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059"/>
        <w:gridCol w:w="3852"/>
        <w:gridCol w:w="650"/>
        <w:gridCol w:w="369"/>
        <w:gridCol w:w="2462"/>
      </w:tblGrid>
      <w:tr w:rsidR="00FC3139" w:rsidTr="00E442E6">
        <w:trPr>
          <w:cantSplit/>
        </w:trPr>
        <w:tc>
          <w:tcPr>
            <w:tcW w:w="2097" w:type="dxa"/>
            <w:vMerge w:val="restart"/>
            <w:tcBorders>
              <w:top w:val="nil"/>
              <w:left w:val="nil"/>
            </w:tcBorders>
          </w:tcPr>
          <w:p w:rsidR="00FC3139" w:rsidRDefault="00A63A5B">
            <w:bookmarkStart w:id="0" w:name="_GoBack"/>
            <w:bookmarkEnd w:id="0"/>
            <w:r>
              <w:rPr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 wp14:anchorId="7E763682" wp14:editId="18160BF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38100</wp:posOffset>
                  </wp:positionV>
                  <wp:extent cx="836930" cy="628650"/>
                  <wp:effectExtent l="0" t="0" r="1270" b="0"/>
                  <wp:wrapNone/>
                  <wp:docPr id="7" name="Image 4" descr="LOGO GEB BATHELEMY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GEB BATHELE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139" w:rsidRDefault="00FC3139"/>
          <w:p w:rsidR="00FC3139" w:rsidRDefault="00FC3139"/>
          <w:p w:rsidR="00FC3139" w:rsidRDefault="00FC3139"/>
          <w:p w:rsidR="00FC3139" w:rsidRDefault="00FC3139">
            <w:pPr>
              <w:rPr>
                <w:noProof/>
                <w:sz w:val="8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FC3139" w:rsidRDefault="00FC3139">
            <w:pPr>
              <w:rPr>
                <w:sz w:val="8"/>
              </w:rPr>
            </w:pPr>
          </w:p>
        </w:tc>
        <w:tc>
          <w:tcPr>
            <w:tcW w:w="3876" w:type="dxa"/>
            <w:tcBorders>
              <w:top w:val="nil"/>
              <w:bottom w:val="single" w:sz="4" w:space="0" w:color="auto"/>
            </w:tcBorders>
            <w:vAlign w:val="center"/>
          </w:tcPr>
          <w:p w:rsidR="00FC3139" w:rsidRDefault="00FC3139">
            <w:pPr>
              <w:pStyle w:val="3"/>
              <w:jc w:val="center"/>
              <w:rPr>
                <w:b w:val="0"/>
                <w:bCs w:val="0"/>
                <w:sz w:val="8"/>
              </w:rPr>
            </w:pPr>
          </w:p>
        </w:tc>
        <w:tc>
          <w:tcPr>
            <w:tcW w:w="1041" w:type="dxa"/>
            <w:gridSpan w:val="2"/>
            <w:tcBorders>
              <w:top w:val="nil"/>
            </w:tcBorders>
          </w:tcPr>
          <w:p w:rsidR="00FC3139" w:rsidRPr="00D65209" w:rsidRDefault="00FC3139">
            <w:pPr>
              <w:rPr>
                <w:color w:val="D9D9D9" w:themeColor="background1" w:themeShade="D9"/>
                <w:sz w:val="8"/>
              </w:rPr>
            </w:pPr>
          </w:p>
        </w:tc>
        <w:tc>
          <w:tcPr>
            <w:tcW w:w="2505" w:type="dxa"/>
            <w:tcBorders>
              <w:top w:val="nil"/>
              <w:right w:val="nil"/>
            </w:tcBorders>
            <w:vAlign w:val="center"/>
          </w:tcPr>
          <w:p w:rsidR="00FC3139" w:rsidRPr="00D65209" w:rsidRDefault="00D65209">
            <w:pPr>
              <w:tabs>
                <w:tab w:val="left" w:pos="8460"/>
              </w:tabs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D65209"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  <w:t>E-Labo-044</w:t>
            </w:r>
          </w:p>
        </w:tc>
      </w:tr>
      <w:tr w:rsidR="00FC3139" w:rsidTr="00E442E6">
        <w:trPr>
          <w:cantSplit/>
          <w:trHeight w:val="798"/>
        </w:trPr>
        <w:tc>
          <w:tcPr>
            <w:tcW w:w="2097" w:type="dxa"/>
            <w:vMerge/>
            <w:tcBorders>
              <w:left w:val="nil"/>
            </w:tcBorders>
          </w:tcPr>
          <w:p w:rsidR="00FC3139" w:rsidRDefault="00FC3139">
            <w:pPr>
              <w:rPr>
                <w:lang w:val="de-DE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FC3139" w:rsidRDefault="00FC3139">
            <w:pPr>
              <w:rPr>
                <w:lang w:val="de-DE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39" w:rsidRDefault="009E4A82">
            <w:pPr>
              <w:pStyle w:val="3"/>
              <w:jc w:val="center"/>
            </w:pPr>
            <w:r w:rsidRPr="009E4A82">
              <w:rPr>
                <w:lang w:val="ru-RU"/>
              </w:rPr>
              <w:t>Лист Технических Характеристик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C3139" w:rsidRDefault="00FC3139"/>
        </w:tc>
        <w:tc>
          <w:tcPr>
            <w:tcW w:w="2881" w:type="dxa"/>
            <w:gridSpan w:val="2"/>
            <w:tcBorders>
              <w:right w:val="nil"/>
            </w:tcBorders>
            <w:vAlign w:val="center"/>
          </w:tcPr>
          <w:p w:rsidR="00FC3139" w:rsidRPr="00E442E6" w:rsidRDefault="0043641B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43641B">
              <w:rPr>
                <w:rFonts w:ascii="Arial" w:hAnsi="Arial" w:cs="Arial"/>
                <w:sz w:val="20"/>
                <w:lang w:val="ru-RU"/>
              </w:rPr>
              <w:t>Выпущено</w:t>
            </w:r>
            <w:r w:rsidR="00FC3139" w:rsidRPr="00E442E6">
              <w:rPr>
                <w:rFonts w:ascii="Arial" w:hAnsi="Arial" w:cs="Arial"/>
                <w:sz w:val="20"/>
              </w:rPr>
              <w:t xml:space="preserve">: </w:t>
            </w:r>
            <w:r w:rsidR="00B63721" w:rsidRPr="00B63721">
              <w:rPr>
                <w:rFonts w:ascii="Arial" w:hAnsi="Arial" w:cs="Arial"/>
                <w:sz w:val="20"/>
                <w:highlight w:val="yellow"/>
                <w:lang w:val="ru-RU"/>
              </w:rPr>
              <w:t>29</w:t>
            </w:r>
            <w:r w:rsidR="000253E2" w:rsidRPr="00B63721">
              <w:rPr>
                <w:rFonts w:ascii="Arial" w:hAnsi="Arial" w:cs="Arial"/>
                <w:sz w:val="20"/>
                <w:highlight w:val="yellow"/>
              </w:rPr>
              <w:t>/0</w:t>
            </w:r>
            <w:r w:rsidR="00B63721" w:rsidRPr="00B63721">
              <w:rPr>
                <w:rFonts w:ascii="Arial" w:hAnsi="Arial" w:cs="Arial"/>
                <w:sz w:val="20"/>
                <w:highlight w:val="yellow"/>
                <w:lang w:val="ru-RU"/>
              </w:rPr>
              <w:t>5</w:t>
            </w:r>
            <w:r w:rsidR="00B63721" w:rsidRPr="00B63721">
              <w:rPr>
                <w:rFonts w:ascii="Arial" w:hAnsi="Arial" w:cs="Arial"/>
                <w:sz w:val="20"/>
                <w:highlight w:val="yellow"/>
              </w:rPr>
              <w:t>/2017</w:t>
            </w:r>
          </w:p>
          <w:p w:rsidR="00FC3139" w:rsidRPr="00E442E6" w:rsidRDefault="0043641B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43641B">
              <w:rPr>
                <w:rFonts w:ascii="Arial" w:hAnsi="Arial" w:cs="Arial"/>
                <w:sz w:val="20"/>
                <w:lang w:val="ru-RU"/>
              </w:rPr>
              <w:t>Изм</w:t>
            </w:r>
            <w:r w:rsidR="00FC3139" w:rsidRPr="00E442E6">
              <w:rPr>
                <w:rFonts w:ascii="Arial" w:hAnsi="Arial" w:cs="Arial"/>
                <w:sz w:val="20"/>
              </w:rPr>
              <w:t xml:space="preserve"> : </w:t>
            </w:r>
            <w:r w:rsidR="00FC5B1C">
              <w:rPr>
                <w:rFonts w:ascii="Arial" w:hAnsi="Arial" w:cs="Arial"/>
                <w:b/>
                <w:bCs/>
                <w:sz w:val="20"/>
              </w:rPr>
              <w:t>16</w:t>
            </w:r>
          </w:p>
          <w:p w:rsidR="00FC3139" w:rsidRDefault="0043641B" w:rsidP="00800F6B">
            <w:pPr>
              <w:rPr>
                <w:sz w:val="12"/>
              </w:rPr>
            </w:pPr>
            <w:r w:rsidRPr="0043641B">
              <w:rPr>
                <w:rFonts w:ascii="Arial" w:hAnsi="Arial" w:cs="Arial"/>
                <w:i/>
                <w:sz w:val="12"/>
                <w:lang w:val="ru-RU"/>
              </w:rPr>
              <w:t>Аннулирует и замещает предыдущие редакции</w:t>
            </w:r>
          </w:p>
        </w:tc>
      </w:tr>
      <w:tr w:rsidR="00FC3139" w:rsidTr="00E442E6">
        <w:trPr>
          <w:cantSplit/>
        </w:trPr>
        <w:tc>
          <w:tcPr>
            <w:tcW w:w="2097" w:type="dxa"/>
            <w:vMerge/>
            <w:tcBorders>
              <w:left w:val="nil"/>
              <w:bottom w:val="double" w:sz="4" w:space="0" w:color="auto"/>
            </w:tcBorders>
          </w:tcPr>
          <w:p w:rsidR="00FC3139" w:rsidRDefault="00FC3139">
            <w:pPr>
              <w:rPr>
                <w:noProof/>
                <w:sz w:val="8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FC3139" w:rsidRDefault="00FC3139">
            <w:pPr>
              <w:rPr>
                <w:sz w:val="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3139" w:rsidRDefault="00FC3139">
            <w:pPr>
              <w:pStyle w:val="3"/>
              <w:jc w:val="center"/>
              <w:rPr>
                <w:b w:val="0"/>
                <w:bCs w:val="0"/>
                <w:sz w:val="8"/>
              </w:rPr>
            </w:pPr>
          </w:p>
        </w:tc>
        <w:tc>
          <w:tcPr>
            <w:tcW w:w="1041" w:type="dxa"/>
            <w:gridSpan w:val="2"/>
            <w:tcBorders>
              <w:bottom w:val="double" w:sz="4" w:space="0" w:color="auto"/>
            </w:tcBorders>
          </w:tcPr>
          <w:p w:rsidR="00FC3139" w:rsidRDefault="00FC3139">
            <w:pPr>
              <w:rPr>
                <w:sz w:val="8"/>
              </w:rPr>
            </w:pPr>
          </w:p>
        </w:tc>
        <w:tc>
          <w:tcPr>
            <w:tcW w:w="2505" w:type="dxa"/>
            <w:tcBorders>
              <w:bottom w:val="double" w:sz="4" w:space="0" w:color="auto"/>
              <w:right w:val="nil"/>
            </w:tcBorders>
            <w:vAlign w:val="center"/>
          </w:tcPr>
          <w:p w:rsidR="00FC3139" w:rsidRDefault="00FC3139">
            <w:pPr>
              <w:tabs>
                <w:tab w:val="left" w:pos="8460"/>
              </w:tabs>
              <w:rPr>
                <w:rFonts w:ascii="Arial" w:hAnsi="Arial" w:cs="Arial"/>
                <w:sz w:val="8"/>
              </w:rPr>
            </w:pPr>
          </w:p>
        </w:tc>
      </w:tr>
    </w:tbl>
    <w:p w:rsidR="00FC3139" w:rsidRDefault="00FC3139">
      <w:pPr>
        <w:pStyle w:val="Titrepara"/>
        <w:tabs>
          <w:tab w:val="left" w:pos="720"/>
          <w:tab w:val="left" w:pos="1440"/>
          <w:tab w:val="left" w:pos="2160"/>
          <w:tab w:val="left" w:pos="3930"/>
        </w:tabs>
        <w:spacing w:before="120" w:after="120"/>
        <w:jc w:val="center"/>
        <w:rPr>
          <w:rFonts w:ascii="Arial" w:hAnsi="Arial" w:cs="Arial"/>
          <w:b w:val="0"/>
          <w:bCs/>
          <w:caps w:val="0"/>
          <w:color w:val="3366FF"/>
          <w:sz w:val="20"/>
        </w:rPr>
      </w:pPr>
    </w:p>
    <w:p w:rsidR="00FC5B1C" w:rsidRDefault="00FC5B1C" w:rsidP="000542A6">
      <w:pPr>
        <w:pStyle w:val="Titrepara"/>
        <w:tabs>
          <w:tab w:val="left" w:pos="720"/>
          <w:tab w:val="left" w:pos="1440"/>
          <w:tab w:val="left" w:pos="2160"/>
          <w:tab w:val="left" w:pos="3930"/>
        </w:tabs>
        <w:spacing w:before="120" w:after="120"/>
        <w:jc w:val="center"/>
        <w:rPr>
          <w:rFonts w:ascii="Arial" w:hAnsi="Arial" w:cs="Arial"/>
          <w:i/>
          <w:iCs/>
          <w:caps w:val="0"/>
          <w:color w:val="3366FF"/>
          <w:sz w:val="24"/>
          <w:szCs w:val="24"/>
        </w:rPr>
      </w:pPr>
      <w:r>
        <w:rPr>
          <w:rFonts w:ascii="Arial" w:hAnsi="Arial" w:cs="Arial"/>
          <w:i/>
          <w:iCs/>
          <w:caps w:val="0"/>
          <w:color w:val="3366FF"/>
          <w:sz w:val="32"/>
          <w:lang w:val="ru-RU"/>
        </w:rPr>
        <w:t>ПОРОШОК</w:t>
      </w:r>
      <w:r w:rsidRPr="00B63721">
        <w:rPr>
          <w:rFonts w:ascii="Arial" w:hAnsi="Arial" w:cs="Arial"/>
          <w:i/>
          <w:iCs/>
          <w:caps w:val="0"/>
          <w:color w:val="3366FF"/>
          <w:sz w:val="32"/>
        </w:rPr>
        <w:t xml:space="preserve"> </w:t>
      </w:r>
      <w:r>
        <w:rPr>
          <w:rFonts w:ascii="Arial" w:hAnsi="Arial" w:cs="Arial"/>
          <w:i/>
          <w:iCs/>
          <w:caps w:val="0"/>
          <w:color w:val="3366FF"/>
          <w:sz w:val="32"/>
          <w:lang w:val="ru-RU"/>
        </w:rPr>
        <w:t>ДЛЯ</w:t>
      </w:r>
      <w:r w:rsidRPr="00B63721">
        <w:rPr>
          <w:rFonts w:ascii="Arial" w:hAnsi="Arial" w:cs="Arial"/>
          <w:i/>
          <w:iCs/>
          <w:caps w:val="0"/>
          <w:color w:val="3366FF"/>
          <w:sz w:val="32"/>
        </w:rPr>
        <w:t xml:space="preserve"> </w:t>
      </w:r>
      <w:r>
        <w:rPr>
          <w:rFonts w:ascii="Arial" w:hAnsi="Arial" w:cs="Arial"/>
          <w:i/>
          <w:iCs/>
          <w:caps w:val="0"/>
          <w:color w:val="3366FF"/>
          <w:sz w:val="32"/>
          <w:lang w:val="ru-RU"/>
        </w:rPr>
        <w:t>ЧИСТКИ</w:t>
      </w:r>
      <w:r w:rsidRPr="00B63721">
        <w:rPr>
          <w:rFonts w:ascii="Arial" w:hAnsi="Arial" w:cs="Arial"/>
          <w:i/>
          <w:iCs/>
          <w:caps w:val="0"/>
          <w:color w:val="3366FF"/>
          <w:sz w:val="32"/>
        </w:rPr>
        <w:t xml:space="preserve"> </w:t>
      </w:r>
      <w:r>
        <w:rPr>
          <w:rFonts w:ascii="Arial" w:hAnsi="Arial" w:cs="Arial"/>
          <w:i/>
          <w:iCs/>
          <w:caps w:val="0"/>
          <w:color w:val="3366FF"/>
          <w:sz w:val="32"/>
          <w:lang w:val="ru-RU"/>
        </w:rPr>
        <w:t>ДЫМОХОДОВ</w:t>
      </w:r>
      <w:r w:rsidRPr="000542A6">
        <w:rPr>
          <w:rFonts w:ascii="Arial" w:hAnsi="Arial" w:cs="Arial"/>
          <w:i/>
          <w:iCs/>
          <w:caps w:val="0"/>
          <w:color w:val="3366FF"/>
          <w:sz w:val="24"/>
          <w:szCs w:val="24"/>
        </w:rPr>
        <w:t xml:space="preserve"> </w:t>
      </w:r>
    </w:p>
    <w:p w:rsidR="000542A6" w:rsidRPr="000542A6" w:rsidRDefault="00FC5B1C" w:rsidP="000542A6">
      <w:pPr>
        <w:pStyle w:val="Titrepara"/>
        <w:tabs>
          <w:tab w:val="left" w:pos="720"/>
          <w:tab w:val="left" w:pos="1440"/>
          <w:tab w:val="left" w:pos="2160"/>
          <w:tab w:val="left" w:pos="3930"/>
        </w:tabs>
        <w:spacing w:before="120" w:after="120"/>
        <w:jc w:val="center"/>
        <w:rPr>
          <w:rFonts w:ascii="Arial" w:hAnsi="Arial" w:cs="Arial"/>
          <w:i/>
          <w:iCs/>
          <w:caps w:val="0"/>
          <w:color w:val="3366FF"/>
          <w:sz w:val="24"/>
          <w:szCs w:val="24"/>
        </w:rPr>
      </w:pPr>
      <w:r>
        <w:rPr>
          <w:rFonts w:ascii="Arial" w:hAnsi="Arial" w:cs="Arial"/>
          <w:i/>
          <w:iCs/>
          <w:caps w:val="0"/>
          <w:color w:val="3366FF"/>
          <w:sz w:val="24"/>
          <w:szCs w:val="24"/>
        </w:rPr>
        <w:t>PROPFEU POUDRE DE RAMONAGE</w:t>
      </w:r>
    </w:p>
    <w:p w:rsidR="000542A6" w:rsidRPr="000542A6" w:rsidRDefault="000542A6" w:rsidP="000542A6"/>
    <w:p w:rsidR="00FC3139" w:rsidRDefault="00FC3139">
      <w:pPr>
        <w:rPr>
          <w:rFonts w:ascii="Arial" w:hAnsi="Arial" w:cs="Arial"/>
        </w:rPr>
      </w:pPr>
    </w:p>
    <w:p w:rsidR="00FC3139" w:rsidRDefault="007115BD">
      <w:pPr>
        <w:pStyle w:val="Titrepara"/>
        <w:tabs>
          <w:tab w:val="left" w:pos="720"/>
          <w:tab w:val="left" w:pos="1440"/>
          <w:tab w:val="left" w:pos="2160"/>
          <w:tab w:val="left" w:pos="3930"/>
        </w:tabs>
        <w:spacing w:before="120" w:after="120"/>
        <w:rPr>
          <w:rFonts w:ascii="Arial" w:hAnsi="Arial" w:cs="Arial"/>
          <w:caps w:val="0"/>
          <w:color w:val="3366FF"/>
          <w:u w:val="single"/>
        </w:rPr>
      </w:pPr>
      <w:r w:rsidRPr="007115BD">
        <w:rPr>
          <w:rFonts w:ascii="Arial" w:hAnsi="Arial" w:cs="Arial"/>
          <w:color w:val="3366FF"/>
          <w:u w:val="single"/>
          <w:lang w:val="ru-RU"/>
        </w:rPr>
        <w:t>ФУНКЦИОНАЛЬНОСТЬ</w:t>
      </w:r>
    </w:p>
    <w:p w:rsidR="00FC5B1C" w:rsidRDefault="00FC5B1C" w:rsidP="00FC5B1C">
      <w:pPr>
        <w:pStyle w:val="Titrepara"/>
        <w:spacing w:before="120" w:after="120"/>
        <w:ind w:left="284"/>
        <w:rPr>
          <w:rFonts w:ascii="Arial" w:hAnsi="Arial"/>
          <w:bCs/>
          <w:caps w:val="0"/>
          <w:sz w:val="20"/>
        </w:rPr>
      </w:pPr>
      <w:r w:rsidRPr="00FC5B1C">
        <w:rPr>
          <w:rFonts w:ascii="Arial" w:hAnsi="Arial"/>
          <w:bCs/>
          <w:caps w:val="0"/>
          <w:sz w:val="20"/>
          <w:lang w:val="ru-RU"/>
        </w:rPr>
        <w:t>Каталитический порошок для чистки дымоходов, который делает невозгораемыми отложившиеся в них смолы. Именно они вызывают большинство пожаров в дымоходах.</w:t>
      </w:r>
    </w:p>
    <w:p w:rsidR="00FC5B1C" w:rsidRDefault="00FC5B1C" w:rsidP="00FC5B1C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Используется для химической очистки дымоходов перед механической чисткой для улучшения её эффективности и поддержания должного состояния на протяжении всего сезона использования такого типа отопления.</w:t>
      </w:r>
    </w:p>
    <w:p w:rsidR="00FC5B1C" w:rsidRDefault="00FC5B1C" w:rsidP="00FC5B1C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Увеличивает тепловой КПД и уменьшает риски возгорания в дымоходах.</w:t>
      </w:r>
    </w:p>
    <w:p w:rsidR="00FC5B1C" w:rsidRDefault="00FC5B1C" w:rsidP="00FC5B1C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Подходит для угольных печей, дровяных или мазутных, для каминов с открытым огнем или же с защитным стеклом, для всех отопительных котлов за исключением жидкотопливных и газовых.</w:t>
      </w:r>
    </w:p>
    <w:p w:rsidR="00FC5B1C" w:rsidRDefault="00FC5B1C" w:rsidP="00FC5B1C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Предназначается для всех типов дымоходов.</w:t>
      </w:r>
    </w:p>
    <w:p w:rsidR="00FC5B1C" w:rsidRPr="002A7D36" w:rsidRDefault="00FC5B1C" w:rsidP="00FC5B1C">
      <w:pPr>
        <w:pStyle w:val="Titrepara"/>
        <w:spacing w:before="120" w:after="120"/>
        <w:rPr>
          <w:rFonts w:ascii="Arial" w:hAnsi="Arial" w:cs="Arial"/>
          <w:caps w:val="0"/>
          <w:color w:val="3366FF"/>
          <w:sz w:val="24"/>
          <w:u w:val="single"/>
          <w:lang w:val="ru-RU"/>
        </w:rPr>
      </w:pPr>
    </w:p>
    <w:p w:rsidR="00FC5B1C" w:rsidRPr="002A7D36" w:rsidRDefault="00FC5B1C" w:rsidP="00FC5B1C">
      <w:pPr>
        <w:pStyle w:val="Titrepara"/>
        <w:spacing w:before="120" w:after="120"/>
        <w:rPr>
          <w:rFonts w:ascii="Arial" w:hAnsi="Arial" w:cs="Arial"/>
          <w:caps w:val="0"/>
          <w:color w:val="3366FF"/>
          <w:sz w:val="24"/>
          <w:u w:val="single"/>
          <w:lang w:val="ru-RU"/>
        </w:rPr>
      </w:pPr>
      <w:r w:rsidRPr="007115BD">
        <w:rPr>
          <w:rFonts w:ascii="Arial" w:hAnsi="Arial" w:cs="Arial"/>
          <w:caps w:val="0"/>
          <w:color w:val="3366FF"/>
          <w:sz w:val="24"/>
          <w:u w:val="single"/>
          <w:lang w:val="ru-RU"/>
        </w:rPr>
        <w:t>Этикетки и Аккредитации</w:t>
      </w:r>
    </w:p>
    <w:p w:rsidR="00FC5B1C" w:rsidRDefault="00FC5B1C" w:rsidP="00FC5B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ru-RU"/>
        </w:rPr>
        <w:t>Фирма GEB поддерживает A.F.P.M.R. (Французская Ассоциация Производителей Средств и Инструмента для читки Дымоходов).</w:t>
      </w:r>
    </w:p>
    <w:p w:rsidR="00FC5B1C" w:rsidRDefault="00FC5B1C" w:rsidP="00FC5B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Ассоциация выпустила следующую хартию:</w:t>
      </w:r>
    </w:p>
    <w:p w:rsidR="00FC5B1C" w:rsidRDefault="00FC5B1C" w:rsidP="00FC5B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Чистка дымоходов заключается в очистке внутренней поверхности дымоходов с целью удаления смол и отложений, а также обеспечения свободного прохождения продуктов сгорания на протяжении всей его длины.</w:t>
      </w:r>
    </w:p>
    <w:p w:rsidR="00FC5B1C" w:rsidRDefault="00FC5B1C" w:rsidP="00FC5B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Если механическая чистка позволяет проверить свободу циркуляции в дымоходе, она не способна обеспечить полное уничтожение отложений, смол и налетов.</w:t>
      </w:r>
    </w:p>
    <w:p w:rsidR="00FC5B1C" w:rsidRDefault="00FC5B1C" w:rsidP="00FC5B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Научные исследования, проведенные официальной организацией C.S.T.B. (Научно-технический центр строительной промышленности) показали, что сочетание химической и механической чистки дымоходов обеспечивает для пользователя оптимальную свободу циркуляции и очистку дымохода.</w:t>
      </w:r>
    </w:p>
    <w:p w:rsidR="00FC5B1C" w:rsidRDefault="00FC5B1C" w:rsidP="00FC5B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Механическая чистка является обязательной согласно действующим законодательным положениям.</w:t>
      </w:r>
    </w:p>
    <w:p w:rsidR="00FC5B1C" w:rsidRDefault="00FC5B1C" w:rsidP="00FC5B1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293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color w:val="000000"/>
          <w:sz w:val="20"/>
          <w:szCs w:val="20"/>
          <w:lang w:val="ru-RU"/>
        </w:rPr>
        <w:t>A.F.P.M.R. рекомендует вам точно следовать указаниям на упаковке, максимально устраняя, таким образом, риски возгорания в дымоходах и гарантируя экономию, безопасность и комфорт.</w:t>
      </w:r>
    </w:p>
    <w:p w:rsidR="00FC5B1C" w:rsidRPr="00FC5B1C" w:rsidRDefault="00FC5B1C" w:rsidP="00FC5B1C">
      <w:pPr>
        <w:rPr>
          <w:lang w:val="ru-RU"/>
        </w:rPr>
      </w:pPr>
    </w:p>
    <w:p w:rsidR="00FC3139" w:rsidRPr="00D2365C" w:rsidRDefault="007115BD">
      <w:pPr>
        <w:pStyle w:val="Titrepara"/>
        <w:spacing w:before="120" w:after="120"/>
        <w:rPr>
          <w:rFonts w:ascii="Arial" w:hAnsi="Arial" w:cs="Arial"/>
          <w:caps w:val="0"/>
          <w:color w:val="3366FF"/>
          <w:sz w:val="24"/>
          <w:u w:val="single"/>
          <w:lang w:val="ru-RU"/>
        </w:rPr>
      </w:pPr>
      <w:r>
        <w:rPr>
          <w:rFonts w:ascii="Arial" w:hAnsi="Arial" w:cs="Arial"/>
          <w:caps w:val="0"/>
          <w:color w:val="3366FF"/>
          <w:sz w:val="24"/>
          <w:u w:val="single"/>
          <w:lang w:val="ru-RU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7096"/>
      </w:tblGrid>
      <w:tr w:rsidR="002A7D36" w:rsidTr="0096239F">
        <w:tc>
          <w:tcPr>
            <w:tcW w:w="1599" w:type="pct"/>
          </w:tcPr>
          <w:p w:rsidR="002A7D36" w:rsidRPr="002A7D36" w:rsidRDefault="002A7D36" w:rsidP="0096239F">
            <w:pPr>
              <w:ind w:left="284"/>
              <w:rPr>
                <w:rFonts w:ascii="Arial" w:hAnsi="Arial" w:cs="Arial"/>
                <w:b/>
                <w:sz w:val="20"/>
                <w:lang w:val="ru-RU"/>
              </w:rPr>
            </w:pPr>
            <w:r w:rsidRPr="002A7D36">
              <w:rPr>
                <w:rFonts w:ascii="Arial" w:hAnsi="Arial" w:cs="Arial"/>
                <w:b/>
                <w:sz w:val="20"/>
                <w:lang w:val="ru-RU"/>
              </w:rPr>
              <w:t>Спецификации</w:t>
            </w:r>
          </w:p>
        </w:tc>
        <w:tc>
          <w:tcPr>
            <w:tcW w:w="3401" w:type="pct"/>
          </w:tcPr>
          <w:p w:rsidR="002A7D36" w:rsidRPr="002A7D36" w:rsidRDefault="002A7D36" w:rsidP="0096239F">
            <w:pPr>
              <w:shd w:val="clear" w:color="auto" w:fill="FFFFFF"/>
              <w:rPr>
                <w:rFonts w:ascii="Arial" w:hAnsi="Arial" w:cs="Arial"/>
                <w:b/>
                <w:sz w:val="20"/>
                <w:lang w:val="ru-RU"/>
              </w:rPr>
            </w:pPr>
            <w:r w:rsidRPr="002A7D36">
              <w:rPr>
                <w:rFonts w:ascii="Arial" w:hAnsi="Arial" w:cs="Arial"/>
                <w:b/>
                <w:sz w:val="20"/>
                <w:lang w:val="ru-RU"/>
              </w:rPr>
              <w:t>Характеристики</w:t>
            </w:r>
          </w:p>
        </w:tc>
      </w:tr>
      <w:tr w:rsidR="00FC5B1C" w:rsidTr="0096239F">
        <w:tc>
          <w:tcPr>
            <w:tcW w:w="1599" w:type="pct"/>
          </w:tcPr>
          <w:p w:rsidR="00FC5B1C" w:rsidRDefault="00FC5B1C" w:rsidP="0096239F">
            <w:pPr>
              <w:ind w:left="28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Цвет</w:t>
            </w:r>
          </w:p>
        </w:tc>
        <w:tc>
          <w:tcPr>
            <w:tcW w:w="3401" w:type="pct"/>
          </w:tcPr>
          <w:p w:rsidR="00FC5B1C" w:rsidRDefault="00FC5B1C" w:rsidP="0096239F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Белый</w:t>
            </w:r>
          </w:p>
        </w:tc>
      </w:tr>
      <w:tr w:rsidR="00FC5B1C" w:rsidTr="0096239F">
        <w:tc>
          <w:tcPr>
            <w:tcW w:w="1599" w:type="pct"/>
          </w:tcPr>
          <w:p w:rsidR="00FC5B1C" w:rsidRDefault="00FC5B1C" w:rsidP="0096239F">
            <w:pPr>
              <w:ind w:left="28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Вид</w:t>
            </w:r>
          </w:p>
        </w:tc>
        <w:tc>
          <w:tcPr>
            <w:tcW w:w="3401" w:type="pct"/>
          </w:tcPr>
          <w:p w:rsidR="00FC5B1C" w:rsidRDefault="00FC5B1C" w:rsidP="0096239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Мелкодисперсный порошок</w:t>
            </w:r>
          </w:p>
        </w:tc>
      </w:tr>
      <w:tr w:rsidR="00FC5B1C" w:rsidTr="0096239F">
        <w:tc>
          <w:tcPr>
            <w:tcW w:w="1599" w:type="pct"/>
          </w:tcPr>
          <w:p w:rsidR="00FC5B1C" w:rsidRDefault="00FC5B1C" w:rsidP="0096239F">
            <w:pPr>
              <w:ind w:left="28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Огарок</w:t>
            </w:r>
          </w:p>
        </w:tc>
        <w:tc>
          <w:tcPr>
            <w:tcW w:w="3401" w:type="pct"/>
          </w:tcPr>
          <w:p w:rsidR="00FC5B1C" w:rsidRDefault="00FC5B1C" w:rsidP="0096239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&lt; 10 % при 900°С</w:t>
            </w:r>
          </w:p>
        </w:tc>
      </w:tr>
      <w:tr w:rsidR="00FC5B1C" w:rsidRPr="002A7D36" w:rsidTr="0096239F">
        <w:tc>
          <w:tcPr>
            <w:tcW w:w="1599" w:type="pct"/>
          </w:tcPr>
          <w:p w:rsidR="00FC5B1C" w:rsidRDefault="00FC5B1C" w:rsidP="0096239F">
            <w:pPr>
              <w:ind w:left="28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Продолжительность действия</w:t>
            </w:r>
          </w:p>
        </w:tc>
        <w:tc>
          <w:tcPr>
            <w:tcW w:w="3401" w:type="pct"/>
          </w:tcPr>
          <w:p w:rsidR="00FC5B1C" w:rsidRDefault="00FC5B1C" w:rsidP="0096239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Активно на протяжении 15 дней после сжигания</w:t>
            </w:r>
          </w:p>
        </w:tc>
      </w:tr>
      <w:tr w:rsidR="00FC5B1C" w:rsidRPr="002A7D36" w:rsidTr="0096239F">
        <w:tc>
          <w:tcPr>
            <w:tcW w:w="1599" w:type="pct"/>
          </w:tcPr>
          <w:p w:rsidR="00FC5B1C" w:rsidRDefault="00FC5B1C" w:rsidP="0096239F">
            <w:pPr>
              <w:ind w:left="28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Применение</w:t>
            </w:r>
          </w:p>
        </w:tc>
        <w:tc>
          <w:tcPr>
            <w:tcW w:w="3401" w:type="pct"/>
          </w:tcPr>
          <w:p w:rsidR="00FC5B1C" w:rsidRDefault="00FC5B1C" w:rsidP="0096239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Многофункциональный, используется для следующих видов топлива: дерево, уголь и мазут (кроме котлов с впрыском жидкого топлива).</w:t>
            </w:r>
          </w:p>
          <w:p w:rsidR="00FC5B1C" w:rsidRDefault="00FC5B1C" w:rsidP="0096239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Инертный для чугуна и нержавеющей стали, подходит для обсадных дымоходов.</w:t>
            </w:r>
          </w:p>
        </w:tc>
      </w:tr>
    </w:tbl>
    <w:p w:rsidR="00FC3139" w:rsidRPr="00FC5B1C" w:rsidRDefault="00FC3139">
      <w:pPr>
        <w:ind w:left="284"/>
        <w:rPr>
          <w:rFonts w:ascii="Arial" w:hAnsi="Arial" w:cs="Arial"/>
          <w:sz w:val="20"/>
          <w:lang w:val="ru-RU"/>
        </w:rPr>
      </w:pPr>
    </w:p>
    <w:p w:rsidR="00FC3139" w:rsidRPr="000253E2" w:rsidRDefault="007115BD">
      <w:pPr>
        <w:pStyle w:val="Titrepara"/>
        <w:spacing w:before="120" w:after="120"/>
        <w:rPr>
          <w:rFonts w:ascii="Arial" w:hAnsi="Arial" w:cs="Arial"/>
          <w:caps w:val="0"/>
          <w:color w:val="3366FF"/>
          <w:sz w:val="24"/>
          <w:u w:val="single"/>
          <w:lang w:val="ru-RU"/>
        </w:rPr>
      </w:pPr>
      <w:r w:rsidRPr="007115BD">
        <w:rPr>
          <w:rFonts w:ascii="Arial" w:hAnsi="Arial" w:cs="Arial"/>
          <w:caps w:val="0"/>
          <w:color w:val="3366FF"/>
          <w:sz w:val="24"/>
          <w:u w:val="single"/>
          <w:lang w:val="ru-RU"/>
        </w:rPr>
        <w:lastRenderedPageBreak/>
        <w:t>Использование</w:t>
      </w:r>
    </w:p>
    <w:p w:rsidR="00FC3139" w:rsidRPr="000253E2" w:rsidRDefault="007115BD">
      <w:pPr>
        <w:pStyle w:val="Tirets"/>
        <w:ind w:left="284" w:firstLine="0"/>
        <w:rPr>
          <w:b/>
          <w:bCs/>
          <w:i/>
          <w:iCs/>
          <w:lang w:val="ru-RU"/>
        </w:rPr>
      </w:pPr>
      <w:r w:rsidRPr="007115BD">
        <w:rPr>
          <w:b/>
          <w:bCs/>
          <w:i/>
          <w:iCs/>
          <w:lang w:val="ru-RU"/>
        </w:rPr>
        <w:t>Подготовка</w:t>
      </w:r>
    </w:p>
    <w:p w:rsidR="00FC3139" w:rsidRPr="000253E2" w:rsidRDefault="00FC3139">
      <w:pPr>
        <w:pStyle w:val="Tirets"/>
        <w:ind w:left="284" w:firstLine="0"/>
        <w:rPr>
          <w:sz w:val="20"/>
          <w:lang w:val="ru-RU"/>
        </w:rPr>
      </w:pPr>
    </w:p>
    <w:p w:rsidR="00FC5B1C" w:rsidRDefault="00FC5B1C" w:rsidP="00FC5B1C">
      <w:pPr>
        <w:widowControl w:val="0"/>
        <w:numPr>
          <w:ilvl w:val="0"/>
          <w:numId w:val="4"/>
        </w:numPr>
        <w:shd w:val="clear" w:color="auto" w:fill="FFFFFF"/>
        <w:tabs>
          <w:tab w:val="clear" w:pos="645"/>
          <w:tab w:val="left" w:pos="64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Разжечь пламя или же выполнить операцию по окончании периода горения.</w:t>
      </w:r>
    </w:p>
    <w:p w:rsidR="00FC3139" w:rsidRPr="000253E2" w:rsidRDefault="00FC3139">
      <w:pPr>
        <w:pStyle w:val="Tirets"/>
        <w:ind w:left="284" w:firstLine="0"/>
        <w:rPr>
          <w:sz w:val="20"/>
          <w:lang w:val="ru-RU"/>
        </w:rPr>
      </w:pPr>
    </w:p>
    <w:p w:rsidR="004D71C9" w:rsidRPr="000253E2" w:rsidRDefault="004D71C9">
      <w:pPr>
        <w:pStyle w:val="Tirets"/>
        <w:ind w:left="284" w:firstLine="0"/>
        <w:rPr>
          <w:sz w:val="20"/>
          <w:lang w:val="ru-RU"/>
        </w:rPr>
      </w:pPr>
    </w:p>
    <w:p w:rsidR="00FC3139" w:rsidRPr="000253E2" w:rsidRDefault="007115BD">
      <w:pPr>
        <w:pStyle w:val="Tirets"/>
        <w:ind w:left="284" w:firstLine="0"/>
        <w:rPr>
          <w:b/>
          <w:bCs/>
          <w:i/>
          <w:iCs/>
          <w:lang w:val="ru-RU"/>
        </w:rPr>
      </w:pPr>
      <w:r w:rsidRPr="00EE6BE0">
        <w:rPr>
          <w:b/>
          <w:i/>
          <w:lang w:val="ru-RU"/>
        </w:rPr>
        <w:t>Инструкция по применению</w:t>
      </w:r>
      <w:r w:rsidRPr="000253E2">
        <w:rPr>
          <w:b/>
          <w:i/>
          <w:lang w:val="ru-RU"/>
        </w:rPr>
        <w:t xml:space="preserve"> </w:t>
      </w:r>
    </w:p>
    <w:p w:rsidR="00FC3139" w:rsidRPr="000253E2" w:rsidRDefault="00FC3139">
      <w:pPr>
        <w:pStyle w:val="Tirets"/>
        <w:ind w:left="284" w:firstLine="0"/>
        <w:rPr>
          <w:sz w:val="20"/>
          <w:lang w:val="ru-RU"/>
        </w:rPr>
      </w:pPr>
    </w:p>
    <w:p w:rsidR="00FC5B1C" w:rsidRDefault="00FC5B1C" w:rsidP="00FC5B1C">
      <w:pPr>
        <w:widowControl w:val="0"/>
        <w:numPr>
          <w:ilvl w:val="0"/>
          <w:numId w:val="4"/>
        </w:numPr>
        <w:shd w:val="clear" w:color="auto" w:fill="FFFFFF"/>
        <w:tabs>
          <w:tab w:val="clear" w:pos="645"/>
          <w:tab w:val="left" w:pos="64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Насыпать на затухающее пламя с хорошими углями рекомендованное количество мерок. Этот огонь позволит обеспечить нагрев дымохода, размягчение смол и их удалению.</w:t>
      </w:r>
    </w:p>
    <w:p w:rsidR="00FC5B1C" w:rsidRDefault="00FC5B1C" w:rsidP="00FC5B1C">
      <w:pPr>
        <w:widowControl w:val="0"/>
        <w:numPr>
          <w:ilvl w:val="0"/>
          <w:numId w:val="4"/>
        </w:numPr>
        <w:shd w:val="clear" w:color="auto" w:fill="FFFFFF"/>
        <w:tabs>
          <w:tab w:val="clear" w:pos="645"/>
          <w:tab w:val="left" w:pos="64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Оставить открытой задвижку.</w:t>
      </w:r>
    </w:p>
    <w:p w:rsidR="00FC5B1C" w:rsidRDefault="00FC5B1C" w:rsidP="00FC5B1C">
      <w:pPr>
        <w:widowControl w:val="0"/>
        <w:numPr>
          <w:ilvl w:val="0"/>
          <w:numId w:val="4"/>
        </w:numPr>
        <w:shd w:val="clear" w:color="auto" w:fill="FFFFFF"/>
        <w:tabs>
          <w:tab w:val="clear" w:pos="645"/>
          <w:tab w:val="left" w:pos="64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Порошок испарится и отложится в виде беловатой пленки в дымоходе.</w:t>
      </w:r>
    </w:p>
    <w:p w:rsidR="00FC5B1C" w:rsidRDefault="00FC5B1C" w:rsidP="00FC5B1C">
      <w:pPr>
        <w:widowControl w:val="0"/>
        <w:numPr>
          <w:ilvl w:val="0"/>
          <w:numId w:val="4"/>
        </w:numPr>
        <w:shd w:val="clear" w:color="auto" w:fill="FFFFFF"/>
        <w:tabs>
          <w:tab w:val="clear" w:pos="645"/>
          <w:tab w:val="left" w:pos="64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Каталитическая реакция преобразует смолы и сделает их негорючими. Она будет продолжаться примерно 15 дней.</w:t>
      </w:r>
    </w:p>
    <w:p w:rsidR="00FC5B1C" w:rsidRDefault="00FC5B1C" w:rsidP="00FC5B1C">
      <w:pPr>
        <w:widowControl w:val="0"/>
        <w:numPr>
          <w:ilvl w:val="0"/>
          <w:numId w:val="4"/>
        </w:numPr>
        <w:shd w:val="clear" w:color="auto" w:fill="FFFFFF"/>
        <w:tabs>
          <w:tab w:val="clear" w:pos="645"/>
          <w:tab w:val="left" w:pos="64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Значительная часть смол упадет в топку или же будет унесена тягой.</w:t>
      </w:r>
    </w:p>
    <w:p w:rsidR="00FC5B1C" w:rsidRDefault="00FC5B1C" w:rsidP="00FC5B1C">
      <w:pPr>
        <w:widowControl w:val="0"/>
        <w:numPr>
          <w:ilvl w:val="0"/>
          <w:numId w:val="4"/>
        </w:numPr>
        <w:shd w:val="clear" w:color="auto" w:fill="FFFFFF"/>
        <w:tabs>
          <w:tab w:val="clear" w:pos="645"/>
          <w:tab w:val="left" w:pos="64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Если необходимо, провести механическую чистку согласно действующим законодательным положениям.</w:t>
      </w:r>
    </w:p>
    <w:p w:rsidR="000542A6" w:rsidRPr="000542A6" w:rsidRDefault="000542A6">
      <w:pPr>
        <w:pStyle w:val="Tirets"/>
        <w:ind w:left="284" w:firstLine="0"/>
        <w:rPr>
          <w:sz w:val="20"/>
          <w:lang w:val="ru-RU"/>
        </w:rPr>
      </w:pPr>
    </w:p>
    <w:p w:rsidR="004A16A9" w:rsidRPr="004D77BE" w:rsidRDefault="004A16A9" w:rsidP="004A16A9">
      <w:pPr>
        <w:pStyle w:val="Tirets"/>
        <w:ind w:left="284" w:firstLine="0"/>
        <w:rPr>
          <w:b/>
          <w:bCs/>
          <w:i/>
          <w:iCs/>
          <w:lang w:val="ru-RU"/>
        </w:rPr>
      </w:pPr>
      <w:r w:rsidRPr="00180EB0">
        <w:rPr>
          <w:b/>
          <w:i/>
          <w:lang w:val="ru-RU"/>
        </w:rPr>
        <w:t>Потребление</w:t>
      </w:r>
      <w:r w:rsidRPr="004D77BE">
        <w:rPr>
          <w:b/>
          <w:i/>
          <w:lang w:val="ru-RU"/>
        </w:rPr>
        <w:t xml:space="preserve"> </w:t>
      </w:r>
    </w:p>
    <w:p w:rsidR="000253E2" w:rsidRPr="004D77BE" w:rsidRDefault="000253E2" w:rsidP="000253E2">
      <w:pPr>
        <w:ind w:firstLine="284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600"/>
        <w:gridCol w:w="3676"/>
      </w:tblGrid>
      <w:tr w:rsidR="00FC5B1C" w:rsidTr="0096239F">
        <w:trPr>
          <w:jc w:val="center"/>
        </w:trPr>
        <w:tc>
          <w:tcPr>
            <w:tcW w:w="2624" w:type="dxa"/>
            <w:tcBorders>
              <w:top w:val="nil"/>
              <w:left w:val="nil"/>
            </w:tcBorders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Химическая чистка</w:t>
            </w:r>
          </w:p>
        </w:tc>
        <w:tc>
          <w:tcPr>
            <w:tcW w:w="3676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Обслуживание</w:t>
            </w:r>
          </w:p>
        </w:tc>
      </w:tr>
      <w:tr w:rsidR="00FC5B1C" w:rsidRPr="002A7D36" w:rsidTr="0096239F">
        <w:trPr>
          <w:jc w:val="center"/>
        </w:trPr>
        <w:tc>
          <w:tcPr>
            <w:tcW w:w="2624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Закрытая топка</w:t>
            </w:r>
          </w:p>
        </w:tc>
        <w:tc>
          <w:tcPr>
            <w:tcW w:w="3600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Три мерки на протяжении 4 последовательных разжиганий огня</w:t>
            </w:r>
          </w:p>
        </w:tc>
        <w:tc>
          <w:tcPr>
            <w:tcW w:w="3676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Три мерки каждые 8-10 разжиганий огня</w:t>
            </w:r>
          </w:p>
        </w:tc>
      </w:tr>
      <w:tr w:rsidR="00FC5B1C" w:rsidRPr="002A7D36" w:rsidTr="0096239F">
        <w:trPr>
          <w:jc w:val="center"/>
        </w:trPr>
        <w:tc>
          <w:tcPr>
            <w:tcW w:w="2624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Открытая топка</w:t>
            </w:r>
          </w:p>
        </w:tc>
        <w:tc>
          <w:tcPr>
            <w:tcW w:w="3600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Пять мерок на протяжении 4 последовательных разжиганий огня</w:t>
            </w:r>
          </w:p>
        </w:tc>
        <w:tc>
          <w:tcPr>
            <w:tcW w:w="3676" w:type="dxa"/>
          </w:tcPr>
          <w:p w:rsidR="00FC5B1C" w:rsidRDefault="00FC5B1C" w:rsidP="0096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Пять мерок каждые 8-10 разжиганий огня</w:t>
            </w:r>
          </w:p>
        </w:tc>
      </w:tr>
    </w:tbl>
    <w:p w:rsidR="00FC5B1C" w:rsidRDefault="00FC5B1C" w:rsidP="00FC5B1C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900 г средства соответствуют примерно 30 меркам.</w:t>
      </w:r>
    </w:p>
    <w:p w:rsidR="000542A6" w:rsidRPr="00FC5B1C" w:rsidRDefault="000542A6" w:rsidP="00FC5B1C">
      <w:pPr>
        <w:pStyle w:val="Tirets"/>
        <w:ind w:left="284" w:firstLine="0"/>
        <w:rPr>
          <w:sz w:val="20"/>
          <w:lang w:val="ru-RU"/>
        </w:rPr>
      </w:pPr>
    </w:p>
    <w:p w:rsidR="00FC5B1C" w:rsidRPr="00FC5B1C" w:rsidRDefault="00FC5B1C" w:rsidP="000542A6">
      <w:pPr>
        <w:pStyle w:val="Tirets"/>
        <w:ind w:left="1004" w:firstLine="0"/>
        <w:rPr>
          <w:sz w:val="20"/>
          <w:lang w:val="ru-RU"/>
        </w:rPr>
      </w:pPr>
    </w:p>
    <w:p w:rsidR="00E819AE" w:rsidRPr="00D2365C" w:rsidRDefault="00180EB0" w:rsidP="00180EB0">
      <w:pPr>
        <w:pStyle w:val="Tirets"/>
        <w:rPr>
          <w:b/>
          <w:bCs/>
          <w:i/>
          <w:iCs/>
          <w:color w:val="FF0000"/>
          <w:lang w:val="ru-RU"/>
        </w:rPr>
      </w:pPr>
      <w:r w:rsidRPr="00180EB0">
        <w:rPr>
          <w:b/>
          <w:bCs/>
          <w:i/>
          <w:iCs/>
          <w:lang w:val="ru-RU"/>
        </w:rPr>
        <w:t>Меры предосторожности</w:t>
      </w:r>
    </w:p>
    <w:p w:rsidR="00E819AE" w:rsidRPr="00D2365C" w:rsidRDefault="00180EB0" w:rsidP="00E819AE">
      <w:pPr>
        <w:pStyle w:val="Texte"/>
        <w:ind w:left="0"/>
        <w:rPr>
          <w:sz w:val="20"/>
          <w:lang w:val="ru-RU"/>
        </w:rPr>
      </w:pPr>
      <w:r w:rsidRPr="004D71C9">
        <w:rPr>
          <w:sz w:val="20"/>
          <w:lang w:val="ru-RU"/>
        </w:rPr>
        <w:t>Паспорт безопасности доступен в интернете на сайте</w:t>
      </w:r>
      <w:r w:rsidRPr="00D2365C">
        <w:rPr>
          <w:b/>
          <w:i/>
          <w:sz w:val="20"/>
          <w:lang w:val="ru-RU"/>
        </w:rPr>
        <w:t xml:space="preserve"> </w:t>
      </w:r>
      <w:hyperlink r:id="rId10" w:history="1">
        <w:r w:rsidR="00E819AE" w:rsidRPr="002A7D36">
          <w:rPr>
            <w:rStyle w:val="a7"/>
            <w:sz w:val="20"/>
          </w:rPr>
          <w:t>www</w:t>
        </w:r>
        <w:r w:rsidR="00E819AE" w:rsidRPr="002A7D36">
          <w:rPr>
            <w:rStyle w:val="a7"/>
            <w:sz w:val="20"/>
            <w:lang w:val="ru-RU"/>
          </w:rPr>
          <w:t>.</w:t>
        </w:r>
        <w:r w:rsidR="00E819AE" w:rsidRPr="002A7D36">
          <w:rPr>
            <w:rStyle w:val="a7"/>
            <w:sz w:val="20"/>
          </w:rPr>
          <w:t>quickfds</w:t>
        </w:r>
        <w:r w:rsidR="00E819AE" w:rsidRPr="002A7D36">
          <w:rPr>
            <w:rStyle w:val="a7"/>
            <w:sz w:val="20"/>
            <w:lang w:val="ru-RU"/>
          </w:rPr>
          <w:t>.</w:t>
        </w:r>
        <w:r w:rsidR="00E819AE" w:rsidRPr="002A7D36">
          <w:rPr>
            <w:rStyle w:val="a7"/>
            <w:sz w:val="20"/>
          </w:rPr>
          <w:t>com</w:t>
        </w:r>
      </w:hyperlink>
      <w:r w:rsidR="00E819AE" w:rsidRPr="002A7D36">
        <w:rPr>
          <w:sz w:val="20"/>
          <w:lang w:val="ru-RU"/>
        </w:rPr>
        <w:t xml:space="preserve"> </w:t>
      </w:r>
      <w:r w:rsidR="00FB607E" w:rsidRPr="002A7D36">
        <w:rPr>
          <w:sz w:val="20"/>
          <w:lang w:val="ru-RU"/>
        </w:rPr>
        <w:t>или на</w:t>
      </w:r>
      <w:r w:rsidR="00E819AE" w:rsidRPr="002A7D36">
        <w:rPr>
          <w:sz w:val="20"/>
          <w:lang w:val="ru-RU"/>
        </w:rPr>
        <w:t xml:space="preserve"> </w:t>
      </w:r>
      <w:hyperlink r:id="rId11" w:history="1">
        <w:r w:rsidR="00E819AE" w:rsidRPr="002A7D36">
          <w:rPr>
            <w:rStyle w:val="a7"/>
            <w:sz w:val="20"/>
          </w:rPr>
          <w:t>http</w:t>
        </w:r>
        <w:r w:rsidR="00E819AE" w:rsidRPr="002A7D36">
          <w:rPr>
            <w:rStyle w:val="a7"/>
            <w:sz w:val="20"/>
            <w:lang w:val="ru-RU"/>
          </w:rPr>
          <w:t>://</w:t>
        </w:r>
        <w:r w:rsidR="00E819AE" w:rsidRPr="002A7D36">
          <w:rPr>
            <w:rStyle w:val="a7"/>
            <w:sz w:val="20"/>
          </w:rPr>
          <w:t>www</w:t>
        </w:r>
        <w:r w:rsidR="00E819AE" w:rsidRPr="002A7D36">
          <w:rPr>
            <w:rStyle w:val="a7"/>
            <w:sz w:val="20"/>
            <w:lang w:val="ru-RU"/>
          </w:rPr>
          <w:t>.</w:t>
        </w:r>
        <w:r w:rsidR="00E819AE" w:rsidRPr="002A7D36">
          <w:rPr>
            <w:rStyle w:val="a7"/>
            <w:sz w:val="20"/>
          </w:rPr>
          <w:t>geb</w:t>
        </w:r>
        <w:r w:rsidR="00E819AE" w:rsidRPr="002A7D36">
          <w:rPr>
            <w:rStyle w:val="a7"/>
            <w:sz w:val="20"/>
            <w:lang w:val="ru-RU"/>
          </w:rPr>
          <w:t>.</w:t>
        </w:r>
        <w:r w:rsidR="00E819AE" w:rsidRPr="002A7D36">
          <w:rPr>
            <w:rStyle w:val="a7"/>
            <w:sz w:val="20"/>
          </w:rPr>
          <w:t>fr</w:t>
        </w:r>
        <w:r w:rsidR="00E819AE" w:rsidRPr="002A7D36">
          <w:rPr>
            <w:rStyle w:val="a7"/>
            <w:sz w:val="20"/>
            <w:lang w:val="ru-RU"/>
          </w:rPr>
          <w:t>/</w:t>
        </w:r>
        <w:r w:rsidR="00E819AE" w:rsidRPr="002A7D36">
          <w:rPr>
            <w:rStyle w:val="a7"/>
            <w:sz w:val="20"/>
          </w:rPr>
          <w:t>fiches</w:t>
        </w:r>
        <w:r w:rsidR="00E819AE" w:rsidRPr="002A7D36">
          <w:rPr>
            <w:rStyle w:val="a7"/>
            <w:sz w:val="20"/>
            <w:lang w:val="ru-RU"/>
          </w:rPr>
          <w:t>.</w:t>
        </w:r>
        <w:r w:rsidR="00E819AE" w:rsidRPr="002A7D36">
          <w:rPr>
            <w:rStyle w:val="a7"/>
            <w:sz w:val="20"/>
          </w:rPr>
          <w:t>php</w:t>
        </w:r>
      </w:hyperlink>
    </w:p>
    <w:p w:rsidR="00610B49" w:rsidRPr="00D2365C" w:rsidRDefault="00610B49">
      <w:pPr>
        <w:ind w:left="284"/>
        <w:rPr>
          <w:rFonts w:ascii="Arial" w:hAnsi="Arial" w:cs="Arial"/>
          <w:sz w:val="20"/>
          <w:lang w:val="ru-RU"/>
        </w:rPr>
      </w:pPr>
    </w:p>
    <w:p w:rsidR="00FC5B1C" w:rsidRDefault="00FC5B1C" w:rsidP="00FC5B1C">
      <w:pPr>
        <w:pStyle w:val="Titrepara"/>
        <w:spacing w:before="120" w:after="120"/>
        <w:rPr>
          <w:rFonts w:ascii="Arial" w:hAnsi="Arial" w:cs="Arial"/>
          <w:caps w:val="0"/>
          <w:color w:val="3366FF"/>
          <w:sz w:val="24"/>
          <w:szCs w:val="24"/>
          <w:u w:val="single"/>
          <w:lang w:val="ru-RU"/>
        </w:rPr>
      </w:pPr>
      <w:r>
        <w:rPr>
          <w:rFonts w:ascii="Arial" w:hAnsi="Arial" w:cs="Arial"/>
          <w:caps w:val="0"/>
          <w:color w:val="3366FF"/>
          <w:sz w:val="24"/>
          <w:szCs w:val="24"/>
          <w:u w:val="single"/>
          <w:lang w:val="ru-RU"/>
        </w:rPr>
        <w:t>Совет</w:t>
      </w:r>
    </w:p>
    <w:p w:rsidR="00FC5B1C" w:rsidRDefault="00FC5B1C" w:rsidP="00FC5B1C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Выполнить химическую чистку за несколько дней до механической чистки, чтобы улучшить её эффективность.</w:t>
      </w:r>
    </w:p>
    <w:p w:rsidR="00FC5B1C" w:rsidRDefault="00FC5B1C" w:rsidP="00FC5B1C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C3139" w:rsidRPr="000253E2" w:rsidRDefault="00180EB0">
      <w:pPr>
        <w:pStyle w:val="Titrepara"/>
        <w:spacing w:before="120" w:after="120"/>
        <w:rPr>
          <w:rFonts w:ascii="Arial" w:hAnsi="Arial" w:cs="Arial"/>
          <w:caps w:val="0"/>
          <w:color w:val="FF0000"/>
          <w:sz w:val="24"/>
          <w:u w:val="single"/>
          <w:lang w:val="ru-RU"/>
        </w:rPr>
      </w:pPr>
      <w:r w:rsidRPr="00180EB0">
        <w:rPr>
          <w:rFonts w:ascii="Arial" w:hAnsi="Arial" w:cs="Arial"/>
          <w:caps w:val="0"/>
          <w:color w:val="3366FF"/>
          <w:sz w:val="24"/>
          <w:u w:val="single"/>
          <w:lang w:val="ru-RU"/>
        </w:rPr>
        <w:t>Хранение</w:t>
      </w:r>
    </w:p>
    <w:p w:rsidR="00FC3139" w:rsidRPr="000253E2" w:rsidRDefault="00FC3139">
      <w:pPr>
        <w:pStyle w:val="Texte"/>
        <w:rPr>
          <w:sz w:val="20"/>
          <w:lang w:val="ru-RU"/>
        </w:rPr>
      </w:pPr>
    </w:p>
    <w:p w:rsidR="00FC5B1C" w:rsidRDefault="00FC5B1C" w:rsidP="00FC5B1C">
      <w:pPr>
        <w:pStyle w:val="6"/>
        <w:rPr>
          <w:rFonts w:ascii="Arial" w:hAnsi="Arial" w:cs="Arial"/>
          <w:b w:val="0"/>
          <w:i w:val="0"/>
          <w:sz w:val="20"/>
          <w:szCs w:val="20"/>
          <w:lang w:val="ru-RU"/>
        </w:rPr>
      </w:pPr>
      <w:r>
        <w:rPr>
          <w:rFonts w:ascii="Arial" w:hAnsi="Arial" w:cs="Arial"/>
          <w:b w:val="0"/>
          <w:i w:val="0"/>
          <w:sz w:val="20"/>
          <w:szCs w:val="20"/>
          <w:lang w:val="ru-RU"/>
        </w:rPr>
        <w:t>Хранить при температуре между +5°С и +40°С.</w:t>
      </w:r>
    </w:p>
    <w:p w:rsidR="00FC5B1C" w:rsidRPr="00FC5B1C" w:rsidRDefault="00FC5B1C" w:rsidP="00FC5B1C">
      <w:pPr>
        <w:pStyle w:val="51"/>
        <w:shd w:val="clear" w:color="auto" w:fill="auto"/>
        <w:spacing w:after="0"/>
        <w:ind w:left="284" w:firstLine="0"/>
        <w:rPr>
          <w:lang w:val="ru-RU"/>
        </w:rPr>
      </w:pPr>
      <w:r w:rsidRPr="00FC5B1C">
        <w:rPr>
          <w:lang w:val="ru-RU"/>
        </w:rPr>
        <w:t xml:space="preserve">Срок годности на упаковке указан для продукта в невскрытой заводской упаковке, хранящегося при температуре 20 ° </w:t>
      </w:r>
      <w:r>
        <w:t>C</w:t>
      </w:r>
      <w:r w:rsidRPr="00FC5B1C">
        <w:rPr>
          <w:lang w:val="ru-RU"/>
        </w:rPr>
        <w:t xml:space="preserve"> в нормальных условиях влажности. Срок годности составляет 5 лет.</w:t>
      </w:r>
    </w:p>
    <w:p w:rsidR="000542A6" w:rsidRPr="00FC5B1C" w:rsidRDefault="000542A6" w:rsidP="000542A6">
      <w:pPr>
        <w:ind w:left="284"/>
        <w:rPr>
          <w:rFonts w:ascii="Arial" w:hAnsi="Arial" w:cs="Arial"/>
          <w:sz w:val="20"/>
          <w:lang w:val="ru-RU"/>
        </w:rPr>
      </w:pPr>
    </w:p>
    <w:p w:rsidR="00180EB0" w:rsidRPr="000253E2" w:rsidRDefault="00180EB0" w:rsidP="00180EB0">
      <w:pPr>
        <w:pStyle w:val="a3"/>
        <w:rPr>
          <w:color w:val="FF0000"/>
          <w:lang w:val="ru-RU"/>
        </w:rPr>
      </w:pPr>
      <w:r>
        <w:rPr>
          <w:lang w:val="ru-RU"/>
        </w:rPr>
        <w:t>Примечания</w:t>
      </w:r>
    </w:p>
    <w:p w:rsidR="00FC3139" w:rsidRPr="000253E2" w:rsidRDefault="00FC3139">
      <w:pPr>
        <w:ind w:left="284"/>
        <w:rPr>
          <w:rFonts w:ascii="Arial" w:hAnsi="Arial" w:cs="Arial"/>
          <w:sz w:val="20"/>
          <w:lang w:val="ru-RU"/>
        </w:rPr>
      </w:pPr>
    </w:p>
    <w:p w:rsidR="00FC5B1C" w:rsidRPr="00752589" w:rsidRDefault="00FC5B1C" w:rsidP="00FC5B1C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FC5B1C">
        <w:rPr>
          <w:rFonts w:ascii="Arial" w:hAnsi="Arial" w:cs="Arial"/>
          <w:sz w:val="20"/>
          <w:szCs w:val="20"/>
          <w:lang w:val="ru-RU"/>
        </w:rPr>
        <w:t>Ежегодн</w:t>
      </w:r>
      <w:r>
        <w:rPr>
          <w:rFonts w:ascii="Arial" w:hAnsi="Arial" w:cs="Arial"/>
          <w:sz w:val="20"/>
          <w:szCs w:val="20"/>
          <w:lang w:val="ru-RU"/>
        </w:rPr>
        <w:t>ая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 механическ</w:t>
      </w:r>
      <w:r>
        <w:rPr>
          <w:rFonts w:ascii="Arial" w:hAnsi="Arial" w:cs="Arial"/>
          <w:sz w:val="20"/>
          <w:szCs w:val="20"/>
          <w:lang w:val="ru-RU"/>
        </w:rPr>
        <w:t>ая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чистки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 является требованием некоторых страховых компаний и / или некоторы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 префектурны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 или муниципальны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 нормативны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 акт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Pr="00FC5B1C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FC5B1C" w:rsidRDefault="00FC5B1C" w:rsidP="00FC5B1C">
      <w:pPr>
        <w:ind w:left="36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Внимание: химическая чистка не может ни в коем случае не заменяет механическую чистку, так как только она может проверить свободу прохода в дымоходе.</w:t>
      </w:r>
    </w:p>
    <w:p w:rsidR="004A16A9" w:rsidRPr="004D77BE" w:rsidRDefault="004A16A9" w:rsidP="00E819AE">
      <w:pPr>
        <w:pStyle w:val="Texte"/>
        <w:ind w:left="0" w:firstLine="0"/>
        <w:rPr>
          <w:sz w:val="20"/>
          <w:lang w:val="ru-RU"/>
        </w:rPr>
      </w:pPr>
    </w:p>
    <w:p w:rsidR="0073665D" w:rsidRPr="001232C0" w:rsidRDefault="0073665D" w:rsidP="0073665D">
      <w:pPr>
        <w:pStyle w:val="Texte"/>
        <w:rPr>
          <w:sz w:val="16"/>
          <w:szCs w:val="16"/>
          <w:lang w:val="ru-RU"/>
        </w:rPr>
      </w:pPr>
      <w:r w:rsidRPr="001232C0">
        <w:rPr>
          <w:sz w:val="16"/>
          <w:szCs w:val="16"/>
          <w:lang w:val="ru-RU"/>
        </w:rPr>
        <w:t>Информация, представленная в данном кратком техническом описании, заслуживает доверия и является результатом испытаний, произведенных в нашей лаборатории. Учитывая количество материалов, различия в качестве и разнообразие методов работы, мы рекомендуем пользователям проводить испытания перед применением в реальных условиях эксплуатации.</w:t>
      </w:r>
    </w:p>
    <w:p w:rsidR="00FC3139" w:rsidRPr="001232C0" w:rsidRDefault="0073665D" w:rsidP="004A16A9">
      <w:pPr>
        <w:pStyle w:val="Texte"/>
        <w:rPr>
          <w:sz w:val="16"/>
          <w:szCs w:val="16"/>
          <w:lang w:val="ru-RU"/>
        </w:rPr>
      </w:pPr>
      <w:r w:rsidRPr="001232C0">
        <w:rPr>
          <w:sz w:val="16"/>
          <w:szCs w:val="16"/>
          <w:lang w:val="ru-RU"/>
        </w:rPr>
        <w:t xml:space="preserve">Этот документ может быть изменен в соответствии с развитием продукта и состоянием наших знаний без предварительного уведомления, и поэтому рекомендуется проверить перед использованием на сайте </w:t>
      </w:r>
      <w:hyperlink r:id="rId12" w:history="1">
        <w:r w:rsidRPr="001232C0">
          <w:rPr>
            <w:rStyle w:val="a7"/>
            <w:sz w:val="16"/>
            <w:szCs w:val="16"/>
          </w:rPr>
          <w:t>http</w:t>
        </w:r>
        <w:r w:rsidRPr="001232C0">
          <w:rPr>
            <w:rStyle w:val="a7"/>
            <w:sz w:val="16"/>
            <w:szCs w:val="16"/>
            <w:lang w:val="ru-RU"/>
          </w:rPr>
          <w:t>://</w:t>
        </w:r>
        <w:r w:rsidRPr="001232C0">
          <w:rPr>
            <w:rStyle w:val="a7"/>
            <w:sz w:val="16"/>
            <w:szCs w:val="16"/>
          </w:rPr>
          <w:t>www</w:t>
        </w:r>
        <w:r w:rsidRPr="001232C0">
          <w:rPr>
            <w:rStyle w:val="a7"/>
            <w:sz w:val="16"/>
            <w:szCs w:val="16"/>
            <w:lang w:val="ru-RU"/>
          </w:rPr>
          <w:t>.</w:t>
        </w:r>
        <w:r w:rsidRPr="001232C0">
          <w:rPr>
            <w:rStyle w:val="a7"/>
            <w:sz w:val="16"/>
            <w:szCs w:val="16"/>
          </w:rPr>
          <w:t>geb</w:t>
        </w:r>
        <w:r w:rsidRPr="001232C0">
          <w:rPr>
            <w:rStyle w:val="a7"/>
            <w:sz w:val="16"/>
            <w:szCs w:val="16"/>
            <w:lang w:val="ru-RU"/>
          </w:rPr>
          <w:t>.</w:t>
        </w:r>
        <w:r w:rsidRPr="001232C0">
          <w:rPr>
            <w:rStyle w:val="a7"/>
            <w:sz w:val="16"/>
            <w:szCs w:val="16"/>
          </w:rPr>
          <w:t>fr</w:t>
        </w:r>
        <w:r w:rsidRPr="001232C0">
          <w:rPr>
            <w:rStyle w:val="a7"/>
            <w:sz w:val="16"/>
            <w:szCs w:val="16"/>
            <w:lang w:val="ru-RU"/>
          </w:rPr>
          <w:t>/</w:t>
        </w:r>
        <w:r w:rsidRPr="001232C0">
          <w:rPr>
            <w:rStyle w:val="a7"/>
            <w:sz w:val="16"/>
            <w:szCs w:val="16"/>
          </w:rPr>
          <w:t>fiches</w:t>
        </w:r>
        <w:r w:rsidRPr="001232C0">
          <w:rPr>
            <w:rStyle w:val="a7"/>
            <w:sz w:val="16"/>
            <w:szCs w:val="16"/>
            <w:lang w:val="ru-RU"/>
          </w:rPr>
          <w:t>.</w:t>
        </w:r>
        <w:r w:rsidRPr="001232C0">
          <w:rPr>
            <w:rStyle w:val="a7"/>
            <w:sz w:val="16"/>
            <w:szCs w:val="16"/>
          </w:rPr>
          <w:t>php</w:t>
        </w:r>
      </w:hyperlink>
      <w:r w:rsidRPr="001232C0">
        <w:rPr>
          <w:sz w:val="16"/>
          <w:szCs w:val="16"/>
          <w:lang w:val="ru-RU"/>
        </w:rPr>
        <w:t xml:space="preserve"> , что вы</w:t>
      </w:r>
      <w:r w:rsidR="004A16A9" w:rsidRPr="001232C0">
        <w:rPr>
          <w:sz w:val="16"/>
          <w:szCs w:val="16"/>
          <w:lang w:val="ru-RU"/>
        </w:rPr>
        <w:t xml:space="preserve"> располагаете последней версией.</w:t>
      </w:r>
    </w:p>
    <w:sectPr w:rsidR="00FC3139" w:rsidRPr="001232C0" w:rsidSect="00BD5E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37" w:right="737" w:bottom="1418" w:left="737" w:header="709" w:footer="1474" w:gutter="0"/>
      <w:pgBorders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2A" w:rsidRDefault="00D7352A">
      <w:r>
        <w:separator/>
      </w:r>
    </w:p>
  </w:endnote>
  <w:endnote w:type="continuationSeparator" w:id="0">
    <w:p w:rsidR="00D7352A" w:rsidRDefault="00D7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36" w:rsidRDefault="002A7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F" w:rsidRPr="00084C8D" w:rsidRDefault="00A60E7F" w:rsidP="00862AD0">
    <w:pPr>
      <w:pStyle w:val="Adresse"/>
      <w:tabs>
        <w:tab w:val="left" w:pos="9180"/>
      </w:tabs>
      <w:spacing w:before="0" w:after="0"/>
      <w:ind w:firstLine="1135"/>
      <w:jc w:val="left"/>
      <w:rPr>
        <w:rFonts w:cs="Arial"/>
        <w:noProof/>
        <w:color w:val="3366FF"/>
        <w:sz w:val="20"/>
        <w:szCs w:val="16"/>
      </w:rPr>
    </w:pPr>
    <w:r w:rsidRPr="00084C8D">
      <w:rPr>
        <w:rFonts w:cs="Arial"/>
        <w:noProof/>
        <w:color w:val="3366FF"/>
        <w:sz w:val="22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91428" wp14:editId="2B472836">
              <wp:simplePos x="0" y="0"/>
              <wp:positionH relativeFrom="column">
                <wp:posOffset>-40640</wp:posOffset>
              </wp:positionH>
              <wp:positionV relativeFrom="paragraph">
                <wp:posOffset>17780</wp:posOffset>
              </wp:positionV>
              <wp:extent cx="6703060" cy="0"/>
              <wp:effectExtent l="0" t="0" r="21590" b="190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30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314B4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.4pt" to="524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U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zOHtOHdAa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dqHTP9wAAAAHAQAADwAAAGRycy9kb3ducmV2LnhtbEyPQU/CQBCF7yT8h82QeCGwayUE&#10;a7fEqL15ATVch+7YNnZnS3eB6q934aLHN+/lvW+y9WBbcaLeN4413M4VCOLSmYYrDe9vxWwFwgdk&#10;g61j0vBNHtb5eJRhatyZN3TahkrEEvYpaqhD6FIpfVmTRT93HXH0Pl1vMUTZV9L0eI7ltpWJUktp&#10;seG4UGNHTzWVX9uj1eCLDzoUP9NyqnZ3laPk8Pz6glrfTIbHBxCBhvAXhgt+RIc8Mu3dkY0XrYbZ&#10;chGTGpL4wMVWi/sExP56kHkm//PnvwAAAP//AwBQSwECLQAUAAYACAAAACEAtoM4kv4AAADhAQAA&#10;EwAAAAAAAAAAAAAAAAAAAAAAW0NvbnRlbnRfVHlwZXNdLnhtbFBLAQItABQABgAIAAAAIQA4/SH/&#10;1gAAAJQBAAALAAAAAAAAAAAAAAAAAC8BAABfcmVscy8ucmVsc1BLAQItABQABgAIAAAAIQBuLxUp&#10;EgIAACgEAAAOAAAAAAAAAAAAAAAAAC4CAABkcnMvZTJvRG9jLnhtbFBLAQItABQABgAIAAAAIQB2&#10;odM/3AAAAAcBAAAPAAAAAAAAAAAAAAAAAGwEAABkcnMvZG93bnJldi54bWxQSwUGAAAAAAQABADz&#10;AAAAdQUAAAAA&#10;"/>
          </w:pict>
        </mc:Fallback>
      </mc:AlternateContent>
    </w:r>
  </w:p>
  <w:p w:rsidR="00862AD0" w:rsidRPr="00084C8D" w:rsidRDefault="00862AD0" w:rsidP="00084C8D">
    <w:pPr>
      <w:pStyle w:val="Adresse"/>
      <w:tabs>
        <w:tab w:val="left" w:pos="9180"/>
      </w:tabs>
      <w:spacing w:before="0" w:after="0"/>
      <w:ind w:left="1134" w:right="1587"/>
      <w:rPr>
        <w:rFonts w:cs="Arial"/>
        <w:noProof/>
        <w:color w:val="3366FF"/>
        <w:spacing w:val="0"/>
        <w:sz w:val="18"/>
        <w:szCs w:val="18"/>
      </w:rPr>
    </w:pPr>
    <w:r w:rsidRPr="00084C8D">
      <w:rPr>
        <w:rFonts w:cs="Arial"/>
        <w:noProof/>
        <w:color w:val="3366FF"/>
        <w:spacing w:val="0"/>
        <w:sz w:val="18"/>
        <w:szCs w:val="18"/>
      </w:rPr>
      <w:t xml:space="preserve">GEB SAS – CS 62062 – Tremblay en </w:t>
    </w:r>
    <w:r w:rsidR="00084C8D">
      <w:rPr>
        <w:rFonts w:cs="Arial"/>
        <w:noProof/>
        <w:color w:val="3366FF"/>
        <w:spacing w:val="0"/>
        <w:sz w:val="18"/>
        <w:szCs w:val="18"/>
      </w:rPr>
      <w:t xml:space="preserve">France - </w:t>
    </w:r>
    <w:r w:rsidRPr="00084C8D">
      <w:rPr>
        <w:rFonts w:cs="Arial"/>
        <w:noProof/>
        <w:color w:val="3366FF"/>
        <w:spacing w:val="0"/>
        <w:sz w:val="18"/>
        <w:szCs w:val="18"/>
      </w:rPr>
      <w:t>95972 Roissy Charles de Gaulle Cedex – France</w:t>
    </w:r>
  </w:p>
  <w:p w:rsidR="00A60E7F" w:rsidRPr="00084C8D" w:rsidRDefault="00862AD0" w:rsidP="00084C8D">
    <w:pPr>
      <w:pStyle w:val="Adresse"/>
      <w:tabs>
        <w:tab w:val="left" w:pos="9180"/>
      </w:tabs>
      <w:spacing w:before="0" w:after="0"/>
      <w:rPr>
        <w:rFonts w:cs="Arial"/>
        <w:noProof/>
        <w:color w:val="3366FF"/>
        <w:spacing w:val="0"/>
        <w:sz w:val="18"/>
        <w:szCs w:val="18"/>
      </w:rPr>
    </w:pPr>
    <w:r w:rsidRPr="00084C8D">
      <w:rPr>
        <w:rFonts w:cs="Arial"/>
        <w:noProof/>
        <w:color w:val="3366FF"/>
        <w:spacing w:val="0"/>
        <w:sz w:val="18"/>
        <w:szCs w:val="18"/>
      </w:rPr>
      <w:t>Tél</w:t>
    </w:r>
    <w:r w:rsidR="00084C8D" w:rsidRPr="00084C8D">
      <w:rPr>
        <w:rFonts w:cs="Arial"/>
        <w:noProof/>
        <w:color w:val="3366FF"/>
        <w:spacing w:val="0"/>
        <w:sz w:val="18"/>
        <w:szCs w:val="18"/>
      </w:rPr>
      <w:t xml:space="preserve"> : </w:t>
    </w:r>
    <w:r w:rsidRPr="00084C8D">
      <w:rPr>
        <w:rFonts w:cs="Arial"/>
        <w:noProof/>
        <w:color w:val="3366FF"/>
        <w:spacing w:val="0"/>
        <w:sz w:val="18"/>
        <w:szCs w:val="18"/>
      </w:rPr>
      <w:t>33</w:t>
    </w:r>
    <w:r w:rsidR="00084C8D" w:rsidRPr="00084C8D">
      <w:rPr>
        <w:rFonts w:cs="Arial"/>
        <w:noProof/>
        <w:color w:val="3366FF"/>
        <w:spacing w:val="0"/>
        <w:sz w:val="18"/>
        <w:szCs w:val="18"/>
      </w:rPr>
      <w:t xml:space="preserve"> (0)1.48.17.99.99 - Fax : 33 (0)</w:t>
    </w:r>
    <w:r w:rsidRPr="00084C8D">
      <w:rPr>
        <w:rFonts w:cs="Arial"/>
        <w:noProof/>
        <w:color w:val="3366FF"/>
        <w:spacing w:val="0"/>
        <w:sz w:val="18"/>
        <w:szCs w:val="18"/>
      </w:rPr>
      <w:t>1.48.17.98.00</w:t>
    </w:r>
    <w:r w:rsidR="00084C8D" w:rsidRPr="00084C8D">
      <w:rPr>
        <w:rFonts w:cs="Arial"/>
        <w:noProof/>
        <w:color w:val="3366FF"/>
        <w:spacing w:val="0"/>
        <w:sz w:val="18"/>
        <w:szCs w:val="18"/>
      </w:rPr>
      <w:t xml:space="preserve"> - </w:t>
    </w:r>
    <w:hyperlink r:id="rId1" w:history="1">
      <w:r w:rsidR="00A60E7F" w:rsidRPr="00084C8D">
        <w:rPr>
          <w:color w:val="3366FF"/>
          <w:spacing w:val="0"/>
          <w:sz w:val="18"/>
          <w:szCs w:val="18"/>
        </w:rPr>
        <w:t>www.geb.fr</w:t>
      </w:r>
    </w:hyperlink>
  </w:p>
  <w:p w:rsidR="008E0045" w:rsidRPr="00B87D08" w:rsidRDefault="008E0045" w:rsidP="008E0045"/>
  <w:p w:rsidR="00BD5EB1" w:rsidRPr="00084C8D" w:rsidRDefault="00816888" w:rsidP="00B87D08">
    <w:pPr>
      <w:pStyle w:val="Adresse"/>
      <w:tabs>
        <w:tab w:val="left" w:pos="9180"/>
      </w:tabs>
      <w:spacing w:before="0" w:after="0"/>
      <w:ind w:right="0" w:firstLine="1135"/>
      <w:jc w:val="right"/>
      <w:rPr>
        <w:rStyle w:val="a6"/>
        <w:spacing w:val="0"/>
        <w:sz w:val="18"/>
        <w:szCs w:val="18"/>
      </w:rPr>
    </w:pPr>
    <w:r>
      <w:rPr>
        <w:sz w:val="18"/>
        <w:szCs w:val="18"/>
      </w:rPr>
      <w:t>T_RU_</w:t>
    </w:r>
    <w:r w:rsidR="00FC5B1C">
      <w:rPr>
        <w:sz w:val="18"/>
        <w:szCs w:val="18"/>
      </w:rPr>
      <w:t>PROPFEU_POUDRE_DE_RAMONAGE</w:t>
    </w:r>
    <w:r>
      <w:rPr>
        <w:sz w:val="18"/>
        <w:szCs w:val="18"/>
      </w:rPr>
      <w:t xml:space="preserve"> </w:t>
    </w:r>
    <w:r w:rsidR="004C59D3" w:rsidRPr="002A7D36">
      <w:rPr>
        <w:noProof/>
        <w:sz w:val="18"/>
        <w:szCs w:val="18"/>
      </w:rPr>
      <w:t>–</w:t>
    </w:r>
    <w:r w:rsidR="00B87D08" w:rsidRPr="002A7D36">
      <w:rPr>
        <w:sz w:val="18"/>
        <w:szCs w:val="18"/>
      </w:rPr>
      <w:t xml:space="preserve"> </w:t>
    </w:r>
    <w:r w:rsidR="004C59D3" w:rsidRPr="002A7D36">
      <w:rPr>
        <w:sz w:val="18"/>
        <w:szCs w:val="18"/>
        <w:lang w:val="ru-RU"/>
      </w:rPr>
      <w:t>стр</w:t>
    </w:r>
    <w:r w:rsidR="004C59D3" w:rsidRPr="002A7D36">
      <w:rPr>
        <w:sz w:val="18"/>
        <w:szCs w:val="18"/>
      </w:rPr>
      <w:t>.</w:t>
    </w:r>
    <w:r w:rsidR="00BD5EB1" w:rsidRPr="002A7D36">
      <w:rPr>
        <w:rStyle w:val="a6"/>
        <w:spacing w:val="0"/>
        <w:sz w:val="18"/>
        <w:szCs w:val="18"/>
      </w:rPr>
      <w:fldChar w:fldCharType="begin"/>
    </w:r>
    <w:r w:rsidR="00BD5EB1" w:rsidRPr="002A7D36">
      <w:rPr>
        <w:rStyle w:val="a6"/>
        <w:spacing w:val="0"/>
        <w:sz w:val="18"/>
        <w:szCs w:val="18"/>
      </w:rPr>
      <w:instrText xml:space="preserve"> PAGE </w:instrText>
    </w:r>
    <w:r w:rsidR="00BD5EB1" w:rsidRPr="002A7D36">
      <w:rPr>
        <w:rStyle w:val="a6"/>
        <w:spacing w:val="0"/>
        <w:sz w:val="18"/>
        <w:szCs w:val="18"/>
      </w:rPr>
      <w:fldChar w:fldCharType="separate"/>
    </w:r>
    <w:r w:rsidR="00B2146B">
      <w:rPr>
        <w:rStyle w:val="a6"/>
        <w:noProof/>
        <w:spacing w:val="0"/>
        <w:sz w:val="18"/>
        <w:szCs w:val="18"/>
      </w:rPr>
      <w:t>1</w:t>
    </w:r>
    <w:r w:rsidR="00BD5EB1" w:rsidRPr="002A7D36">
      <w:rPr>
        <w:rStyle w:val="a6"/>
        <w:spacing w:val="0"/>
        <w:sz w:val="18"/>
        <w:szCs w:val="18"/>
      </w:rPr>
      <w:fldChar w:fldCharType="end"/>
    </w:r>
    <w:r w:rsidR="004C59D3" w:rsidRPr="002A7D36">
      <w:rPr>
        <w:rStyle w:val="a6"/>
        <w:spacing w:val="0"/>
        <w:sz w:val="18"/>
        <w:szCs w:val="18"/>
      </w:rPr>
      <w:t xml:space="preserve"> </w:t>
    </w:r>
    <w:r w:rsidR="004C59D3" w:rsidRPr="002A7D36">
      <w:rPr>
        <w:rStyle w:val="a6"/>
        <w:spacing w:val="0"/>
        <w:sz w:val="18"/>
        <w:szCs w:val="18"/>
        <w:lang w:val="ru-RU"/>
      </w:rPr>
      <w:t>из</w:t>
    </w:r>
    <w:r w:rsidR="00BD5EB1" w:rsidRPr="002A7D36">
      <w:rPr>
        <w:rStyle w:val="a6"/>
        <w:spacing w:val="0"/>
        <w:sz w:val="18"/>
        <w:szCs w:val="18"/>
      </w:rPr>
      <w:t xml:space="preserve"> </w:t>
    </w:r>
    <w:r w:rsidR="00BD5EB1" w:rsidRPr="002A7D36">
      <w:rPr>
        <w:rStyle w:val="a6"/>
        <w:spacing w:val="0"/>
        <w:sz w:val="18"/>
        <w:szCs w:val="18"/>
      </w:rPr>
      <w:fldChar w:fldCharType="begin"/>
    </w:r>
    <w:r w:rsidR="00BD5EB1" w:rsidRPr="002A7D36">
      <w:rPr>
        <w:rStyle w:val="a6"/>
        <w:spacing w:val="0"/>
        <w:sz w:val="18"/>
        <w:szCs w:val="18"/>
      </w:rPr>
      <w:instrText xml:space="preserve"> NUMPAGES </w:instrText>
    </w:r>
    <w:r w:rsidR="00BD5EB1" w:rsidRPr="002A7D36">
      <w:rPr>
        <w:rStyle w:val="a6"/>
        <w:spacing w:val="0"/>
        <w:sz w:val="18"/>
        <w:szCs w:val="18"/>
      </w:rPr>
      <w:fldChar w:fldCharType="separate"/>
    </w:r>
    <w:r w:rsidR="00B2146B">
      <w:rPr>
        <w:rStyle w:val="a6"/>
        <w:noProof/>
        <w:spacing w:val="0"/>
        <w:sz w:val="18"/>
        <w:szCs w:val="18"/>
      </w:rPr>
      <w:t>2</w:t>
    </w:r>
    <w:r w:rsidR="00BD5EB1" w:rsidRPr="002A7D36">
      <w:rPr>
        <w:rStyle w:val="a6"/>
        <w:spacing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B1" w:rsidRDefault="00BD5EB1" w:rsidP="001D774B">
    <w:pPr>
      <w:pStyle w:val="Adresse"/>
      <w:tabs>
        <w:tab w:val="left" w:pos="9180"/>
      </w:tabs>
      <w:spacing w:before="120" w:after="0"/>
      <w:ind w:left="3005" w:right="0"/>
      <w:jc w:val="left"/>
      <w:rPr>
        <w:rFonts w:cs="Arial"/>
        <w:color w:val="3366FF"/>
      </w:rPr>
    </w:pPr>
    <w:r>
      <w:rPr>
        <w:rFonts w:cs="Arial"/>
        <w:noProof/>
        <w:color w:val="3366FF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1196D" wp14:editId="4DC92A36">
              <wp:simplePos x="0" y="0"/>
              <wp:positionH relativeFrom="column">
                <wp:posOffset>-59690</wp:posOffset>
              </wp:positionH>
              <wp:positionV relativeFrom="paragraph">
                <wp:posOffset>147999</wp:posOffset>
              </wp:positionV>
              <wp:extent cx="6784975" cy="0"/>
              <wp:effectExtent l="0" t="0" r="15875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4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0E2B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1.65pt" to="529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DU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U2hNZ1wBESu1s6E4elavZqvpd4eUXjVEHXik+HYxkJeFjORdStg4Axfsuy+aQQw5eh37&#10;dK5tGyChA+gc5bjc5eBnjygcTqazfD4dY0R7X0KKPtFY5z9z3aJglFgC6QhMTlvnAxFS9CHhHqU3&#10;QsqotlSoK/F8PBrHBKelYMEZwpw97FfSohMJ8xK/WBV4HsOsPioWwRpO2PpmeyLk1YbLpQp4UArQ&#10;uVnXgfgxT+fr2XqWD/LRZD3I06oafNqs8sFkk03H1VO1WlXZz0Aty4tGMMZVYNcPZ5b/nfi3Z3Id&#10;q/t43tuQvEeP/QKy/T+SjloG+a6DsNfssrO9xjCPMfj2dsLAP+7Bfnzhy18AAAD//wMAUEsDBBQA&#10;BgAIAAAAIQBrAzUt3QAAAAkBAAAPAAAAZHJzL2Rvd25yZXYueG1sTI/BTsMwEETvSPyDtUhcqtZu&#10;AhUNcSoE5MalhYrrNl6SiHidxm4b+HpccYDj7Ixm3uar0XbiSINvHWuYzxQI4sqZlmsNb6/l9A6E&#10;D8gGO8ek4Ys8rIrLixwz4068puMm1CKWsM9QQxNCn0npq4Ys+pnriaP34QaLIcqhlmbAUyy3nUyU&#10;WkiLLceFBnt6bKj63BysBl9uaV9+T6qJek9rR8n+6eUZtb6+Gh/uQQQaw18YzvgRHYrItHMHNl50&#10;GqbLm5jUkKQpiLOvbpdzELvfiyxy+f+D4gcAAP//AwBQSwECLQAUAAYACAAAACEAtoM4kv4AAADh&#10;AQAAEwAAAAAAAAAAAAAAAAAAAAAAW0NvbnRlbnRfVHlwZXNdLnhtbFBLAQItABQABgAIAAAAIQA4&#10;/SH/1gAAAJQBAAALAAAAAAAAAAAAAAAAAC8BAABfcmVscy8ucmVsc1BLAQItABQABgAIAAAAIQBj&#10;i+DUFAIAACkEAAAOAAAAAAAAAAAAAAAAAC4CAABkcnMvZTJvRG9jLnhtbFBLAQItABQABgAIAAAA&#10;IQBrAzUt3QAAAAkBAAAPAAAAAAAAAAAAAAAAAG4EAABkcnMvZG93bnJldi54bWxQSwUGAAAAAAQA&#10;BADzAAAAeAUAAAAA&#10;"/>
          </w:pict>
        </mc:Fallback>
      </mc:AlternateContent>
    </w:r>
  </w:p>
  <w:p w:rsidR="00BD5EB1" w:rsidRDefault="00BD5EB1" w:rsidP="001D774B">
    <w:pPr>
      <w:pStyle w:val="Adresse"/>
      <w:tabs>
        <w:tab w:val="left" w:pos="9180"/>
      </w:tabs>
      <w:spacing w:before="120" w:after="0"/>
      <w:ind w:left="3005" w:right="0"/>
      <w:jc w:val="left"/>
      <w:rPr>
        <w:rStyle w:val="a6"/>
        <w:spacing w:val="0"/>
      </w:rPr>
    </w:pPr>
    <w:r>
      <w:rPr>
        <w:rFonts w:cs="Arial"/>
        <w:noProof/>
        <w:color w:val="3366FF"/>
        <w:lang w:val="ru-RU" w:eastAsia="ru-RU"/>
      </w:rPr>
      <w:drawing>
        <wp:anchor distT="0" distB="0" distL="114300" distR="114300" simplePos="0" relativeHeight="251661312" behindDoc="0" locked="0" layoutInCell="1" allowOverlap="1" wp14:anchorId="39653BA0" wp14:editId="7BAD4A14">
          <wp:simplePos x="0" y="0"/>
          <wp:positionH relativeFrom="column">
            <wp:posOffset>6985</wp:posOffset>
          </wp:positionH>
          <wp:positionV relativeFrom="paragraph">
            <wp:posOffset>36195</wp:posOffset>
          </wp:positionV>
          <wp:extent cx="561600" cy="6696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FAQISO90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3366FF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FE31E" wp14:editId="10B8C780">
              <wp:simplePos x="0" y="0"/>
              <wp:positionH relativeFrom="column">
                <wp:posOffset>5372100</wp:posOffset>
              </wp:positionH>
              <wp:positionV relativeFrom="paragraph">
                <wp:posOffset>-49574</wp:posOffset>
              </wp:positionV>
              <wp:extent cx="1219200" cy="3810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EB1" w:rsidRDefault="00BD5EB1"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6C97E720" wp14:editId="1A8AA632">
                                <wp:extent cx="1029600" cy="352800"/>
                                <wp:effectExtent l="0" t="0" r="0" b="9525"/>
                                <wp:docPr id="12" name="Image 1" descr="P:\Marketing\PARTAGE\LOGOS\LOGOS JPG\sitewe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Marketing\PARTAGE\LOGOS\LOGOS JPG\sitewe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9600" cy="35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FE3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23pt;margin-top:-3.9pt;width:9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a6gwIAABAFAAAOAAAAZHJzL2Uyb0RvYy54bWysVFtv2yAUfp+0/4B4T32Z08ZWnapJl2lS&#10;d5Ha/QACOEbDwIDE7qb99x1wkrrbyzQtDwR8Dt+5fN/h+mboJDpw64RWNc4uUoy4opoJtavxl8fN&#10;bIGR80QxIrXiNX7iDt8sX7+67k3Fc91qybhFAKJc1Zsat96bKkkcbXlH3IU2XIGx0bYjHo52lzBL&#10;ekDvZJKn6WXSa8uM1ZQ7B1/vRiNeRvym4dR/ahrHPZI1htx8XG1ct2FNltek2lliWkGPaZB/yKIj&#10;QkHQM9Qd8QTtrfgDqhPUaqcbf0F1l+imEZTHGqCaLP2tmoeWGB5rgeY4c26T+3+w9OPhs0WCAXcY&#10;KdIBRY988GilB5TloT29cRV4PRjw8wN8D66hVGfuNf3qkNLrlqgdv7VW9y0nDNLLws1kcnXEcQFk&#10;23/QDOKQvdcRaGhsFwChGwjQgaanMzUhFxpC5lkJfGNEwfZmkaWwDyFIdbptrPPvuO5Q2NTYAvUR&#10;nRzunR9dTy4xey0F2wgp48Hutmtp0YGATDbxd0R3UzepgrPS4dqIOH6BJCFGsIV0I+0/yiwv0lVe&#10;zjaXi6tZsSnms/IqXczSrFyVl2lRFnebnyHBrKhawRhX90LxkwSz4u8oPg7DKJ4oQtTXuJzn85Gi&#10;afZuWiT077mFL4rshIeJlKKr8eLsRKpA7FvFoGxSeSLkuE9eph8JgR6c/mNXogwC86MG/LAdACVo&#10;Y6vZEwjCauALqIVnBDattt8x6mEka+y+7YnlGMn3CkRVZkURZjgeivlVDgc7tWynFqIoQNXYYzRu&#10;136c+72xYtdCpFHGSt+CEBsRNfKc1VG+MHaxmOMTEeZ6eo5ezw/Z8hcAAAD//wMAUEsDBBQABgAI&#10;AAAAIQDv6gAj3gAAAAoBAAAPAAAAZHJzL2Rvd25yZXYueG1sTI/BToNAEIbvJr7DZky8mHYRW0DK&#10;0qiJxmtrH2Bhp0DKzhJ2W+jbOz3pcWb+/PN9xXa2vbjg6DtHCp6XEQik2pmOGgWHn89FBsIHTUb3&#10;jlDBFT1sy/u7QufGTbTDyz40gkvI51pBG8KQS+nrFq32Szcg8e3oRqsDj2MjzagnLre9jKMokVZ3&#10;xB9aPeBHi/Vpf7YKjt/T0/p1qr7CId2tknfdpZW7KvX4ML9tQAScw18YbviMDiUzVe5MxoteQbZK&#10;2CUoWKSscAtELxlvKgXrOAZZFvK/QvkLAAD//wMAUEsBAi0AFAAGAAgAAAAhALaDOJL+AAAA4QEA&#10;ABMAAAAAAAAAAAAAAAAAAAAAAFtDb250ZW50X1R5cGVzXS54bWxQSwECLQAUAAYACAAAACEAOP0h&#10;/9YAAACUAQAACwAAAAAAAAAAAAAAAAAvAQAAX3JlbHMvLnJlbHNQSwECLQAUAAYACAAAACEAqCNG&#10;uoMCAAAQBQAADgAAAAAAAAAAAAAAAAAuAgAAZHJzL2Uyb0RvYy54bWxQSwECLQAUAAYACAAAACEA&#10;7+oAI94AAAAKAQAADwAAAAAAAAAAAAAAAADdBAAAZHJzL2Rvd25yZXYueG1sUEsFBgAAAAAEAAQA&#10;8wAAAOgFAAAAAA==&#10;" stroked="f">
              <v:textbox>
                <w:txbxContent>
                  <w:p w:rsidR="00BD5EB1" w:rsidRDefault="00BD5EB1"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6C97E720" wp14:editId="1A8AA632">
                          <wp:extent cx="1029600" cy="352800"/>
                          <wp:effectExtent l="0" t="0" r="0" b="9525"/>
                          <wp:docPr id="12" name="Image 1" descr="P:\Marketing\PARTAGE\LOGOS\LOGOS JPG\sitewe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Marketing\PARTAGE\LOGOS\LOGOS JPG\sitewe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9600" cy="35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3366FF"/>
      </w:rPr>
      <w:t>GEB SAS – CS 62062 – Tremblay en France</w:t>
    </w:r>
    <w:r>
      <w:rPr>
        <w:rFonts w:cs="Arial"/>
        <w:color w:val="3366FF"/>
      </w:rPr>
      <w:br/>
    </w:r>
    <w:r>
      <w:rPr>
        <w:rFonts w:cs="Arial"/>
        <w:noProof/>
        <w:color w:val="3366FF"/>
      </w:rPr>
      <w:t>95972 Roissy Charles de Gaulle Cédex - France</w:t>
    </w:r>
    <w:r>
      <w:rPr>
        <w:rFonts w:cs="Arial"/>
        <w:noProof/>
        <w:color w:val="3366FF"/>
      </w:rPr>
      <w:br/>
      <w:t xml:space="preserve">Tél. (33) 01 48 17 99 99 - Fax (33) 01 48 17 98 00 </w:t>
    </w:r>
    <w:r>
      <w:rPr>
        <w:rFonts w:cs="Arial"/>
        <w:noProof/>
        <w:color w:val="3366FF"/>
      </w:rPr>
      <w:br/>
      <w:t>N°SIREN : 500 674 056</w:t>
    </w:r>
    <w:r>
      <w:rPr>
        <w:color w:val="0000FF"/>
      </w:rPr>
      <w:tab/>
    </w:r>
    <w:r>
      <w:t>p :</w:t>
    </w:r>
    <w:r>
      <w:rPr>
        <w:color w:val="0000FF"/>
      </w:rPr>
      <w:t xml:space="preserve"> </w:t>
    </w:r>
    <w:r>
      <w:rPr>
        <w:rStyle w:val="a6"/>
        <w:spacing w:val="0"/>
      </w:rPr>
      <w:fldChar w:fldCharType="begin"/>
    </w:r>
    <w:r>
      <w:rPr>
        <w:rStyle w:val="a6"/>
        <w:spacing w:val="0"/>
      </w:rPr>
      <w:instrText xml:space="preserve"> PAGE </w:instrText>
    </w:r>
    <w:r>
      <w:rPr>
        <w:rStyle w:val="a6"/>
        <w:spacing w:val="0"/>
      </w:rPr>
      <w:fldChar w:fldCharType="separate"/>
    </w:r>
    <w:r w:rsidR="00815529">
      <w:rPr>
        <w:rStyle w:val="a6"/>
        <w:noProof/>
        <w:spacing w:val="0"/>
      </w:rPr>
      <w:t>1</w:t>
    </w:r>
    <w:r>
      <w:rPr>
        <w:rStyle w:val="a6"/>
        <w:spacing w:val="0"/>
      </w:rPr>
      <w:fldChar w:fldCharType="end"/>
    </w:r>
    <w:r>
      <w:rPr>
        <w:rStyle w:val="a6"/>
        <w:spacing w:val="0"/>
      </w:rPr>
      <w:t xml:space="preserve"> sur </w:t>
    </w:r>
    <w:r>
      <w:rPr>
        <w:rStyle w:val="a6"/>
        <w:spacing w:val="0"/>
      </w:rPr>
      <w:fldChar w:fldCharType="begin"/>
    </w:r>
    <w:r>
      <w:rPr>
        <w:rStyle w:val="a6"/>
        <w:spacing w:val="0"/>
      </w:rPr>
      <w:instrText xml:space="preserve"> NUMPAGES </w:instrText>
    </w:r>
    <w:r>
      <w:rPr>
        <w:rStyle w:val="a6"/>
        <w:spacing w:val="0"/>
      </w:rPr>
      <w:fldChar w:fldCharType="separate"/>
    </w:r>
    <w:r w:rsidR="00343989">
      <w:rPr>
        <w:rStyle w:val="a6"/>
        <w:noProof/>
        <w:spacing w:val="0"/>
      </w:rPr>
      <w:t>2</w:t>
    </w:r>
    <w:r>
      <w:rPr>
        <w:rStyle w:val="a6"/>
        <w:spacing w:val="0"/>
      </w:rPr>
      <w:fldChar w:fldCharType="end"/>
    </w:r>
  </w:p>
  <w:p w:rsidR="00BD5EB1" w:rsidRPr="00BD5EB1" w:rsidRDefault="00BD5EB1" w:rsidP="00BD5E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2A" w:rsidRDefault="00D7352A">
      <w:r>
        <w:separator/>
      </w:r>
    </w:p>
  </w:footnote>
  <w:footnote w:type="continuationSeparator" w:id="0">
    <w:p w:rsidR="00D7352A" w:rsidRDefault="00D7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36" w:rsidRDefault="002A7D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36" w:rsidRDefault="002A7D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36" w:rsidRDefault="002A7D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94F3EC"/>
    <w:lvl w:ilvl="0">
      <w:numFmt w:val="bullet"/>
      <w:lvlText w:val="*"/>
      <w:lvlJc w:val="left"/>
    </w:lvl>
  </w:abstractNum>
  <w:abstractNum w:abstractNumId="1" w15:restartNumberingAfterBreak="0">
    <w:nsid w:val="0C135524"/>
    <w:multiLevelType w:val="hybridMultilevel"/>
    <w:tmpl w:val="1868B7E6"/>
    <w:lvl w:ilvl="0" w:tplc="BA863A42">
      <w:start w:val="1"/>
      <w:numFmt w:val="bullet"/>
      <w:lvlText w:val=""/>
      <w:lvlJc w:val="left"/>
      <w:pPr>
        <w:tabs>
          <w:tab w:val="num" w:pos="645"/>
        </w:tabs>
        <w:ind w:left="56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87B6076"/>
    <w:multiLevelType w:val="hybridMultilevel"/>
    <w:tmpl w:val="D9AEA57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870B2"/>
    <w:multiLevelType w:val="hybridMultilevel"/>
    <w:tmpl w:val="4F7E059E"/>
    <w:lvl w:ilvl="0" w:tplc="6DA2476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7270F"/>
    <w:multiLevelType w:val="hybridMultilevel"/>
    <w:tmpl w:val="43EE4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11"/>
    <w:multiLevelType w:val="hybridMultilevel"/>
    <w:tmpl w:val="076E82E2"/>
    <w:lvl w:ilvl="0" w:tplc="BA863A4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473888"/>
    <w:multiLevelType w:val="hybridMultilevel"/>
    <w:tmpl w:val="4F7E059E"/>
    <w:lvl w:ilvl="0" w:tplc="BA863A4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285E"/>
    <w:multiLevelType w:val="hybridMultilevel"/>
    <w:tmpl w:val="8D7691F4"/>
    <w:lvl w:ilvl="0" w:tplc="BA863A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506B3"/>
    <w:multiLevelType w:val="hybridMultilevel"/>
    <w:tmpl w:val="6BE2528C"/>
    <w:lvl w:ilvl="0" w:tplc="BA863A42">
      <w:start w:val="1"/>
      <w:numFmt w:val="bullet"/>
      <w:lvlText w:val=""/>
      <w:lvlJc w:val="left"/>
      <w:pPr>
        <w:tabs>
          <w:tab w:val="num" w:pos="645"/>
        </w:tabs>
        <w:ind w:left="56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8BC2B27"/>
    <w:multiLevelType w:val="hybridMultilevel"/>
    <w:tmpl w:val="51A80D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05680"/>
    <w:multiLevelType w:val="hybridMultilevel"/>
    <w:tmpl w:val="8786C7F0"/>
    <w:lvl w:ilvl="0" w:tplc="BA863A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34508"/>
    <w:multiLevelType w:val="hybridMultilevel"/>
    <w:tmpl w:val="19DEC470"/>
    <w:lvl w:ilvl="0" w:tplc="BA863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655AA"/>
    <w:multiLevelType w:val="hybridMultilevel"/>
    <w:tmpl w:val="204C5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0D0A"/>
    <w:multiLevelType w:val="hybridMultilevel"/>
    <w:tmpl w:val="84D08CCA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A314CF46">
      <w:numFmt w:val="bullet"/>
      <w:lvlText w:val=""/>
      <w:lvlJc w:val="left"/>
      <w:pPr>
        <w:tabs>
          <w:tab w:val="num" w:pos="2084"/>
        </w:tabs>
        <w:ind w:left="2084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A17C73"/>
    <w:multiLevelType w:val="hybridMultilevel"/>
    <w:tmpl w:val="443E6D0E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F15818"/>
    <w:multiLevelType w:val="hybridMultilevel"/>
    <w:tmpl w:val="AAB44A62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AA973A2"/>
    <w:multiLevelType w:val="hybridMultilevel"/>
    <w:tmpl w:val="CAB2B412"/>
    <w:lvl w:ilvl="0" w:tplc="BA863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6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Arial" w:hAnsi="Arial" w:cs="Aria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89"/>
    <w:rsid w:val="000253E2"/>
    <w:rsid w:val="000542A6"/>
    <w:rsid w:val="0005740B"/>
    <w:rsid w:val="00084C8D"/>
    <w:rsid w:val="000F17EA"/>
    <w:rsid w:val="000F2EED"/>
    <w:rsid w:val="001232C0"/>
    <w:rsid w:val="00180EB0"/>
    <w:rsid w:val="001C44BB"/>
    <w:rsid w:val="001D774B"/>
    <w:rsid w:val="00213E29"/>
    <w:rsid w:val="00223BD5"/>
    <w:rsid w:val="002A7D36"/>
    <w:rsid w:val="00343989"/>
    <w:rsid w:val="0043641B"/>
    <w:rsid w:val="00452930"/>
    <w:rsid w:val="00455F9E"/>
    <w:rsid w:val="004A16A9"/>
    <w:rsid w:val="004C59D3"/>
    <w:rsid w:val="004D71C9"/>
    <w:rsid w:val="004D77BE"/>
    <w:rsid w:val="004F0A7E"/>
    <w:rsid w:val="00517DF9"/>
    <w:rsid w:val="00581D3A"/>
    <w:rsid w:val="005C5B6F"/>
    <w:rsid w:val="00610B49"/>
    <w:rsid w:val="007115BD"/>
    <w:rsid w:val="0073665D"/>
    <w:rsid w:val="007A4C30"/>
    <w:rsid w:val="00800F6B"/>
    <w:rsid w:val="00815529"/>
    <w:rsid w:val="00816888"/>
    <w:rsid w:val="00862AD0"/>
    <w:rsid w:val="008C3AA8"/>
    <w:rsid w:val="008E0045"/>
    <w:rsid w:val="009E4A82"/>
    <w:rsid w:val="00A0640A"/>
    <w:rsid w:val="00A14B58"/>
    <w:rsid w:val="00A33B9F"/>
    <w:rsid w:val="00A60E7F"/>
    <w:rsid w:val="00A63A5B"/>
    <w:rsid w:val="00B2146B"/>
    <w:rsid w:val="00B63721"/>
    <w:rsid w:val="00B87D08"/>
    <w:rsid w:val="00BD5EB1"/>
    <w:rsid w:val="00C328AA"/>
    <w:rsid w:val="00CE22C1"/>
    <w:rsid w:val="00CE5373"/>
    <w:rsid w:val="00D2365C"/>
    <w:rsid w:val="00D31024"/>
    <w:rsid w:val="00D347B1"/>
    <w:rsid w:val="00D65209"/>
    <w:rsid w:val="00D7352A"/>
    <w:rsid w:val="00DE7A8D"/>
    <w:rsid w:val="00DF7418"/>
    <w:rsid w:val="00E442E6"/>
    <w:rsid w:val="00E819AE"/>
    <w:rsid w:val="00EB4AE0"/>
    <w:rsid w:val="00FB607E"/>
    <w:rsid w:val="00FC3139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799050-150B-406F-AE99-9C2E6CE2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2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460"/>
      </w:tabs>
      <w:jc w:val="center"/>
      <w:outlineLvl w:val="1"/>
    </w:pPr>
    <w:rPr>
      <w:i/>
      <w:i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i/>
      <w:iCs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color w:val="3366FF"/>
      <w:sz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ind w:left="284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ind w:left="284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repara">
    <w:name w:val="Titre para."/>
    <w:basedOn w:val="a"/>
    <w:next w:val="a"/>
    <w:pPr>
      <w:suppressAutoHyphens/>
      <w:overflowPunct w:val="0"/>
      <w:autoSpaceDE w:val="0"/>
      <w:autoSpaceDN w:val="0"/>
      <w:adjustRightInd w:val="0"/>
      <w:spacing w:before="280" w:after="160"/>
      <w:jc w:val="both"/>
      <w:textAlignment w:val="baseline"/>
    </w:pPr>
    <w:rPr>
      <w:rFonts w:ascii="Goudy Old Style ATT" w:hAnsi="Goudy Old Style ATT"/>
      <w:b/>
      <w:caps/>
      <w:spacing w:val="-3"/>
      <w:sz w:val="28"/>
      <w:szCs w:val="20"/>
    </w:rPr>
  </w:style>
  <w:style w:type="paragraph" w:styleId="a3">
    <w:name w:val="caption"/>
    <w:basedOn w:val="a"/>
    <w:next w:val="a"/>
    <w:qFormat/>
    <w:rPr>
      <w:rFonts w:ascii="Arial" w:hAnsi="Arial" w:cs="Arial"/>
      <w:b/>
      <w:bCs/>
      <w:color w:val="3366FF"/>
      <w:u w:val="single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a5"/>
    <w:next w:val="a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160" w:after="280"/>
      <w:ind w:left="1701" w:right="1701"/>
      <w:jc w:val="center"/>
      <w:textAlignment w:val="baseline"/>
    </w:pPr>
    <w:rPr>
      <w:rFonts w:ascii="Arial" w:hAnsi="Arial"/>
      <w:spacing w:val="20"/>
      <w:sz w:val="16"/>
      <w:szCs w:val="20"/>
    </w:rPr>
  </w:style>
  <w:style w:type="character" w:styleId="a6">
    <w:name w:val="page number"/>
    <w:basedOn w:val="a0"/>
    <w:semiHidden/>
  </w:style>
  <w:style w:type="paragraph" w:customStyle="1" w:styleId="Texte">
    <w:name w:val="Texte"/>
    <w:basedOn w:val="a"/>
    <w:pPr>
      <w:suppressAutoHyphens/>
      <w:overflowPunct w:val="0"/>
      <w:autoSpaceDE w:val="0"/>
      <w:autoSpaceDN w:val="0"/>
      <w:adjustRightInd w:val="0"/>
      <w:ind w:left="284" w:firstLine="284"/>
      <w:jc w:val="both"/>
      <w:textAlignment w:val="baseline"/>
    </w:pPr>
    <w:rPr>
      <w:rFonts w:ascii="Arial" w:hAnsi="Arial"/>
      <w:spacing w:val="-3"/>
      <w:sz w:val="22"/>
      <w:szCs w:val="20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="360"/>
    </w:pPr>
    <w:rPr>
      <w:rFonts w:ascii="Arial" w:hAnsi="Arial" w:cs="Arial"/>
    </w:rPr>
  </w:style>
  <w:style w:type="paragraph" w:customStyle="1" w:styleId="Tirets">
    <w:name w:val="Tirets"/>
    <w:basedOn w:val="a"/>
    <w:pPr>
      <w:overflowPunct w:val="0"/>
      <w:autoSpaceDE w:val="0"/>
      <w:autoSpaceDN w:val="0"/>
      <w:adjustRightInd w:val="0"/>
      <w:ind w:left="568" w:hanging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Edit">
    <w:name w:val="Edit"/>
    <w:basedOn w:val="a"/>
    <w:pPr>
      <w:suppressAutoHyphens/>
      <w:overflowPunct w:val="0"/>
      <w:autoSpaceDE w:val="0"/>
      <w:autoSpaceDN w:val="0"/>
      <w:adjustRightInd w:val="0"/>
      <w:spacing w:before="60"/>
      <w:jc w:val="right"/>
      <w:textAlignment w:val="baseline"/>
    </w:pPr>
    <w:rPr>
      <w:rFonts w:ascii="Arial" w:hAnsi="Arial"/>
      <w:spacing w:val="-1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3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A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53E2"/>
    <w:pPr>
      <w:ind w:left="720"/>
      <w:contextualSpacing/>
    </w:pPr>
  </w:style>
  <w:style w:type="character" w:customStyle="1" w:styleId="20">
    <w:name w:val="Основной текст (2)"/>
    <w:rsid w:val="004A16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4D77BE"/>
    <w:rPr>
      <w:rFonts w:ascii="Arial" w:eastAsia="Arial" w:hAnsi="Arial" w:cs="Arial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D77BE"/>
    <w:pPr>
      <w:widowControl w:val="0"/>
      <w:shd w:val="clear" w:color="auto" w:fill="FFFFFF"/>
      <w:spacing w:after="360" w:line="230" w:lineRule="exact"/>
      <w:ind w:hanging="30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23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96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1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47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4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07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835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25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8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3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7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16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8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8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.fr/favicon.i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b.fr/fiches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b.fr/fiches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quickfd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3993-F10E-4CF0-A8AB-2EB1CE0D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GEB</Company>
  <LinksUpToDate>false</LinksUpToDate>
  <CharactersWithSpaces>4816</CharactersWithSpaces>
  <SharedDoc>false</SharedDoc>
  <HLinks>
    <vt:vector size="36" baseType="variant"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http://www.quickfds.com/</vt:lpwstr>
      </vt:variant>
      <vt:variant>
        <vt:lpwstr/>
      </vt:variant>
      <vt:variant>
        <vt:i4>5898281</vt:i4>
      </vt:variant>
      <vt:variant>
        <vt:i4>2901</vt:i4>
      </vt:variant>
      <vt:variant>
        <vt:i4>1025</vt:i4>
      </vt:variant>
      <vt:variant>
        <vt:i4>1</vt:i4>
      </vt:variant>
      <vt:variant>
        <vt:lpwstr>P:\Marketing\PARTAGE\LOGOS\LOGOS JPG\siteweb.jpg</vt:lpwstr>
      </vt:variant>
      <vt:variant>
        <vt:lpwstr/>
      </vt:variant>
      <vt:variant>
        <vt:i4>5898281</vt:i4>
      </vt:variant>
      <vt:variant>
        <vt:i4>2904</vt:i4>
      </vt:variant>
      <vt:variant>
        <vt:i4>1026</vt:i4>
      </vt:variant>
      <vt:variant>
        <vt:i4>1</vt:i4>
      </vt:variant>
      <vt:variant>
        <vt:lpwstr>P:\Marketing\PARTAGE\LOGOS\LOGOS JPG\siteweb.jpg</vt:lpwstr>
      </vt:variant>
      <vt:variant>
        <vt:lpwstr/>
      </vt:variant>
      <vt:variant>
        <vt:i4>15859742</vt:i4>
      </vt:variant>
      <vt:variant>
        <vt:i4>-1</vt:i4>
      </vt:variant>
      <vt:variant>
        <vt:i4>2067</vt:i4>
      </vt:variant>
      <vt:variant>
        <vt:i4>1</vt:i4>
      </vt:variant>
      <vt:variant>
        <vt:lpwstr>R:\Documents Qualité\Audits AFAQ\LOGO AFAQ\logoAFAQISO9001_noir.jpg</vt:lpwstr>
      </vt:variant>
      <vt:variant>
        <vt:lpwstr/>
      </vt:variant>
      <vt:variant>
        <vt:i4>15859742</vt:i4>
      </vt:variant>
      <vt:variant>
        <vt:i4>-1</vt:i4>
      </vt:variant>
      <vt:variant>
        <vt:i4>2068</vt:i4>
      </vt:variant>
      <vt:variant>
        <vt:i4>1</vt:i4>
      </vt:variant>
      <vt:variant>
        <vt:lpwstr>R:\Documents Qualité\Audits AFAQ\LOGO AFAQ\logoAFAQISO9001_noir.jpg</vt:lpwstr>
      </vt:variant>
      <vt:variant>
        <vt:lpwstr/>
      </vt:variant>
      <vt:variant>
        <vt:i4>6750264</vt:i4>
      </vt:variant>
      <vt:variant>
        <vt:i4>-1</vt:i4>
      </vt:variant>
      <vt:variant>
        <vt:i4>1028</vt:i4>
      </vt:variant>
      <vt:variant>
        <vt:i4>1</vt:i4>
      </vt:variant>
      <vt:variant>
        <vt:lpwstr>LOGO GEB BATHELEMY.jpg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Delattre</dc:creator>
  <cp:lastModifiedBy>Ekaterina Kuznetsova</cp:lastModifiedBy>
  <cp:revision>3</cp:revision>
  <cp:lastPrinted>2012-07-02T07:57:00Z</cp:lastPrinted>
  <dcterms:created xsi:type="dcterms:W3CDTF">2022-04-07T08:00:00Z</dcterms:created>
  <dcterms:modified xsi:type="dcterms:W3CDTF">2022-04-07T08:00:00Z</dcterms:modified>
</cp:coreProperties>
</file>