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19" w:rsidRPr="00AB5219" w:rsidRDefault="00AB5219" w:rsidP="00AB5219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60"/>
          <w:szCs w:val="60"/>
          <w:lang w:eastAsia="ru-RU"/>
        </w:rPr>
      </w:pPr>
      <w:r w:rsidRPr="00AB5219">
        <w:rPr>
          <w:rFonts w:ascii="m_brodyregular" w:eastAsia="Times New Roman" w:hAnsi="m_brodyregular" w:cs="Times New Roman"/>
          <w:caps/>
          <w:color w:val="F41407"/>
          <w:kern w:val="36"/>
          <w:sz w:val="60"/>
          <w:szCs w:val="60"/>
          <w:lang w:eastAsia="ru-RU"/>
        </w:rPr>
        <w:t>ВЫБИРАЕМ АВТОКРЕСЛО</w:t>
      </w:r>
    </w:p>
    <w:p w:rsidR="00AB5219" w:rsidRPr="00AB5219" w:rsidRDefault="00AB5219" w:rsidP="00AB5219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Во всём мире детские </w:t>
      </w:r>
      <w:proofErr w:type="spellStart"/>
      <w:r w:rsidRPr="00AB5219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автокресла</w:t>
      </w:r>
      <w:proofErr w:type="spellEnd"/>
      <w:r w:rsidRPr="00AB5219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делятся на группы – по весу и возрасту ребёнка</w:t>
      </w:r>
    </w:p>
    <w:p w:rsidR="00AB5219" w:rsidRPr="00AB5219" w:rsidRDefault="00AB5219" w:rsidP="00AB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3385" cy="2858770"/>
            <wp:effectExtent l="19050" t="0" r="0" b="0"/>
            <wp:docPr id="1" name="Рисунок 1" descr="https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При выборе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автокресла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в первую очередь учитывайте вес, рост и возраст вашего ребёнка. Определите группу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автокресла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На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автокресле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Сертификация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автокресел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происходит посредством проведения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краш-тестов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которые проверяют прочность каждой детали.</w:t>
      </w:r>
    </w:p>
    <w:p w:rsidR="00AB5219" w:rsidRPr="00AB5219" w:rsidRDefault="00AB5219" w:rsidP="00AB5219">
      <w:pPr>
        <w:spacing w:after="0" w:line="240" w:lineRule="auto"/>
        <w:outlineLvl w:val="1"/>
        <w:rPr>
          <w:rFonts w:ascii="Helvetica" w:eastAsia="Times New Roman" w:hAnsi="Helvetica" w:cs="Times New Roman"/>
          <w:caps/>
          <w:color w:val="0A7B88"/>
          <w:sz w:val="33"/>
          <w:szCs w:val="33"/>
          <w:lang w:eastAsia="ru-RU"/>
        </w:rPr>
      </w:pPr>
      <w:r w:rsidRPr="00AB5219">
        <w:rPr>
          <w:rFonts w:ascii="Helvetica" w:eastAsia="Times New Roman" w:hAnsi="Helvetica" w:cs="Times New Roman"/>
          <w:caps/>
          <w:color w:val="0A7B88"/>
          <w:sz w:val="33"/>
          <w:szCs w:val="33"/>
          <w:lang w:eastAsia="ru-RU"/>
        </w:rPr>
        <w:t>ГРУППЫ ДЕТСКИХ АВТОКРЕСЕЛ</w:t>
      </w:r>
    </w:p>
    <w:p w:rsidR="00AB5219" w:rsidRPr="00AB5219" w:rsidRDefault="00AB5219" w:rsidP="00AB5219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</w:pPr>
      <w:proofErr w:type="spellStart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>Автокресло</w:t>
      </w:r>
      <w:proofErr w:type="spellEnd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 xml:space="preserve"> группы 0</w:t>
      </w:r>
    </w:p>
    <w:p w:rsidR="00AB5219" w:rsidRPr="00AB5219" w:rsidRDefault="00AB5219" w:rsidP="00AB5219">
      <w:pPr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Представляет собой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автолюльку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, </w:t>
      </w:r>
      <w:proofErr w:type="gram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которая</w:t>
      </w:r>
      <w:proofErr w:type="gram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Автолюлька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устанавливается на заднем диване перпендикулярно ходу движения и фиксируется штатным ремнём безопасности автомобиля.</w:t>
      </w:r>
    </w:p>
    <w:p w:rsidR="00AB5219" w:rsidRPr="00AB5219" w:rsidRDefault="00AB5219" w:rsidP="00AB5219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</w:pPr>
      <w:proofErr w:type="spellStart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>Автокресло</w:t>
      </w:r>
      <w:proofErr w:type="spellEnd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 xml:space="preserve"> группы 0+ (переноска)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Предназначена</w:t>
      </w:r>
      <w:proofErr w:type="gram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AB5219" w:rsidRPr="00AB5219" w:rsidRDefault="00AB5219" w:rsidP="00AB521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Автокресло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</w:t>
      </w: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 xml:space="preserve">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автокресла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  <w:t>«лицом против движения».</w:t>
      </w:r>
    </w:p>
    <w:p w:rsidR="00AB5219" w:rsidRPr="00AB5219" w:rsidRDefault="00AB5219" w:rsidP="00AB5219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</w:pPr>
      <w:proofErr w:type="spellStart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>Автокресло</w:t>
      </w:r>
      <w:proofErr w:type="spellEnd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 xml:space="preserve"> группы 1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автокресле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группы 1 ребёнок может находиться до тех пор, пока не достигнет веса 15-18 кг.</w:t>
      </w:r>
    </w:p>
    <w:p w:rsidR="00AB5219" w:rsidRPr="00AB5219" w:rsidRDefault="00AB5219" w:rsidP="00AB5219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</w:pPr>
      <w:proofErr w:type="spellStart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>Автокресло</w:t>
      </w:r>
      <w:proofErr w:type="spellEnd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 xml:space="preserve"> группы 2</w:t>
      </w:r>
    </w:p>
    <w:p w:rsidR="00AB5219" w:rsidRPr="00AB5219" w:rsidRDefault="00AB5219" w:rsidP="00AB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автокресла</w:t>
      </w:r>
      <w:proofErr w:type="spellEnd"/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этой группы имеют небольшой угол наклона для отдыха.</w:t>
      </w: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</w:p>
    <w:p w:rsidR="00AB5219" w:rsidRPr="00AB5219" w:rsidRDefault="00AB5219" w:rsidP="00AB5219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</w:pPr>
      <w:proofErr w:type="spellStart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>Автокресло</w:t>
      </w:r>
      <w:proofErr w:type="spellEnd"/>
      <w:r w:rsidRPr="00AB5219">
        <w:rPr>
          <w:rFonts w:ascii="Helvetica" w:eastAsia="Times New Roman" w:hAnsi="Helvetica" w:cs="Times New Roman"/>
          <w:b/>
          <w:bCs/>
          <w:color w:val="042B53"/>
          <w:sz w:val="27"/>
          <w:szCs w:val="27"/>
          <w:lang w:eastAsia="ru-RU"/>
        </w:rPr>
        <w:t xml:space="preserve"> группы 3 (бустер)</w:t>
      </w:r>
    </w:p>
    <w:p w:rsidR="00AB5219" w:rsidRPr="00AB5219" w:rsidRDefault="00AB5219" w:rsidP="00AB521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AB521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3E7740" w:rsidRDefault="003E7740"/>
    <w:sectPr w:rsidR="003E7740" w:rsidSect="003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B5219"/>
    <w:rsid w:val="003E7740"/>
    <w:rsid w:val="00AB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0"/>
  </w:style>
  <w:style w:type="paragraph" w:styleId="1">
    <w:name w:val="heading 1"/>
    <w:basedOn w:val="a"/>
    <w:link w:val="10"/>
    <w:uiPriority w:val="9"/>
    <w:qFormat/>
    <w:rsid w:val="00AB5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5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2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2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943">
          <w:blockQuote w:val="1"/>
          <w:marLeft w:val="0"/>
          <w:marRight w:val="0"/>
          <w:marTop w:val="331"/>
          <w:marBottom w:val="331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>MultiDVD Team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2022-02-28T06:20:00Z</dcterms:created>
  <dcterms:modified xsi:type="dcterms:W3CDTF">2022-02-28T06:22:00Z</dcterms:modified>
</cp:coreProperties>
</file>