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9B" w:rsidRDefault="000B389B" w:rsidP="000B3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29" w:rsidRDefault="005E2B29" w:rsidP="000B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3A" w:rsidRDefault="00D03E3A" w:rsidP="00D20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E3A" w:rsidRDefault="004954F5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8.75pt" o:ole="">
            <v:imagedata r:id="rId5" o:title=""/>
          </v:shape>
          <o:OLEObject Type="Embed" ProgID="FoxitReader.Document" ShapeID="_x0000_i1025" DrawAspect="Content" ObjectID="_1755073327" r:id="rId6"/>
        </w:object>
      </w:r>
    </w:p>
    <w:p w:rsidR="004954F5" w:rsidRDefault="004954F5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AAE" w:rsidRDefault="004954F5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="00D20AA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20AAE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Муниципальное дошкольное образовательное учреждение детский сад»  № 2 «Светлячок» является образовательным учреждением и 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«Радуга»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Вариативную часть составляет  программа по музыкальной деятельности «Ладушки 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физическому воспитанию «От рождения до школы», «Основы безопасности и жизнедеятельности  детей»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«Юный эколог» автор Николаева </w:t>
      </w:r>
    </w:p>
    <w:p w:rsidR="00D20AAE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составлен  в соответствии со следующими нормативными документами:</w:t>
      </w:r>
    </w:p>
    <w:p w:rsidR="00D20AAE" w:rsidRPr="00CA2C06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06">
        <w:rPr>
          <w:rFonts w:ascii="Times New Roman" w:eastAsia="Times New Roman" w:hAnsi="Times New Roman" w:cs="Times New Roman"/>
          <w:sz w:val="24"/>
          <w:szCs w:val="24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D20AAE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 -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  дошкольного образования;</w:t>
      </w:r>
    </w:p>
    <w:p w:rsidR="00D20AAE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 -  Устав  МДОУ детский сад №2 «Светлячок» от 08.02.2022г.;</w:t>
      </w:r>
    </w:p>
    <w:p w:rsidR="00D20AAE" w:rsidRPr="00D624CC" w:rsidRDefault="00D20AAE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    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-  СП 2.4.3648- 20 ;ПостановлениеГлавного государственного санитарного врача РФ от 28.09.2020г №28 об утверждении санитарных правил СП 2.4 3648-20 «санитарно-эпидемиологические требования к организациям воспитания и </w:t>
      </w:r>
      <w:proofErr w:type="spellStart"/>
      <w:r w:rsidRPr="00D624C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Start"/>
      <w:r w:rsidRPr="00D624CC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624CC">
        <w:rPr>
          <w:rFonts w:ascii="Times New Roman" w:eastAsia="Times New Roman" w:hAnsi="Times New Roman" w:cs="Times New Roman"/>
          <w:sz w:val="24"/>
          <w:szCs w:val="24"/>
        </w:rPr>
        <w:t>тдыха</w:t>
      </w:r>
      <w:proofErr w:type="spellEnd"/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 и молодежи»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-  Федеральный государственный образовательный стандарт дошкольного образования (ФГОС)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 Федеральная образовательная программа ДОУ;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-  </w:t>
      </w:r>
      <w:r w:rsidR="00C72818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программа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72818"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автор </w:t>
      </w:r>
      <w:proofErr w:type="spellStart"/>
      <w:r w:rsidR="00C72818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proofErr w:type="gramStart"/>
      <w:r w:rsidR="00C7281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C72818">
        <w:rPr>
          <w:rFonts w:ascii="Times New Roman" w:eastAsia="Times New Roman" w:hAnsi="Times New Roman" w:cs="Times New Roman"/>
          <w:sz w:val="24"/>
          <w:szCs w:val="24"/>
        </w:rPr>
        <w:t>Т.С.Комарова</w:t>
      </w:r>
      <w:proofErr w:type="spellEnd"/>
      <w:r w:rsidR="00C7281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C72818">
        <w:rPr>
          <w:rFonts w:ascii="Times New Roman" w:eastAsia="Times New Roman" w:hAnsi="Times New Roman" w:cs="Times New Roman"/>
          <w:sz w:val="24"/>
          <w:szCs w:val="24"/>
        </w:rPr>
        <w:t>Э.Мю</w:t>
      </w:r>
      <w:proofErr w:type="spellEnd"/>
      <w:r w:rsidR="00C72818">
        <w:rPr>
          <w:rFonts w:ascii="Times New Roman" w:eastAsia="Times New Roman" w:hAnsi="Times New Roman" w:cs="Times New Roman"/>
          <w:sz w:val="24"/>
          <w:szCs w:val="24"/>
        </w:rPr>
        <w:t xml:space="preserve">. Дорофеева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№ 0001692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серия 69Л01  регистрационный номер№32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от 26.01.2016г;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Распределение непосредственно образовательной деятельности основано на принципах: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отражение специфики ДОУ: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учет особенностей возрастной структуры – в ДОУ функционирует 6 групп: 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ориентирование на реализацию образовательной услуги.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детский сад №2 «Светлячок» работает в режиме пятидневной рабочей недели.  В ДОУ функционирует 6 групп с дневным 12часовым режимом пребывания детей: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раннего возраста -1 группа (1-2 лет)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1-я младшая группа- 1 группа (2-3 года);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младшая группа -1 группа (3.4.года)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– 1 группа (4-5 лет);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– 1 группы (5-6 лет);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– 1 группа (6-8 лет).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группы укомплектованы в соответствии с возрастными нормами. </w:t>
      </w:r>
    </w:p>
    <w:p w:rsidR="00C72818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нормативы  </w:t>
      </w:r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 xml:space="preserve">СП 2.4.3648- 20 ;Постановление Главного государственного санитарного врача РФ от 28.09.2020г №28 об утверждении санитарных правил СП 2.4 3648-20 «санитарно-эпидемиологические требования к организациям воспитания и </w:t>
      </w:r>
      <w:proofErr w:type="spellStart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Start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>тдыха</w:t>
      </w:r>
      <w:proofErr w:type="spellEnd"/>
      <w:r w:rsidR="005B6084" w:rsidRPr="00D624CC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 и молодежи»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72818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4CC">
        <w:rPr>
          <w:rFonts w:ascii="Times New Roman" w:eastAsia="Times New Roman" w:hAnsi="Times New Roman" w:cs="Times New Roman"/>
          <w:sz w:val="24"/>
          <w:szCs w:val="24"/>
        </w:rPr>
        <w:t>       Продолжительность непрерывной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 для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281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89B">
        <w:rPr>
          <w:rFonts w:ascii="Times New Roman" w:eastAsia="Times New Roman" w:hAnsi="Times New Roman" w:cs="Times New Roman"/>
          <w:sz w:val="24"/>
          <w:szCs w:val="24"/>
        </w:rPr>
        <w:t xml:space="preserve"> 3 года жизни </w:t>
      </w:r>
      <w:proofErr w:type="gramStart"/>
      <w:r w:rsidR="000B389B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="000B389B">
        <w:rPr>
          <w:rFonts w:ascii="Times New Roman" w:eastAsia="Times New Roman" w:hAnsi="Times New Roman" w:cs="Times New Roman"/>
          <w:sz w:val="24"/>
          <w:szCs w:val="24"/>
        </w:rPr>
        <w:t>е более 10 мин ,</w:t>
      </w:r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89B">
        <w:rPr>
          <w:rFonts w:ascii="Times New Roman" w:eastAsia="Times New Roman" w:hAnsi="Times New Roman" w:cs="Times New Roman"/>
          <w:sz w:val="24"/>
          <w:szCs w:val="24"/>
        </w:rPr>
        <w:t>4-го года жизни - не более 15 минут,</w:t>
      </w:r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89B">
        <w:rPr>
          <w:rFonts w:ascii="Times New Roman" w:eastAsia="Times New Roman" w:hAnsi="Times New Roman" w:cs="Times New Roman"/>
          <w:sz w:val="24"/>
          <w:szCs w:val="24"/>
        </w:rPr>
        <w:t xml:space="preserve"> для детей 5-го года жизни - не более   20 минут, </w:t>
      </w:r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89B">
        <w:rPr>
          <w:rFonts w:ascii="Times New Roman" w:eastAsia="Times New Roman" w:hAnsi="Times New Roman" w:cs="Times New Roman"/>
          <w:sz w:val="24"/>
          <w:szCs w:val="24"/>
        </w:rPr>
        <w:t>для детей 6-го года жизни - не более 25 минут,</w:t>
      </w:r>
    </w:p>
    <w:p w:rsidR="00C72818" w:rsidRDefault="00C72818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B389B">
        <w:rPr>
          <w:rFonts w:ascii="Times New Roman" w:eastAsia="Times New Roman" w:hAnsi="Times New Roman" w:cs="Times New Roman"/>
          <w:sz w:val="24"/>
          <w:szCs w:val="24"/>
        </w:rPr>
        <w:t xml:space="preserve">для  детей   7-го года  жизни  -  не  более  30  минут. 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физкультминутку. Перерывы между  периодами  непрерывной   образовательной деятельности - не менее 10 минут.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в учебном плане расширяет область образовательных услуг для воспитанников.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0B389B" w:rsidRPr="00CA2C06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06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 раннего возраста -10(СанПиН-10)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I младшей группе – 10(СанПиН – 10)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2-я младшая группа-11 (СанПиН – 11)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средней группе – 12 (СанПиН – 12)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старшей группе – 13 (СанПиН – 15)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подготовительной группе – 14-15(СанПиН –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компонент сохранен полностью.</w:t>
      </w:r>
    </w:p>
    <w:p w:rsidR="000B389B" w:rsidRDefault="000B389B" w:rsidP="0049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учебный план и гарантирует подготовку детей к школьному обучению.</w:t>
      </w:r>
    </w:p>
    <w:tbl>
      <w:tblPr>
        <w:tblStyle w:val="a4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709"/>
        <w:gridCol w:w="425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851"/>
      </w:tblGrid>
      <w:tr w:rsidR="00365728" w:rsidTr="00D20AAE">
        <w:trPr>
          <w:trHeight w:val="43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младшая группа</w:t>
            </w:r>
          </w:p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младшая группа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8D1926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365728" w:rsidTr="00D20AAE">
        <w:trPr>
          <w:cantSplit/>
          <w:trHeight w:val="1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4954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4954F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4954F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365728" w:rsidTr="00D20AAE">
        <w:trPr>
          <w:cantSplit/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pStyle w:val="a3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окружающим миром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  <w:p w:rsidR="00160E22" w:rsidRDefault="00160E22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 мин</w:t>
            </w:r>
          </w:p>
        </w:tc>
      </w:tr>
      <w:tr w:rsidR="00365728" w:rsidTr="00D20AAE">
        <w:trPr>
          <w:cantSplit/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4954F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D20AA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Социально-коммуникативное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</w:tr>
      <w:tr w:rsidR="00365728" w:rsidTr="00D20AAE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061E4E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1E4E">
              <w:rPr>
                <w:rFonts w:ascii="Calibri" w:eastAsia="Calibri" w:hAnsi="Calibri" w:cs="Times New Roman"/>
                <w:b/>
                <w:sz w:val="16"/>
                <w:szCs w:val="16"/>
              </w:rPr>
              <w:t>Развитие речи</w:t>
            </w:r>
            <w:proofErr w:type="gramStart"/>
            <w:r w:rsidRPr="00061E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061E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основы грамоты .Художественная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60мин</w:t>
            </w:r>
          </w:p>
        </w:tc>
      </w:tr>
      <w:tr w:rsidR="00365728" w:rsidTr="00D20AAE">
        <w:trPr>
          <w:cantSplit/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стетическое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061E4E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F22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P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901F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D20AAE">
        <w:trPr>
          <w:cantSplit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4954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F22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 в 2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1раз в 2 недели </w:t>
            </w:r>
            <w:r w:rsidR="00890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F22EED" w:rsidTr="00D20AAE">
        <w:trPr>
          <w:cantSplit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ED" w:rsidRDefault="00F22EED" w:rsidP="004954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1раз в 2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30мин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1раз в 2 недели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D" w:rsidRPr="00F22EED" w:rsidRDefault="00F22EED" w:rsidP="004954F5">
            <w:pPr>
              <w:jc w:val="both"/>
              <w:rPr>
                <w:sz w:val="16"/>
                <w:szCs w:val="16"/>
              </w:rPr>
            </w:pPr>
            <w:r w:rsidRPr="00F22EED">
              <w:rPr>
                <w:sz w:val="16"/>
                <w:szCs w:val="16"/>
              </w:rPr>
              <w:t>30 мин</w:t>
            </w:r>
          </w:p>
        </w:tc>
      </w:tr>
      <w:tr w:rsidR="00365728" w:rsidTr="00D20AAE">
        <w:trPr>
          <w:cantSplit/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F0" w:rsidRDefault="008901F0" w:rsidP="004954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365728" w:rsidTr="00D20AAE">
        <w:trPr>
          <w:cantSplit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1F0" w:rsidRDefault="008901F0" w:rsidP="004954F5">
            <w:pPr>
              <w:spacing w:before="100" w:beforeAutospacing="1" w:after="100" w:afterAutospacing="1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Физкультурное</w:t>
            </w:r>
          </w:p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F0" w:rsidRDefault="008901F0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</w:tr>
      <w:tr w:rsidR="00160E22" w:rsidTr="00D20AAE">
        <w:trPr>
          <w:cantSplit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E22" w:rsidRDefault="00160E22" w:rsidP="004954F5">
            <w:pPr>
              <w:spacing w:before="100" w:beforeAutospacing="1" w:after="100" w:afterAutospacing="1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F22EED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22" w:rsidRDefault="00160E22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B389B" w:rsidRDefault="000B389B" w:rsidP="004954F5">
      <w:pPr>
        <w:jc w:val="both"/>
      </w:pPr>
    </w:p>
    <w:p w:rsidR="00C72818" w:rsidRDefault="00C72818" w:rsidP="004954F5">
      <w:pPr>
        <w:jc w:val="both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90"/>
        <w:gridCol w:w="2829"/>
        <w:gridCol w:w="3470"/>
      </w:tblGrid>
      <w:tr w:rsidR="003F3016" w:rsidTr="00CC64D5">
        <w:tc>
          <w:tcPr>
            <w:tcW w:w="4253" w:type="dxa"/>
          </w:tcPr>
          <w:p w:rsidR="003F3016" w:rsidRDefault="003F3016" w:rsidP="004954F5">
            <w:pPr>
              <w:jc w:val="both"/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7655" w:type="dxa"/>
            <w:gridSpan w:val="2"/>
          </w:tcPr>
          <w:p w:rsidR="003F3016" w:rsidRPr="00365728" w:rsidRDefault="00365728" w:rsidP="004954F5">
            <w:pPr>
              <w:jc w:val="both"/>
              <w:rPr>
                <w:b/>
                <w:sz w:val="24"/>
                <w:szCs w:val="24"/>
              </w:rPr>
            </w:pPr>
            <w:r w:rsidRPr="00365728">
              <w:rPr>
                <w:b/>
                <w:sz w:val="24"/>
                <w:szCs w:val="24"/>
              </w:rPr>
              <w:t>Группа раннего возраста</w:t>
            </w:r>
          </w:p>
        </w:tc>
      </w:tr>
      <w:tr w:rsidR="00CC64D5" w:rsidTr="00CC64D5">
        <w:trPr>
          <w:trHeight w:val="210"/>
        </w:trPr>
        <w:tc>
          <w:tcPr>
            <w:tcW w:w="4253" w:type="dxa"/>
            <w:vMerge w:val="restart"/>
          </w:tcPr>
          <w:p w:rsidR="00CC64D5" w:rsidRDefault="00CC64D5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3402" w:type="dxa"/>
          </w:tcPr>
          <w:p w:rsidR="00CC64D5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4253" w:type="dxa"/>
          </w:tcPr>
          <w:p w:rsidR="00CC64D5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</w:tr>
      <w:tr w:rsidR="00CC64D5" w:rsidTr="00CC64D5">
        <w:trPr>
          <w:trHeight w:val="570"/>
        </w:trPr>
        <w:tc>
          <w:tcPr>
            <w:tcW w:w="4253" w:type="dxa"/>
            <w:vMerge/>
          </w:tcPr>
          <w:p w:rsidR="00CC64D5" w:rsidRDefault="00CC64D5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CC64D5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CC64D5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</w:tr>
      <w:tr w:rsidR="003F3016" w:rsidTr="00CC64D5"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3402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CC64D5"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3F3016" w:rsidRDefault="003F3016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CC64D5"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3402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3F3016" w:rsidTr="00CC64D5">
        <w:tc>
          <w:tcPr>
            <w:tcW w:w="4253" w:type="dxa"/>
          </w:tcPr>
          <w:p w:rsidR="003F3016" w:rsidRPr="00D047F9" w:rsidRDefault="003F3016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7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3402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</w:tcPr>
          <w:p w:rsidR="003F3016" w:rsidRDefault="003F3016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CC64D5" w:rsidTr="00CC64D5">
        <w:tc>
          <w:tcPr>
            <w:tcW w:w="4253" w:type="dxa"/>
          </w:tcPr>
          <w:p w:rsidR="00CC64D5" w:rsidRPr="00D047F9" w:rsidRDefault="00CC64D5" w:rsidP="0049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3402" w:type="dxa"/>
          </w:tcPr>
          <w:p w:rsidR="00CC64D5" w:rsidRDefault="00CC64D5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3" w:type="dxa"/>
          </w:tcPr>
          <w:p w:rsidR="00CC64D5" w:rsidRDefault="00CC64D5" w:rsidP="00495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</w:tr>
    </w:tbl>
    <w:p w:rsidR="000B389B" w:rsidRDefault="000B389B" w:rsidP="004954F5">
      <w:pPr>
        <w:jc w:val="both"/>
      </w:pPr>
    </w:p>
    <w:p w:rsidR="000B389B" w:rsidRDefault="000B389B" w:rsidP="004954F5">
      <w:pPr>
        <w:jc w:val="both"/>
      </w:pPr>
    </w:p>
    <w:p w:rsidR="000B389B" w:rsidRDefault="000B389B" w:rsidP="004954F5">
      <w:pPr>
        <w:jc w:val="both"/>
      </w:pPr>
    </w:p>
    <w:p w:rsidR="000B389B" w:rsidRDefault="000B389B" w:rsidP="004954F5">
      <w:pPr>
        <w:jc w:val="both"/>
      </w:pPr>
    </w:p>
    <w:p w:rsidR="000B389B" w:rsidRDefault="000B389B" w:rsidP="004954F5">
      <w:pPr>
        <w:jc w:val="both"/>
      </w:pPr>
    </w:p>
    <w:p w:rsidR="000B389B" w:rsidRDefault="000B389B" w:rsidP="004954F5">
      <w:pPr>
        <w:jc w:val="both"/>
      </w:pPr>
    </w:p>
    <w:p w:rsidR="00160E22" w:rsidRDefault="00160E22" w:rsidP="004954F5">
      <w:pPr>
        <w:jc w:val="both"/>
      </w:pPr>
    </w:p>
    <w:p w:rsidR="00160E22" w:rsidRDefault="00160E22" w:rsidP="004954F5">
      <w:pPr>
        <w:ind w:firstLine="426"/>
        <w:jc w:val="both"/>
      </w:pPr>
    </w:p>
    <w:p w:rsidR="000B389B" w:rsidRDefault="000B389B" w:rsidP="004954F5">
      <w:pPr>
        <w:jc w:val="both"/>
      </w:pPr>
    </w:p>
    <w:sectPr w:rsidR="000B389B" w:rsidSect="004954F5">
      <w:pgSz w:w="11906" w:h="16838"/>
      <w:pgMar w:top="0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89B"/>
    <w:rsid w:val="00061E4E"/>
    <w:rsid w:val="000B389B"/>
    <w:rsid w:val="000E3841"/>
    <w:rsid w:val="00160E22"/>
    <w:rsid w:val="0027252C"/>
    <w:rsid w:val="00365728"/>
    <w:rsid w:val="00397B02"/>
    <w:rsid w:val="003F3016"/>
    <w:rsid w:val="00431821"/>
    <w:rsid w:val="00435EC7"/>
    <w:rsid w:val="004954F5"/>
    <w:rsid w:val="005B6084"/>
    <w:rsid w:val="005E2B29"/>
    <w:rsid w:val="005E362F"/>
    <w:rsid w:val="00642617"/>
    <w:rsid w:val="00683CB4"/>
    <w:rsid w:val="00752D0D"/>
    <w:rsid w:val="007C66F8"/>
    <w:rsid w:val="007D408C"/>
    <w:rsid w:val="008051D1"/>
    <w:rsid w:val="008901F0"/>
    <w:rsid w:val="008A6A13"/>
    <w:rsid w:val="00960664"/>
    <w:rsid w:val="00992291"/>
    <w:rsid w:val="00A37264"/>
    <w:rsid w:val="00AA49AF"/>
    <w:rsid w:val="00B3514C"/>
    <w:rsid w:val="00C72818"/>
    <w:rsid w:val="00CB6744"/>
    <w:rsid w:val="00CC64D5"/>
    <w:rsid w:val="00CE653D"/>
    <w:rsid w:val="00D03E3A"/>
    <w:rsid w:val="00D20AAE"/>
    <w:rsid w:val="00D624CC"/>
    <w:rsid w:val="00D754AC"/>
    <w:rsid w:val="00E4648C"/>
    <w:rsid w:val="00F22EED"/>
    <w:rsid w:val="00F5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89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38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 Windows</cp:lastModifiedBy>
  <cp:revision>22</cp:revision>
  <cp:lastPrinted>2023-08-31T09:28:00Z</cp:lastPrinted>
  <dcterms:created xsi:type="dcterms:W3CDTF">2022-08-17T06:44:00Z</dcterms:created>
  <dcterms:modified xsi:type="dcterms:W3CDTF">2023-09-01T07:36:00Z</dcterms:modified>
</cp:coreProperties>
</file>