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3A" w:rsidRPr="0001157B" w:rsidRDefault="000F3C3A" w:rsidP="000F3C3A">
      <w:pPr>
        <w:jc w:val="center"/>
        <w:rPr>
          <w:b/>
          <w:color w:val="FF0000"/>
          <w:sz w:val="32"/>
          <w:szCs w:val="32"/>
        </w:rPr>
      </w:pPr>
      <w:r w:rsidRPr="0001157B">
        <w:rPr>
          <w:b/>
          <w:color w:val="FF0000"/>
          <w:sz w:val="32"/>
          <w:szCs w:val="32"/>
        </w:rPr>
        <w:t>Профилактическая работа по пожарной безопасности в МДОУ детский сад №2 «Светлячок»</w:t>
      </w:r>
    </w:p>
    <w:p w:rsidR="000F3C3A" w:rsidRDefault="000F3C3A" w:rsidP="000F3C3A"/>
    <w:p w:rsidR="000F3C3A" w:rsidRPr="004133D6" w:rsidRDefault="000F3C3A" w:rsidP="000F3C3A">
      <w:pPr>
        <w:rPr>
          <w:sz w:val="24"/>
          <w:szCs w:val="24"/>
        </w:rPr>
      </w:pPr>
      <w:r w:rsidRPr="004133D6">
        <w:rPr>
          <w:sz w:val="24"/>
          <w:szCs w:val="24"/>
        </w:rPr>
        <w:t>В МДОУ детский сад №2 «Светлячок» была проведена следующая профилактическая работа по пожарной безопасности:</w:t>
      </w:r>
    </w:p>
    <w:p w:rsidR="000F3C3A" w:rsidRPr="004133D6" w:rsidRDefault="0001157B" w:rsidP="000F3C3A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0F3C3A" w:rsidRPr="004133D6">
        <w:rPr>
          <w:sz w:val="24"/>
          <w:szCs w:val="24"/>
        </w:rPr>
        <w:t>.Проведена работа с воспитанниками по правилам пожарной безопасности:</w:t>
      </w:r>
    </w:p>
    <w:p w:rsidR="000F3C3A" w:rsidRPr="004133D6" w:rsidRDefault="000F3C3A" w:rsidP="000F3C3A">
      <w:pPr>
        <w:rPr>
          <w:sz w:val="24"/>
          <w:szCs w:val="24"/>
        </w:rPr>
      </w:pPr>
      <w:r w:rsidRPr="004133D6">
        <w:rPr>
          <w:sz w:val="24"/>
          <w:szCs w:val="24"/>
        </w:rPr>
        <w:t>Занятие. Тема: « Спички детям не игрушка»(</w:t>
      </w:r>
      <w:r>
        <w:rPr>
          <w:sz w:val="24"/>
          <w:szCs w:val="24"/>
        </w:rPr>
        <w:t>Воспитатель : Соко</w:t>
      </w:r>
      <w:r w:rsidR="0001157B">
        <w:rPr>
          <w:sz w:val="24"/>
          <w:szCs w:val="24"/>
        </w:rPr>
        <w:t>л</w:t>
      </w:r>
      <w:r>
        <w:rPr>
          <w:sz w:val="24"/>
          <w:szCs w:val="24"/>
        </w:rPr>
        <w:t>ова Т.А. ,</w:t>
      </w:r>
      <w:r w:rsidRPr="004133D6">
        <w:rPr>
          <w:sz w:val="24"/>
          <w:szCs w:val="24"/>
        </w:rPr>
        <w:t>вторая младшая группа).</w:t>
      </w:r>
    </w:p>
    <w:p w:rsidR="000F3C3A" w:rsidRDefault="000F3C3A" w:rsidP="000F3C3A">
      <w:pPr>
        <w:ind w:left="-567" w:firstLine="141"/>
      </w:pPr>
      <w:r>
        <w:rPr>
          <w:noProof/>
          <w:lang w:eastAsia="ru-RU"/>
        </w:rPr>
        <w:drawing>
          <wp:inline distT="0" distB="0" distL="0" distR="0">
            <wp:extent cx="3015615" cy="2247265"/>
            <wp:effectExtent l="19050" t="0" r="0" b="0"/>
            <wp:docPr id="1" name="Рисунок 1" descr="C:\Users\1\Desktop\Zf_e8zMAw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Zf_e8zMAwF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5615" cy="2247265"/>
            <wp:effectExtent l="19050" t="0" r="0" b="0"/>
            <wp:docPr id="2" name="Рисунок 2" descr="C:\Users\1\Desktop\-F4d9sCk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-F4d9sCkI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F3C3A" w:rsidP="000F3C3A"/>
    <w:p w:rsidR="000F3C3A" w:rsidRDefault="000F3C3A" w:rsidP="000F3C3A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3015615" cy="2247265"/>
            <wp:effectExtent l="19050" t="0" r="0" b="0"/>
            <wp:docPr id="3" name="Рисунок 3" descr="C:\Users\1\Desktop\8ujyX1v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8ujyX1vaT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15615" cy="2247265"/>
            <wp:effectExtent l="19050" t="0" r="0" b="0"/>
            <wp:docPr id="4" name="Рисунок 4" descr="C:\Users\1\Desktop\QFewvBLuf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Desktop\QFewvBLufE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F3C3A" w:rsidP="000F3C3A">
      <w:pPr>
        <w:ind w:hanging="284"/>
      </w:pPr>
    </w:p>
    <w:p w:rsidR="000F3C3A" w:rsidRPr="004133D6" w:rsidRDefault="000F3C3A" w:rsidP="000F3C3A">
      <w:pPr>
        <w:rPr>
          <w:sz w:val="24"/>
          <w:szCs w:val="24"/>
        </w:rPr>
      </w:pPr>
      <w:r w:rsidRPr="004133D6">
        <w:rPr>
          <w:sz w:val="24"/>
          <w:szCs w:val="24"/>
        </w:rPr>
        <w:t>-Беседа « Пожарная безопасность  для детей»,Подвижная игра « Огонь»(</w:t>
      </w:r>
      <w:r>
        <w:rPr>
          <w:sz w:val="24"/>
          <w:szCs w:val="24"/>
        </w:rPr>
        <w:t xml:space="preserve">Воспитатель: Степина В.В., </w:t>
      </w:r>
      <w:r w:rsidRPr="004133D6">
        <w:rPr>
          <w:sz w:val="24"/>
          <w:szCs w:val="24"/>
        </w:rPr>
        <w:t>средняя группа)</w:t>
      </w:r>
    </w:p>
    <w:p w:rsidR="000F3C3A" w:rsidRDefault="000F3C3A" w:rsidP="000F3C3A">
      <w:r>
        <w:rPr>
          <w:noProof/>
          <w:lang w:eastAsia="ru-RU"/>
        </w:rPr>
        <w:lastRenderedPageBreak/>
        <w:drawing>
          <wp:inline distT="0" distB="0" distL="0" distR="0">
            <wp:extent cx="1819275" cy="2353945"/>
            <wp:effectExtent l="19050" t="0" r="9525" b="0"/>
            <wp:docPr id="5" name="Рисунок 2" descr="G:\средняя группа\20200205_1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средняя группа\20200205_16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151505" cy="2353945"/>
            <wp:effectExtent l="19050" t="0" r="0" b="0"/>
            <wp:docPr id="6" name="Рисунок 1" descr="G:\средняя группа\20200205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средняя группа\20200205_161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Pr="004133D6" w:rsidRDefault="000F3C3A" w:rsidP="000F3C3A">
      <w:pPr>
        <w:rPr>
          <w:sz w:val="24"/>
          <w:szCs w:val="24"/>
        </w:rPr>
      </w:pPr>
      <w:r w:rsidRPr="004133D6">
        <w:rPr>
          <w:sz w:val="24"/>
          <w:szCs w:val="24"/>
        </w:rPr>
        <w:t>Занятие: « Огонь –друг или враг».(</w:t>
      </w:r>
      <w:r>
        <w:rPr>
          <w:sz w:val="24"/>
          <w:szCs w:val="24"/>
        </w:rPr>
        <w:t xml:space="preserve">Воспитатель : Хорева </w:t>
      </w:r>
      <w:proofErr w:type="spellStart"/>
      <w:r>
        <w:rPr>
          <w:sz w:val="24"/>
          <w:szCs w:val="24"/>
        </w:rPr>
        <w:t>Н.Н.,</w:t>
      </w:r>
      <w:r w:rsidRPr="004133D6">
        <w:rPr>
          <w:sz w:val="24"/>
          <w:szCs w:val="24"/>
        </w:rPr>
        <w:t>старшая</w:t>
      </w:r>
      <w:proofErr w:type="spellEnd"/>
      <w:r w:rsidRPr="004133D6">
        <w:rPr>
          <w:sz w:val="24"/>
          <w:szCs w:val="24"/>
        </w:rPr>
        <w:t xml:space="preserve"> группа)</w:t>
      </w:r>
    </w:p>
    <w:p w:rsidR="000F3C3A" w:rsidRDefault="000F3C3A" w:rsidP="000F3C3A">
      <w:pPr>
        <w:ind w:left="-709"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1711960" cy="2227580"/>
            <wp:effectExtent l="19050" t="0" r="2540" b="0"/>
            <wp:docPr id="7" name="Рисунок 3" descr="C:\Users\1\Desktop\P00205-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P00205-103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Pr="004133D6" w:rsidRDefault="000F3C3A" w:rsidP="000F3C3A">
      <w:pPr>
        <w:ind w:left="-709" w:hanging="284"/>
        <w:jc w:val="center"/>
        <w:rPr>
          <w:sz w:val="24"/>
          <w:szCs w:val="24"/>
        </w:rPr>
      </w:pPr>
      <w:r w:rsidRPr="004133D6">
        <w:rPr>
          <w:sz w:val="24"/>
          <w:szCs w:val="24"/>
        </w:rPr>
        <w:t>Видеофильм « Пожарная безопасность и дети»(</w:t>
      </w:r>
      <w:r>
        <w:rPr>
          <w:sz w:val="24"/>
          <w:szCs w:val="24"/>
        </w:rPr>
        <w:t xml:space="preserve">Воспитатель Тимошина </w:t>
      </w:r>
      <w:proofErr w:type="spellStart"/>
      <w:r>
        <w:rPr>
          <w:sz w:val="24"/>
          <w:szCs w:val="24"/>
        </w:rPr>
        <w:t>Р.Н.,</w:t>
      </w:r>
      <w:r w:rsidRPr="004133D6">
        <w:rPr>
          <w:sz w:val="24"/>
          <w:szCs w:val="24"/>
        </w:rPr>
        <w:t>подготовительная</w:t>
      </w:r>
      <w:proofErr w:type="spellEnd"/>
      <w:r w:rsidRPr="004133D6">
        <w:rPr>
          <w:sz w:val="24"/>
          <w:szCs w:val="24"/>
        </w:rPr>
        <w:t xml:space="preserve"> группа.)</w:t>
      </w:r>
    </w:p>
    <w:p w:rsidR="000F3C3A" w:rsidRDefault="000F3C3A" w:rsidP="000F3C3A">
      <w:pPr>
        <w:ind w:left="-709" w:hanging="284"/>
      </w:pPr>
      <w:r>
        <w:rPr>
          <w:noProof/>
          <w:lang w:eastAsia="ru-RU"/>
        </w:rPr>
        <w:drawing>
          <wp:inline distT="0" distB="0" distL="0" distR="0">
            <wp:extent cx="2081530" cy="2772410"/>
            <wp:effectExtent l="19050" t="0" r="0" b="0"/>
            <wp:docPr id="8" name="Рисунок 26" descr="C:\Users\1\Desktop\IMG-20200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1\Desktop\IMG-20200206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E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081530" cy="2772410"/>
            <wp:effectExtent l="19050" t="0" r="0" b="0"/>
            <wp:docPr id="9" name="Рисунок 27" descr="C:\Users\1\Desktop\IMG-2020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1\Desktop\IMG-2020020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1157B" w:rsidP="000F3C3A">
      <w:pPr>
        <w:shd w:val="clear" w:color="auto" w:fill="FFFFFF"/>
        <w:spacing w:before="306" w:after="153" w:line="240" w:lineRule="auto"/>
        <w:ind w:hanging="851"/>
        <w:outlineLvl w:val="0"/>
        <w:rPr>
          <w:sz w:val="24"/>
          <w:szCs w:val="24"/>
        </w:rPr>
      </w:pPr>
      <w:r>
        <w:rPr>
          <w:sz w:val="24"/>
          <w:szCs w:val="24"/>
        </w:rPr>
        <w:t>2</w:t>
      </w:r>
      <w:r w:rsidR="000F3C3A" w:rsidRPr="004133D6">
        <w:rPr>
          <w:sz w:val="24"/>
          <w:szCs w:val="24"/>
        </w:rPr>
        <w:t>. В  уголках для родителей размещена информация по разъяснению уголовной административной ответственности с действующим законодательством за оставление детей в опасности</w:t>
      </w:r>
      <w:r w:rsidR="000F3C3A">
        <w:rPr>
          <w:sz w:val="24"/>
          <w:szCs w:val="24"/>
        </w:rPr>
        <w:t xml:space="preserve"> и памятки по соблюдению правил пожарной безопасности.</w:t>
      </w:r>
    </w:p>
    <w:p w:rsidR="000F3C3A" w:rsidRPr="00743D87" w:rsidRDefault="000F3C3A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color w:val="FF0000"/>
          <w:kern w:val="36"/>
          <w:sz w:val="37"/>
          <w:szCs w:val="37"/>
          <w:lang w:eastAsia="ru-RU"/>
        </w:rPr>
      </w:pPr>
      <w:r w:rsidRPr="00016946">
        <w:rPr>
          <w:rFonts w:ascii="Arial" w:hAnsi="Arial" w:cs="Arial"/>
          <w:b/>
          <w:i/>
          <w:color w:val="FF0000"/>
          <w:kern w:val="36"/>
          <w:sz w:val="37"/>
          <w:szCs w:val="37"/>
          <w:lang w:eastAsia="ru-RU"/>
        </w:rPr>
        <w:t>Ответственность</w:t>
      </w:r>
    </w:p>
    <w:p w:rsidR="000F3C3A" w:rsidRPr="00016946" w:rsidRDefault="000F3C3A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color w:val="555555"/>
          <w:kern w:val="36"/>
          <w:sz w:val="37"/>
          <w:szCs w:val="37"/>
          <w:lang w:eastAsia="ru-RU"/>
        </w:rPr>
      </w:pPr>
      <w:r w:rsidRPr="00016946">
        <w:rPr>
          <w:rFonts w:ascii="Arial" w:hAnsi="Arial" w:cs="Arial"/>
          <w:b/>
          <w:i/>
          <w:color w:val="FF0000"/>
          <w:kern w:val="36"/>
          <w:sz w:val="37"/>
          <w:szCs w:val="37"/>
          <w:lang w:eastAsia="ru-RU"/>
        </w:rPr>
        <w:t xml:space="preserve"> за оставление ребенка одного дома</w:t>
      </w:r>
      <w:r w:rsidRPr="00016946">
        <w:rPr>
          <w:rFonts w:ascii="Arial" w:hAnsi="Arial" w:cs="Arial"/>
          <w:b/>
          <w:i/>
          <w:color w:val="555555"/>
          <w:kern w:val="36"/>
          <w:sz w:val="37"/>
          <w:szCs w:val="37"/>
          <w:lang w:eastAsia="ru-RU"/>
        </w:rPr>
        <w:t>.</w:t>
      </w:r>
    </w:p>
    <w:p w:rsidR="000F3C3A" w:rsidRPr="00016946" w:rsidRDefault="000F3C3A" w:rsidP="000F3C3A">
      <w:pPr>
        <w:shd w:val="clear" w:color="auto" w:fill="FFFFFF"/>
        <w:spacing w:before="306" w:after="153" w:line="240" w:lineRule="auto"/>
        <w:jc w:val="center"/>
        <w:outlineLvl w:val="0"/>
        <w:rPr>
          <w:rFonts w:ascii="Arial" w:hAnsi="Arial" w:cs="Arial"/>
          <w:color w:val="555555"/>
          <w:kern w:val="36"/>
          <w:sz w:val="37"/>
          <w:szCs w:val="37"/>
          <w:lang w:eastAsia="ru-RU"/>
        </w:rPr>
      </w:pPr>
      <w:r w:rsidRPr="00016946">
        <w:rPr>
          <w:rFonts w:ascii="Arial" w:hAnsi="Arial" w:cs="Arial"/>
          <w:noProof/>
          <w:color w:val="555555"/>
          <w:kern w:val="36"/>
          <w:sz w:val="37"/>
          <w:szCs w:val="37"/>
          <w:lang w:eastAsia="ru-RU"/>
        </w:rPr>
        <w:drawing>
          <wp:inline distT="0" distB="0" distL="0" distR="0">
            <wp:extent cx="2432321" cy="2558374"/>
            <wp:effectExtent l="19050" t="0" r="6079" b="0"/>
            <wp:docPr id="16" name="Рисунок 7" descr="http://leninsky.zhabinka.edu.by/ru/sm_full.aspx?guid=5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ninsky.zhabinka.edu.by/ru/sm_full.aspx?guid=50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4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 xml:space="preserve">Хоть один раз в жизни каждый родитель оставлял ребенка без присмотра. Одни оставляют их на день и уходят на работу, другие отлучаются на 5 минут – выбежать в магазин, заплатить коммунальные услуги, выкинуть мусор и т.д. Родители часто объясняют, что им не с кем оставить ребенка. Но чаще всего папы и мамы думают, что пока они ненадолго отлучатся, за эти 5-20 минут ничего страшного не случится. Некоторые родители руководствуются лишь тем, что их ребенок не боится быть один. А ведь помимо этого важно, чтобы ребенок был в безопасности: не поджег квартиру, не наелся таблеток, не поранился, не обжегся, не стал жертвой преступления и прочее. Взрослые могут </w:t>
      </w:r>
      <w:proofErr w:type="spellStart"/>
      <w:r w:rsidRPr="00016946">
        <w:rPr>
          <w:rFonts w:ascii="Times New Roman" w:hAnsi="Times New Roman" w:cs="Times New Roman"/>
          <w:b/>
          <w:color w:val="555555"/>
          <w:lang w:eastAsia="ru-RU"/>
        </w:rPr>
        <w:t>незапланированно</w:t>
      </w:r>
      <w:proofErr w:type="spellEnd"/>
      <w:r w:rsidRPr="00016946">
        <w:rPr>
          <w:rFonts w:ascii="Times New Roman" w:hAnsi="Times New Roman" w:cs="Times New Roman"/>
          <w:b/>
          <w:color w:val="555555"/>
          <w:lang w:eastAsia="ru-RU"/>
        </w:rPr>
        <w:t xml:space="preserve"> отлучиться вместо пяти минут на два часа. И за это время случается все самое страшное.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Неразумно поручать маленького старшему несовершеннолетнему ребенку. Старший брат или сестра, какими бы взрослыми они не казались по сравнению с малышом, сами еще дети и не могут адекватно оценивать ситуацию. А престарелые родственники, в силу возраста могут уснуть, забыть или просто не успеть и не слышать, если что-то произойдет. Иными словами, прежде чем оставлять ребенка с такими няньками, надо тщательно взвесить все за и против.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И еще человеку свойственно руководствоваться личным опытом. Если родитель уже делал так несколько раз – оставлял детей одних и ничего не произошло, то делает ошибочный вывод, что и дальше ничего не случится. Но, к сожалению, результатом и в том, и в другом случае может быть несчастный случай – вплоть до гибели ребенка.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Ежегодно в области увеличивается число детей, поступивших в лечебные учреждения области с бытовыми отравлениями, практически не снижается травматизм у детей раннего возраста. В 2017г.- 23 ребенка погибли в результате пожаров. Так или иначе детишки гибли и получали вред здоровью в результате недосмотра родителей.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Вместе с тем, в ст. 63 Семейного кодекса Российской Федерации раскрыты права и обязанности родителей по воспитанию детей: родители обязаны воспитывать своих детей, заботиться об их физическом, психическом, духовном и нравственном развитии и обучении, и др.. Родители, осуществляющие родительские права в ущерб правам и интересам детей, несут ответственность в установленном законом порядке (ст. 65 СК РФ).</w:t>
      </w:r>
    </w:p>
    <w:p w:rsidR="000F3C3A" w:rsidRPr="00743D87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Неисполнение родителями или иными законными представителями несовершеннолетних обязанностей по содержанию и воспитанию несовершеннолетних влечет и административную ответственность, предусмотренную ст. 5.35 Кодекса Российской Федерации об административных правонарушениях.</w:t>
      </w:r>
    </w:p>
    <w:p w:rsidR="000F3C3A" w:rsidRPr="00743D87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</w:p>
    <w:p w:rsidR="000F3C3A" w:rsidRPr="00743D87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 xml:space="preserve">Несмотря на то, что Уголовный кодекс Российской Федерации (УК РФ) не содержит прямой статьи, предусматривающей ответственность за оставление ребенка одного дома, ряд норм уголовного </w:t>
      </w:r>
    </w:p>
    <w:p w:rsidR="000F3C3A" w:rsidRPr="00743D87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законодательства позволяют привлечь виновное лицо к уголовной ответственности, в.т.ч. когда наступает гибель ребенка, причиняется вред его здоровью.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Так, статья 156 УК РФ предусматривает ответственность за неисполнение обязанностей по воспитанию ребенка, «если это деяние соединено с жестоким обращением с несовершеннолетним». Жестокое обращение может выражаться в </w:t>
      </w:r>
      <w:proofErr w:type="spellStart"/>
      <w:r w:rsidRPr="00016946">
        <w:rPr>
          <w:rFonts w:ascii="Times New Roman" w:hAnsi="Times New Roman" w:cs="Times New Roman"/>
          <w:b/>
          <w:color w:val="555555"/>
          <w:lang w:eastAsia="ru-RU"/>
        </w:rPr>
        <w:t>непредоставлении</w:t>
      </w:r>
      <w:proofErr w:type="spellEnd"/>
      <w:r w:rsidRPr="00016946">
        <w:rPr>
          <w:rFonts w:ascii="Times New Roman" w:hAnsi="Times New Roman" w:cs="Times New Roman"/>
          <w:b/>
          <w:color w:val="555555"/>
          <w:lang w:eastAsia="ru-RU"/>
        </w:rPr>
        <w:t xml:space="preserve"> питания, запирании в помещении одного на долгое время, систематическом унижении достоинства ребенка, издевательствах, нанесении побоев и др.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В статье 125 УК РФ («Оставление в опасности»), предусмотрены меры наказания для лиц, которые в т.ч. заведомо оставили без помощи ребенка, оказавшегося в ситуации, представляющей опасность для его здоровья или жизни, не имеющего возможность самостоятельно справиться с ситуацией в силу различных причин, в т.ч. и возраста. Это касается тех случаев, когда родитель или иной взрослый имел реальную возможность и был обязан оказать необходимую помощь ребенку.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Статья 109 УК РФ («Причинение смерти по неосторожности») применяется в ряде случаев, когда родители, законные представители и иные лица, не имея умысла на причинение смерти ребенка, но вследствие грубой недисциплинированности, невнимательности, неосмотрительности своих действий, поступков и поведения, привели к наступлению тяжких последствий в виде смерти.</w:t>
      </w:r>
    </w:p>
    <w:p w:rsidR="000F3C3A" w:rsidRPr="00016946" w:rsidRDefault="000F3C3A" w:rsidP="000F3C3A">
      <w:pPr>
        <w:shd w:val="clear" w:color="auto" w:fill="FFFFFF"/>
        <w:spacing w:after="153" w:line="240" w:lineRule="auto"/>
        <w:rPr>
          <w:rFonts w:ascii="Times New Roman" w:hAnsi="Times New Roman" w:cs="Times New Roman"/>
          <w:b/>
          <w:color w:val="555555"/>
          <w:lang w:eastAsia="ru-RU"/>
        </w:rPr>
      </w:pPr>
      <w:r w:rsidRPr="00016946">
        <w:rPr>
          <w:rFonts w:ascii="Times New Roman" w:hAnsi="Times New Roman" w:cs="Times New Roman"/>
          <w:b/>
          <w:color w:val="555555"/>
          <w:lang w:eastAsia="ru-RU"/>
        </w:rPr>
        <w:t>Уважаемые родители! Позаботьтесь о безопасности своих детей и не оставляйте их без присмотра.</w:t>
      </w:r>
      <w:r w:rsidRPr="00743D87">
        <w:rPr>
          <w:rFonts w:ascii="Times New Roman" w:hAnsi="Times New Roman" w:cs="Times New Roman"/>
          <w:b/>
          <w:color w:val="555555"/>
          <w:lang w:eastAsia="ru-RU"/>
        </w:rPr>
        <w:t xml:space="preserve"> </w:t>
      </w:r>
      <w:r w:rsidRPr="00016946">
        <w:rPr>
          <w:rFonts w:ascii="Times New Roman" w:hAnsi="Times New Roman" w:cs="Times New Roman"/>
          <w:b/>
          <w:color w:val="555555"/>
          <w:lang w:eastAsia="ru-RU"/>
        </w:rPr>
        <w:t>Обращаю Ваше внимание на необходимость исключения  доступа  ребенка к окну, что  возможно сделать путем устранения предметов, способствующих беспрепятственному проникновению ребенка к окну; установки современных средств защиты на окна,</w:t>
      </w:r>
      <w:r w:rsidRPr="00743D87">
        <w:rPr>
          <w:rFonts w:ascii="Times New Roman" w:hAnsi="Times New Roman" w:cs="Times New Roman"/>
          <w:b/>
          <w:color w:val="555555"/>
          <w:lang w:eastAsia="ru-RU"/>
        </w:rPr>
        <w:t xml:space="preserve"> </w:t>
      </w:r>
      <w:r w:rsidRPr="00016946">
        <w:rPr>
          <w:rFonts w:ascii="Times New Roman" w:hAnsi="Times New Roman" w:cs="Times New Roman"/>
          <w:b/>
          <w:color w:val="555555"/>
          <w:lang w:eastAsia="ru-RU"/>
        </w:rPr>
        <w:t>обеспечивающих безопасность жизни детей при их неосторожном поведении у окна;   принятия мер  к недопущению оставления ребенка одного дома либо под присмотром лиц, которые не в состоянии обеспечить надлежащий присмотр за ним.</w:t>
      </w:r>
    </w:p>
    <w:p w:rsidR="000F3C3A" w:rsidRDefault="000F3C3A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kern w:val="36"/>
          <w:sz w:val="24"/>
          <w:szCs w:val="24"/>
          <w:lang w:eastAsia="ru-RU"/>
        </w:rPr>
      </w:pPr>
      <w:r w:rsidRPr="000F3C3A">
        <w:rPr>
          <w:rFonts w:ascii="Arial" w:hAnsi="Arial" w:cs="Arial"/>
          <w:b/>
          <w:i/>
          <w:kern w:val="36"/>
          <w:sz w:val="24"/>
          <w:szCs w:val="24"/>
          <w:lang w:eastAsia="ru-RU"/>
        </w:rPr>
        <w:drawing>
          <wp:inline distT="0" distB="0" distL="0" distR="0">
            <wp:extent cx="4699408" cy="3240000"/>
            <wp:effectExtent l="19050" t="0" r="5942" b="0"/>
            <wp:docPr id="17" name="Рисунок 1" descr="https://vdpo78.ru/media/carousel/b8f6c7acfbdcc0539f024df9a1494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po78.ru/media/carousel/b8f6c7acfbdcc0539f024df9a14942c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14" w:rsidRDefault="00304E14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kern w:val="36"/>
          <w:sz w:val="24"/>
          <w:szCs w:val="24"/>
          <w:lang w:eastAsia="ru-RU"/>
        </w:rPr>
      </w:pPr>
    </w:p>
    <w:p w:rsidR="00304E14" w:rsidRDefault="00304E14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kern w:val="36"/>
          <w:sz w:val="24"/>
          <w:szCs w:val="24"/>
          <w:lang w:eastAsia="ru-RU"/>
        </w:rPr>
      </w:pPr>
      <w:r w:rsidRPr="00304E14">
        <w:rPr>
          <w:rFonts w:ascii="Arial" w:hAnsi="Arial" w:cs="Arial"/>
          <w:b/>
          <w:i/>
          <w:kern w:val="36"/>
          <w:sz w:val="24"/>
          <w:szCs w:val="24"/>
          <w:lang w:eastAsia="ru-RU"/>
        </w:rPr>
        <w:drawing>
          <wp:inline distT="0" distB="0" distL="0" distR="0">
            <wp:extent cx="5732865" cy="4320000"/>
            <wp:effectExtent l="19050" t="0" r="1185" b="0"/>
            <wp:docPr id="18" name="Рисунок 500" descr="C:\Users\1\Desktop\давыдова л.в\на сайт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1\Desktop\давыдова л.в\на сайт\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6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14" w:rsidRDefault="00304E14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kern w:val="36"/>
          <w:sz w:val="24"/>
          <w:szCs w:val="24"/>
          <w:lang w:eastAsia="ru-RU"/>
        </w:rPr>
      </w:pPr>
    </w:p>
    <w:p w:rsidR="00304E14" w:rsidRPr="004133D6" w:rsidRDefault="00304E14" w:rsidP="000F3C3A">
      <w:pPr>
        <w:shd w:val="clear" w:color="auto" w:fill="FFFFFF"/>
        <w:spacing w:before="306" w:after="153" w:line="240" w:lineRule="auto"/>
        <w:ind w:hanging="851"/>
        <w:jc w:val="center"/>
        <w:outlineLvl w:val="0"/>
        <w:rPr>
          <w:rFonts w:ascii="Arial" w:hAnsi="Arial" w:cs="Arial"/>
          <w:b/>
          <w:i/>
          <w:kern w:val="36"/>
          <w:sz w:val="24"/>
          <w:szCs w:val="24"/>
          <w:lang w:eastAsia="ru-RU"/>
        </w:rPr>
      </w:pPr>
      <w:r w:rsidRPr="00304E14">
        <w:rPr>
          <w:rFonts w:ascii="Arial" w:hAnsi="Arial" w:cs="Arial"/>
          <w:b/>
          <w:i/>
          <w:kern w:val="36"/>
          <w:sz w:val="24"/>
          <w:szCs w:val="24"/>
          <w:lang w:eastAsia="ru-RU"/>
        </w:rPr>
        <w:drawing>
          <wp:inline distT="0" distB="0" distL="0" distR="0">
            <wp:extent cx="5447348" cy="4104000"/>
            <wp:effectExtent l="19050" t="0" r="952" b="0"/>
            <wp:docPr id="19" name="Рисунок 498" descr="C:\Users\1\Desktop\давыдова л.в\на сайт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1\Desktop\давыдова л.в\на сайт\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48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F3C3A" w:rsidP="000F3C3A">
      <w:pPr>
        <w:jc w:val="center"/>
      </w:pPr>
    </w:p>
    <w:p w:rsidR="00304E14" w:rsidRDefault="00304E14" w:rsidP="00304E14">
      <w:pPr>
        <w:jc w:val="center"/>
        <w:rPr>
          <w:noProof/>
          <w:lang w:eastAsia="ru-RU"/>
        </w:rPr>
      </w:pPr>
      <w:r w:rsidRPr="00304E14">
        <w:rPr>
          <w:noProof/>
          <w:lang w:eastAsia="ru-RU"/>
        </w:rPr>
        <w:drawing>
          <wp:inline distT="0" distB="0" distL="0" distR="0">
            <wp:extent cx="3544395" cy="4500000"/>
            <wp:effectExtent l="19050" t="0" r="0" b="0"/>
            <wp:docPr id="20" name="Рисунок 5" descr="http://chusrayon.ru/sites/default/files/files/2016.04_news/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husrayon.ru/sites/default/files/files/2016.04_news/04-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95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F3C3A" w:rsidP="00304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1048" cy="4500000"/>
            <wp:effectExtent l="19050" t="0" r="0" b="0"/>
            <wp:docPr id="13" name="Рисунок 8" descr="http://staricaschool.ucoz.ru/1B/01/dat_145682909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taricaschool.ucoz.ru/1B/01/dat_1456829098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4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14" w:rsidRDefault="00304E14" w:rsidP="00304E14">
      <w:pPr>
        <w:jc w:val="center"/>
        <w:rPr>
          <w:noProof/>
          <w:lang w:eastAsia="ru-RU"/>
        </w:rPr>
      </w:pPr>
      <w:r w:rsidRPr="00304E14">
        <w:rPr>
          <w:noProof/>
          <w:lang w:eastAsia="ru-RU"/>
        </w:rPr>
        <w:drawing>
          <wp:inline distT="0" distB="0" distL="0" distR="0">
            <wp:extent cx="3735702" cy="4500000"/>
            <wp:effectExtent l="19050" t="0" r="0" b="0"/>
            <wp:docPr id="21" name="Рисунок 11" descr="http://xn----8sbm6abgov9a2f.xn--p1ai/tinybrowser/fulls/images/go_hs/pamatki/2019/15/pozh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xn----8sbm6abgov9a2f.xn--p1ai/tinybrowser/fulls/images/go_hs/pamatki/2019/15/pozhar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2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14" w:rsidRDefault="000F3C3A" w:rsidP="000F3C3A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0F3C3A" w:rsidRDefault="000F3C3A" w:rsidP="000F3C3A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20159" cy="4104000"/>
            <wp:effectExtent l="19050" t="0" r="4391" b="0"/>
            <wp:docPr id="15" name="Рисунок 14" descr="http://mousozh3.ucoz.net/Documents/Kopilka/dat_14555322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mousozh3.ucoz.net/Documents/Kopilka/dat_145553224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59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3A" w:rsidRDefault="000F3C3A" w:rsidP="000F3C3A">
      <w:r>
        <w:rPr>
          <w:noProof/>
          <w:lang w:eastAsia="ru-RU"/>
        </w:rPr>
        <w:drawing>
          <wp:inline distT="0" distB="0" distL="0" distR="0">
            <wp:extent cx="4845659" cy="3384000"/>
            <wp:effectExtent l="19050" t="0" r="0" b="0"/>
            <wp:docPr id="501" name="Рисунок 501" descr="C:\Users\1\Desktop\давыдова л.в\на сайт\pb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1\Desktop\давыдова л.в\на сайт\pbz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59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0737" cy="5904000"/>
            <wp:effectExtent l="19050" t="0" r="0" b="0"/>
            <wp:docPr id="497" name="Рисунок 497" descr="C:\Users\1\Desktop\давыдова л.в\на сайт\9880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1\Desktop\давыдова л.в\на сайт\98803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37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83" w:rsidRDefault="00795E83"/>
    <w:sectPr w:rsidR="00795E83" w:rsidSect="00304E14">
      <w:pgSz w:w="12240" w:h="15840"/>
      <w:pgMar w:top="0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savePreviewPicture/>
  <w:compat/>
  <w:rsids>
    <w:rsidRoot w:val="000F3C3A"/>
    <w:rsid w:val="0001157B"/>
    <w:rsid w:val="000A626A"/>
    <w:rsid w:val="000F3C3A"/>
    <w:rsid w:val="00304E14"/>
    <w:rsid w:val="0079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3A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840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5. В  уголках для родителей размещена информация по разъяснению уголовной админи</vt:lpstr>
      <vt:lpstr>Ответственность</vt:lpstr>
      <vt:lpstr>за оставление ребенка одного дома.</vt:lpstr>
      <vt:lpstr>/</vt:lpstr>
      <vt:lpstr>/</vt:lpstr>
      <vt:lpstr/>
      <vt:lpstr>/</vt:lpstr>
      <vt:lpstr/>
      <vt:lpstr>/</vt:lpstr>
    </vt:vector>
  </TitlesOfParts>
  <Company>MultiDVD Team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2020-02-10T07:15:00Z</dcterms:created>
  <dcterms:modified xsi:type="dcterms:W3CDTF">2020-02-10T07:36:00Z</dcterms:modified>
</cp:coreProperties>
</file>