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CF" w:rsidRDefault="00FB22CF" w:rsidP="00FB22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page" w:tblpX="826" w:tblpY="1111"/>
        <w:tblW w:w="102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4D9B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1"/>
        <w:gridCol w:w="5399"/>
      </w:tblGrid>
      <w:tr w:rsidR="00E7721F" w:rsidRPr="006E23FC" w:rsidTr="0062569A">
        <w:trPr>
          <w:trHeight w:val="42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  <w:hideMark/>
          </w:tcPr>
          <w:p w:rsidR="00E7721F" w:rsidRPr="006E23FC" w:rsidRDefault="00E7721F" w:rsidP="006256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</w:rPr>
              <w:drawing>
                <wp:inline distT="0" distB="0" distL="0" distR="0" wp14:anchorId="3DCF0EDE" wp14:editId="4B7A413A">
                  <wp:extent cx="3009900" cy="2171700"/>
                  <wp:effectExtent l="19050" t="0" r="0" b="0"/>
                  <wp:docPr id="1" name="Рисунок 1" descr="https://ds3-ros.edu.yar.ru/nastavnichestvo/logotip_go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3-ros.edu.yar.ru/nastavnichestvo/logotip_go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311" cy="2174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D9BB"/>
            <w:vAlign w:val="center"/>
            <w:hideMark/>
          </w:tcPr>
          <w:p w:rsidR="00E7721F" w:rsidRPr="006E23FC" w:rsidRDefault="00E7721F" w:rsidP="006256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E2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Логотип тематического 2023 года</w:t>
            </w:r>
            <w:r w:rsidRPr="006E2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- года педагога и наставника включает несколько элементов:</w:t>
            </w:r>
            <w:r w:rsidRPr="006E2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СОВА - традиционный символ знания и мудрости. У славянских народов - хранитель сокровищ. В нашем случае – символ педагогической мудрости, профессионализма и ценности знания; наставничества и наставника, передающего другим свой профессиональный и личностный опыт (вне зависимости от своего возраста, профессиональной направленности и возраста наставляемого).</w:t>
            </w:r>
            <w:r w:rsidRPr="006E2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СКРЕПКА – «</w:t>
            </w:r>
            <w:proofErr w:type="spellStart"/>
            <w:r w:rsidRPr="006E2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отсыл</w:t>
            </w:r>
            <w:proofErr w:type="spellEnd"/>
            <w:r w:rsidRPr="006E2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 не только к школьной тематике. Метафорически скрепка – это связь времён, поколений, обмен опытом, взаимосвязь учителя и ученика, педагогов и родителей, скрепления профессионального сообщества</w:t>
            </w:r>
          </w:p>
        </w:tc>
      </w:tr>
    </w:tbl>
    <w:p w:rsidR="00FB22CF" w:rsidRPr="00E7721F" w:rsidRDefault="00FB22CF" w:rsidP="00FB22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21F">
        <w:rPr>
          <w:rFonts w:ascii="Times New Roman" w:hAnsi="Times New Roman" w:cs="Times New Roman"/>
          <w:b/>
          <w:sz w:val="28"/>
          <w:szCs w:val="28"/>
        </w:rPr>
        <w:t>Наставничество</w:t>
      </w:r>
    </w:p>
    <w:p w:rsidR="00FB22CF" w:rsidRPr="00010261" w:rsidRDefault="00FB22CF" w:rsidP="00FB2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0261">
        <w:rPr>
          <w:rFonts w:ascii="Times New Roman" w:hAnsi="Times New Roman" w:cs="Times New Roman"/>
          <w:sz w:val="28"/>
          <w:szCs w:val="28"/>
        </w:rPr>
        <w:t>2023 год Указом Президента Российской Федерации объявлен Годом педагога и наставника. Миссия Года – признание особого статуса педагогических работников, в том числе выполняющих наставническую деятельность. Мероприятия Года педагога и наставника будут направлены на повышение престижа профессии педагога.</w:t>
      </w:r>
    </w:p>
    <w:p w:rsidR="00FB22CF" w:rsidRPr="00010261" w:rsidRDefault="00FB22CF" w:rsidP="00FB2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0261">
        <w:rPr>
          <w:rFonts w:ascii="Times New Roman" w:hAnsi="Times New Roman" w:cs="Times New Roman"/>
          <w:sz w:val="28"/>
          <w:szCs w:val="28"/>
        </w:rPr>
        <w:t>Наставничество в дошкольном учреждении – разновидность индивидуальной воспитательной работы с впервые принятыми воспитателями и другими педагогическими работниками, не имеющими трудового стажа педагогической деятельности в образовательных учреждениях или со специалистами, назначенными на должность, по которой они не имеют опыта работы.</w:t>
      </w:r>
    </w:p>
    <w:p w:rsidR="00FB22CF" w:rsidRPr="00010261" w:rsidRDefault="00FB22CF" w:rsidP="00FB2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0261">
        <w:rPr>
          <w:rFonts w:ascii="Times New Roman" w:hAnsi="Times New Roman" w:cs="Times New Roman"/>
          <w:sz w:val="28"/>
          <w:szCs w:val="28"/>
        </w:rPr>
        <w:t>Цель  наставничества – создание условий для работы и профессионального роста молодого специалиста, способствующих снижению проблем адаптации и успешному вхождению в профессиональную деятельность молодого педагога.</w:t>
      </w:r>
    </w:p>
    <w:p w:rsidR="00FB22CF" w:rsidRPr="00010261" w:rsidRDefault="00FB22CF" w:rsidP="00FB2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0261">
        <w:rPr>
          <w:rFonts w:ascii="Times New Roman" w:hAnsi="Times New Roman" w:cs="Times New Roman"/>
          <w:sz w:val="28"/>
          <w:szCs w:val="28"/>
        </w:rPr>
        <w:t>Задачи:</w:t>
      </w:r>
    </w:p>
    <w:p w:rsidR="00FB22CF" w:rsidRPr="00010261" w:rsidRDefault="00FB22CF" w:rsidP="00FB2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0261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молодому педагогу в повышении уровня организации </w:t>
      </w:r>
      <w:proofErr w:type="spellStart"/>
      <w:r w:rsidRPr="0001026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10261">
        <w:rPr>
          <w:rFonts w:ascii="Times New Roman" w:hAnsi="Times New Roman" w:cs="Times New Roman"/>
          <w:sz w:val="28"/>
          <w:szCs w:val="28"/>
        </w:rPr>
        <w:t>-образовательной деятельности;</w:t>
      </w:r>
    </w:p>
    <w:p w:rsidR="00FB22CF" w:rsidRPr="00010261" w:rsidRDefault="00FB22CF" w:rsidP="00FB2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0261">
        <w:rPr>
          <w:rFonts w:ascii="Times New Roman" w:hAnsi="Times New Roman" w:cs="Times New Roman"/>
          <w:sz w:val="28"/>
          <w:szCs w:val="28"/>
        </w:rPr>
        <w:t>создание условий для формирования индивидуального стиля творческой деятельности молодого педагога;</w:t>
      </w:r>
    </w:p>
    <w:p w:rsidR="00FB22CF" w:rsidRPr="00010261" w:rsidRDefault="00FB22CF" w:rsidP="00FB2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0261">
        <w:rPr>
          <w:rFonts w:ascii="Times New Roman" w:hAnsi="Times New Roman" w:cs="Times New Roman"/>
          <w:sz w:val="28"/>
          <w:szCs w:val="28"/>
        </w:rPr>
        <w:t>развитие потребности и мотивации в непрерывном самообразовании;</w:t>
      </w:r>
    </w:p>
    <w:p w:rsidR="00FB22CF" w:rsidRPr="00010261" w:rsidRDefault="00FB22CF" w:rsidP="00FB2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0261">
        <w:rPr>
          <w:rFonts w:ascii="Times New Roman" w:hAnsi="Times New Roman" w:cs="Times New Roman"/>
          <w:sz w:val="28"/>
          <w:szCs w:val="28"/>
        </w:rPr>
        <w:t>совместное планирование работы с молодым педагогом.</w:t>
      </w:r>
    </w:p>
    <w:p w:rsidR="00E7721F" w:rsidRDefault="00E7721F" w:rsidP="00FB22CF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7721F" w:rsidRDefault="00E7721F" w:rsidP="00FB22CF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7721F" w:rsidRDefault="00E7721F" w:rsidP="00FB22CF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B22CF" w:rsidRPr="00010261" w:rsidRDefault="00FB22CF" w:rsidP="00FB22CF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bookmarkEnd w:id="0"/>
      <w:r w:rsidRPr="0001026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Организация работы по наставничеству</w:t>
      </w:r>
      <w:r w:rsidRPr="0001026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br/>
        <w:t>в МДОУ детский сад №2 «Светлячок»</w:t>
      </w:r>
    </w:p>
    <w:p w:rsidR="00FB22CF" w:rsidRPr="00010261" w:rsidRDefault="00FB22CF" w:rsidP="00FB22CF">
      <w:pP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102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Роль наставничества в современном образовании</w:t>
      </w:r>
    </w:p>
    <w:p w:rsidR="00FB22CF" w:rsidRPr="00010261" w:rsidRDefault="00FB22CF" w:rsidP="00FB22CF">
      <w:pP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102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Наставничество – одна из наиболее эффективных форм профессиональной адаптации, способствующая повышению профессиональной компетентности и закреплению педагогических кадров. Задача наставника – помочь молодому педагогу реализовать себя, развить личностные качества, коммуникативные и управленческие умения. Наиболее распространена в профессиональных образовательных организациях такая практика наставничества, как работа с начинающими педагогами, однако в современных динамичных условиях развивается и такая практика наставничества, которая охватывает не только начинающих педагогов, но и, в идеале, всех участников образовательного процесса.</w:t>
      </w:r>
    </w:p>
    <w:p w:rsidR="00FB22CF" w:rsidRPr="00010261" w:rsidRDefault="00FB22CF" w:rsidP="00FB22CF">
      <w:pP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102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Наставничество может быть </w:t>
      </w:r>
      <w:r w:rsidRPr="00010261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>коллективным</w:t>
      </w:r>
      <w:r w:rsidRPr="000102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 когда за одним молодым или начинающим специалистом закрепляется несколько наставников, и </w:t>
      </w:r>
      <w:r w:rsidRPr="00010261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>индивидуальным.</w:t>
      </w:r>
      <w:r w:rsidRPr="000102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В опыте работы нашего учреждения используется индивидуальная форма наставничества, хотя и другие педагоги всегда с готовностью делятся опытом и рады помочь молодому или начинающему коллеге.</w:t>
      </w:r>
    </w:p>
    <w:p w:rsidR="00FB22CF" w:rsidRPr="00010261" w:rsidRDefault="00FB22CF" w:rsidP="00FB22CF">
      <w:pP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102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Наставничество направлено на обеспечение более быстрого вхождения в должность молодого педагога и в нашей практике позволяет:</w:t>
      </w:r>
    </w:p>
    <w:p w:rsidR="00FB22CF" w:rsidRPr="00010261" w:rsidRDefault="00FB22CF" w:rsidP="00FB22CF">
      <w:pP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0102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 повысить качество профессиональной подготовки и квалификации;</w:t>
      </w:r>
      <w:r w:rsidRPr="000102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– развить у молодых и начинающих специалистов позитивное отношение к педагогической деятельности, дать им возможность быстрее достичь рабочих показателей, необходимых ОУ;</w:t>
      </w:r>
      <w:r w:rsidRPr="000102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– предоставить наставникам возможность карьерного роста, поощрить за хорошую работу, признать их заслуги;</w:t>
      </w:r>
      <w:r w:rsidRPr="000102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– снизить текучесть кадров, уменьшив количество молодых специалистов, уволившихся в течение первых лет педагогической деятельности.</w:t>
      </w:r>
      <w:proofErr w:type="gramEnd"/>
    </w:p>
    <w:p w:rsidR="00FB22CF" w:rsidRPr="00010261" w:rsidRDefault="00FB22CF" w:rsidP="00FB22CF">
      <w:pP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102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Целью наставничества является оказание помощи молодым и начинающим педагогам в их профессиональном становлении, а также формирование в нашем образовательном учреждении кадрового ядра.</w:t>
      </w:r>
    </w:p>
    <w:p w:rsidR="00FB22CF" w:rsidRPr="00010261" w:rsidRDefault="00FB22CF" w:rsidP="00FB22CF">
      <w:pP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102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Основными задачами педагогического наставничества мы считаем:</w:t>
      </w:r>
    </w:p>
    <w:p w:rsidR="00FB22CF" w:rsidRPr="00010261" w:rsidRDefault="00FB22CF" w:rsidP="00FB22CF">
      <w:pP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0102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 привитие молодым и начинающим специалистам интереса к педагогической деятельности и закрепление педагогов в ДОУ;</w:t>
      </w:r>
      <w:r w:rsidRPr="000102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 xml:space="preserve">– ускорение процесса профессионального становления педагога и развитие способности самостоятельно и качественно выполнять возложенные на него </w:t>
      </w:r>
      <w:r w:rsidRPr="000102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обязанности по занимаемой должности;</w:t>
      </w:r>
      <w:r w:rsidRPr="000102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– адаптация к корпоративной культуре, усвоение лучших традиций коллектива, правил поведения в образовательном учреждении, сознательное и творческое отношение к выполнению своих должностных обязанностей.</w:t>
      </w:r>
      <w:proofErr w:type="gramEnd"/>
    </w:p>
    <w:p w:rsidR="00FB22CF" w:rsidRPr="00010261" w:rsidRDefault="00FB22CF" w:rsidP="00FB22CF">
      <w:pP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102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формировании системы наставничества мы определяем такие основные принципы:</w:t>
      </w:r>
    </w:p>
    <w:p w:rsidR="00FB22CF" w:rsidRPr="00010261" w:rsidRDefault="00FB22CF" w:rsidP="00FB22CF">
      <w:pP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102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 Добровольность и целеустремленность работы наставника.</w:t>
      </w:r>
      <w:r w:rsidRPr="000102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2. Контакт наставника и подшефного.</w:t>
      </w:r>
      <w:r w:rsidRPr="000102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3. Личный пример наставника.</w:t>
      </w:r>
      <w:r w:rsidRPr="000102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4. Доброжелательность и взаимное уважение.</w:t>
      </w:r>
      <w:r w:rsidRPr="000102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5. Уважительное отношение к мнению подшефного.</w:t>
      </w:r>
      <w:r w:rsidRPr="000102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6. Направленность плановой деятельности наставника на воспитание и профессиональное становление подшефного.</w:t>
      </w:r>
    </w:p>
    <w:p w:rsidR="00FB22CF" w:rsidRPr="00010261" w:rsidRDefault="00FB22CF" w:rsidP="00FB22CF">
      <w:pP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102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Чтобы взаимодействие с молодыми специалистами было конструктивным, наставнику необходимо помнить, что он не может и не должен постоянно поучать молодого и неопытного коллегу или только демонстрировать свой собственный опыт. Наставничество – это постоянный диалог, межличностная коммуникация, следовательно, наставник, прежде всего, должен быть терпеливым и целеустремленным. В своей работе с молодым педагогом он должен применять наиболее эффективные формы и методы: </w:t>
      </w:r>
    </w:p>
    <w:p w:rsidR="00FB22CF" w:rsidRPr="00010261" w:rsidRDefault="00FB22CF" w:rsidP="00FB22CF">
      <w:pP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102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 обучение на рабочем месте;</w:t>
      </w:r>
      <w:r w:rsidRPr="000102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– участие в работе методических объединений (ДОУ, района);</w:t>
      </w:r>
      <w:r w:rsidRPr="000102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– самообразование, включающее самостоятельное изучение образовательной программы;</w:t>
      </w:r>
      <w:r w:rsidRPr="000102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– обучение на курсах повышения квалификации;</w:t>
      </w:r>
      <w:r w:rsidRPr="000102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– открытые занятия коллег;</w:t>
      </w:r>
      <w:r w:rsidRPr="000102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– решение и анализ педагогических ситуаций;</w:t>
      </w:r>
      <w:r w:rsidRPr="000102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– обучение составлению подробных планов-конспектов занятий и т.д.</w:t>
      </w:r>
    </w:p>
    <w:p w:rsidR="00FB22CF" w:rsidRPr="00010261" w:rsidRDefault="00FB22CF" w:rsidP="00FB22CF">
      <w:pPr>
        <w:rPr>
          <w:rFonts w:ascii="Times New Roman" w:hAnsi="Times New Roman" w:cs="Times New Roman"/>
          <w:sz w:val="28"/>
          <w:szCs w:val="28"/>
        </w:rPr>
      </w:pPr>
    </w:p>
    <w:p w:rsidR="00FB22CF" w:rsidRPr="00010261" w:rsidRDefault="00FB22CF" w:rsidP="00FB22CF">
      <w:pP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102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НОРМАТИВНАЯ ДОКУМЕНТАЦИЯ</w:t>
      </w:r>
    </w:p>
    <w:tbl>
      <w:tblPr>
        <w:tblW w:w="9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8"/>
        <w:gridCol w:w="1712"/>
      </w:tblGrid>
      <w:tr w:rsidR="00FB22CF" w:rsidRPr="00010261" w:rsidTr="0062569A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2CF" w:rsidRPr="00010261" w:rsidRDefault="00FB22CF" w:rsidP="0062569A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10261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Документы федерального значения</w:t>
            </w:r>
          </w:p>
        </w:tc>
      </w:tr>
      <w:tr w:rsidR="00FB22CF" w:rsidRPr="00010261" w:rsidTr="0062569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2CF" w:rsidRPr="00010261" w:rsidRDefault="00FB22CF" w:rsidP="0062569A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01026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Распоряжение </w:t>
            </w:r>
            <w:proofErr w:type="spellStart"/>
            <w:r w:rsidRPr="0001026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Минпросвещения</w:t>
            </w:r>
            <w:proofErr w:type="spellEnd"/>
            <w:r w:rsidRPr="0001026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России 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</w:t>
            </w:r>
            <w:r w:rsidRPr="0001026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профессионального образования, в том числе с применением лучших практик обмена опытом между </w:t>
            </w:r>
            <w:proofErr w:type="gramStart"/>
            <w:r w:rsidRPr="0001026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обучающимися</w:t>
            </w:r>
            <w:proofErr w:type="gramEnd"/>
            <w:r w:rsidRPr="0001026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2CF" w:rsidRPr="00010261" w:rsidRDefault="00E7721F" w:rsidP="0062569A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hyperlink r:id="rId6" w:history="1">
              <w:r w:rsidR="00FB22CF" w:rsidRPr="00010261">
                <w:rPr>
                  <w:rFonts w:ascii="Times New Roman" w:eastAsiaTheme="minorHAnsi" w:hAnsi="Times New Roman" w:cs="Times New Roman"/>
                  <w:bCs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ознакомиться</w:t>
              </w:r>
            </w:hyperlink>
          </w:p>
        </w:tc>
      </w:tr>
      <w:tr w:rsidR="00FB22CF" w:rsidRPr="00010261" w:rsidTr="0062569A">
        <w:trPr>
          <w:trHeight w:val="4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2CF" w:rsidRPr="00010261" w:rsidRDefault="00FB22CF" w:rsidP="0062569A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01026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Письмо </w:t>
            </w:r>
            <w:proofErr w:type="spellStart"/>
            <w:r w:rsidRPr="0001026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Минпросвещения</w:t>
            </w:r>
            <w:proofErr w:type="spellEnd"/>
            <w:r w:rsidRPr="0001026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России N АЗ-1128/08, Профсоюза работников народного образования и науки РФ N 657 от 21.12.2021</w:t>
            </w:r>
            <w:proofErr w:type="gramStart"/>
            <w:r w:rsidRPr="0001026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&lt;О</w:t>
            </w:r>
            <w:proofErr w:type="gramEnd"/>
            <w:r w:rsidRPr="0001026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направлении Методических рекомендаций&gt; (вместе с "Методическими рекомендациями по разработке и внедрению системы (целевой модели) наставничества педагогических работников в образовательных организациях", "Методическими рекомендациями для образовательных организаций по реализации системы (целевой модели) наставничества педагогических работников")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2CF" w:rsidRPr="00010261" w:rsidRDefault="00E7721F" w:rsidP="0062569A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hyperlink r:id="rId7" w:history="1">
              <w:r w:rsidR="00FB22CF" w:rsidRPr="00010261">
                <w:rPr>
                  <w:rFonts w:ascii="Times New Roman" w:eastAsiaTheme="minorHAnsi" w:hAnsi="Times New Roman" w:cs="Times New Roman"/>
                  <w:bCs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ознакомиться</w:t>
              </w:r>
            </w:hyperlink>
          </w:p>
        </w:tc>
      </w:tr>
      <w:tr w:rsidR="00FB22CF" w:rsidRPr="00010261" w:rsidTr="0062569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2CF" w:rsidRPr="00010261" w:rsidRDefault="00FB22CF" w:rsidP="0062569A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01026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br/>
              <w:t xml:space="preserve">Письмо </w:t>
            </w:r>
            <w:proofErr w:type="spellStart"/>
            <w:r w:rsidRPr="0001026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Минпросвещения</w:t>
            </w:r>
            <w:proofErr w:type="spellEnd"/>
            <w:r w:rsidRPr="0001026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России от 23.01.2020 N МР-42/02</w:t>
            </w:r>
            <w:proofErr w:type="gramStart"/>
            <w:r w:rsidRPr="0001026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О</w:t>
            </w:r>
            <w:proofErr w:type="gramEnd"/>
            <w:r w:rsidRPr="0001026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направлении целевой модели наставничества и методических рекомендаций (вместе с Методическими рекомендациями по внедрению методологии (целевой модели) наставничества 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2CF" w:rsidRPr="00010261" w:rsidRDefault="00E7721F" w:rsidP="0062569A">
            <w:pP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hyperlink r:id="rId8" w:history="1">
              <w:r w:rsidR="00FB22CF" w:rsidRPr="00010261">
                <w:rPr>
                  <w:rFonts w:ascii="Times New Roman" w:eastAsiaTheme="minorHAnsi" w:hAnsi="Times New Roman" w:cs="Times New Roman"/>
                  <w:bCs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ознакомиться</w:t>
              </w:r>
            </w:hyperlink>
          </w:p>
        </w:tc>
      </w:tr>
    </w:tbl>
    <w:p w:rsidR="00FB22CF" w:rsidRPr="00010261" w:rsidRDefault="00FB22CF" w:rsidP="00FB22CF">
      <w:pPr>
        <w:rPr>
          <w:rFonts w:ascii="Times New Roman" w:hAnsi="Times New Roman" w:cs="Times New Roman"/>
          <w:b/>
          <w:sz w:val="28"/>
          <w:szCs w:val="28"/>
        </w:rPr>
      </w:pPr>
      <w:r w:rsidRPr="00010261">
        <w:rPr>
          <w:rFonts w:ascii="Times New Roman" w:hAnsi="Times New Roman" w:cs="Times New Roman"/>
          <w:sz w:val="28"/>
          <w:szCs w:val="28"/>
        </w:rPr>
        <w:t xml:space="preserve"> </w:t>
      </w:r>
      <w:r w:rsidRPr="00010261">
        <w:rPr>
          <w:rFonts w:ascii="Times New Roman" w:hAnsi="Times New Roman" w:cs="Times New Roman"/>
          <w:b/>
          <w:sz w:val="28"/>
          <w:szCs w:val="28"/>
        </w:rPr>
        <w:t>Документы регионального значения</w:t>
      </w:r>
    </w:p>
    <w:p w:rsidR="00FB22CF" w:rsidRPr="00010261" w:rsidRDefault="00FB22CF" w:rsidP="00FB22CF">
      <w:pPr>
        <w:rPr>
          <w:rFonts w:ascii="Times New Roman" w:hAnsi="Times New Roman" w:cs="Times New Roman"/>
          <w:sz w:val="28"/>
          <w:szCs w:val="28"/>
        </w:rPr>
      </w:pPr>
      <w:r w:rsidRPr="00010261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Тверской области  №1370/</w:t>
      </w:r>
      <w:proofErr w:type="spellStart"/>
      <w:r w:rsidRPr="00010261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010261">
        <w:rPr>
          <w:rFonts w:ascii="Times New Roman" w:hAnsi="Times New Roman" w:cs="Times New Roman"/>
          <w:sz w:val="28"/>
          <w:szCs w:val="28"/>
        </w:rPr>
        <w:t xml:space="preserve"> от 30.12.2022г. «О плане мероприятий по подготовке и проведению в 2023г. В Тверской области Года педагога и наставника»</w:t>
      </w:r>
    </w:p>
    <w:p w:rsidR="00FB22CF" w:rsidRPr="00010261" w:rsidRDefault="00FB22CF" w:rsidP="00FB22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0261">
        <w:rPr>
          <w:rFonts w:ascii="Times New Roman" w:hAnsi="Times New Roman" w:cs="Times New Roman"/>
          <w:b/>
          <w:sz w:val="28"/>
          <w:szCs w:val="28"/>
          <w:u w:val="single"/>
        </w:rPr>
        <w:t>Уровень образовательной организации</w:t>
      </w:r>
    </w:p>
    <w:p w:rsidR="00FB22CF" w:rsidRPr="00010261" w:rsidRDefault="00FB22CF" w:rsidP="00FB22CF">
      <w:pP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1026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- </w:t>
      </w:r>
      <w:r w:rsidRPr="000102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Положение о системе наставничества педагогических работников</w:t>
      </w:r>
      <w:r w:rsidRPr="000102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 МДОУ детский сад №2 Светлячок»"</w:t>
      </w:r>
    </w:p>
    <w:p w:rsidR="00FB22CF" w:rsidRPr="00010261" w:rsidRDefault="00FB22CF" w:rsidP="00FB22CF">
      <w:pP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102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Приказ об утверждении </w:t>
      </w:r>
      <w:proofErr w:type="gramStart"/>
      <w:r w:rsidRPr="000102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Положение</w:t>
      </w:r>
      <w:proofErr w:type="gramEnd"/>
      <w:r w:rsidRPr="000102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 системе наставничества педагогических работников </w:t>
      </w:r>
    </w:p>
    <w:p w:rsidR="00FB22CF" w:rsidRPr="00010261" w:rsidRDefault="00FB22CF" w:rsidP="00FB22CF">
      <w:pP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102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План мероприятий (дорожная карта) по наставничеству на - 2023 год</w:t>
      </w:r>
    </w:p>
    <w:p w:rsidR="00FB22CF" w:rsidRPr="00010261" w:rsidRDefault="00FB22CF" w:rsidP="00FB22CF">
      <w:pP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102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-Программа наставничества</w:t>
      </w:r>
      <w:r w:rsidRPr="000102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Муниципальное дошкольное образовательное учреждение</w:t>
      </w:r>
      <w:r w:rsidRPr="000102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детский сад №2 «Светлячок «педагог- педагог» на 2023 год</w:t>
      </w:r>
    </w:p>
    <w:p w:rsidR="00FB22CF" w:rsidRPr="00010261" w:rsidRDefault="00FB22CF" w:rsidP="00FB22CF">
      <w:pP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1026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ПОЛЕЗНЫЕ РЕСУРСЫ</w:t>
      </w:r>
    </w:p>
    <w:tbl>
      <w:tblPr>
        <w:tblW w:w="9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7"/>
        <w:gridCol w:w="1383"/>
      </w:tblGrid>
      <w:tr w:rsidR="00FB22CF" w:rsidRPr="00010261" w:rsidTr="0062569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2CF" w:rsidRPr="00010261" w:rsidRDefault="00FB22CF" w:rsidP="0062569A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10261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Институт наставничества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2CF" w:rsidRPr="00010261" w:rsidRDefault="00E7721F" w:rsidP="0062569A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hyperlink r:id="rId9" w:history="1">
              <w:r w:rsidR="00FB22CF" w:rsidRPr="00010261">
                <w:rPr>
                  <w:rFonts w:ascii="Times New Roman" w:eastAsiaTheme="minorHAnsi" w:hAnsi="Times New Roman" w:cs="Times New Roman"/>
                  <w:b/>
                  <w:bCs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перейти</w:t>
              </w:r>
            </w:hyperlink>
          </w:p>
        </w:tc>
      </w:tr>
      <w:tr w:rsidR="00FB22CF" w:rsidRPr="00010261" w:rsidTr="0062569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2CF" w:rsidRPr="00010261" w:rsidRDefault="00FB22CF" w:rsidP="0062569A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10261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Сообщество «В Контакте»  «Наставник 76.РФ»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22CF" w:rsidRPr="00010261" w:rsidRDefault="00E7721F" w:rsidP="0062569A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hyperlink r:id="rId10" w:history="1">
              <w:r w:rsidR="00FB22CF" w:rsidRPr="00010261">
                <w:rPr>
                  <w:rFonts w:ascii="Times New Roman" w:eastAsiaTheme="minorHAnsi" w:hAnsi="Times New Roman" w:cs="Times New Roman"/>
                  <w:b/>
                  <w:bCs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перейти</w:t>
              </w:r>
            </w:hyperlink>
          </w:p>
        </w:tc>
      </w:tr>
    </w:tbl>
    <w:p w:rsidR="00FB22CF" w:rsidRPr="00010261" w:rsidRDefault="00FB22CF" w:rsidP="00FB22CF">
      <w:pPr>
        <w:rPr>
          <w:rFonts w:ascii="Times New Roman" w:hAnsi="Times New Roman" w:cs="Times New Roman"/>
          <w:sz w:val="28"/>
          <w:szCs w:val="28"/>
        </w:rPr>
      </w:pPr>
    </w:p>
    <w:p w:rsidR="00FB22CF" w:rsidRPr="00010261" w:rsidRDefault="00FB22CF" w:rsidP="00FB22CF">
      <w:pPr>
        <w:rPr>
          <w:rFonts w:ascii="Times New Roman" w:hAnsi="Times New Roman" w:cs="Times New Roman"/>
          <w:sz w:val="28"/>
          <w:szCs w:val="28"/>
        </w:rPr>
      </w:pPr>
    </w:p>
    <w:p w:rsidR="006D5A58" w:rsidRDefault="006D5A58"/>
    <w:sectPr w:rsidR="006D5A58" w:rsidSect="00C812A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C2"/>
    <w:rsid w:val="00111AC2"/>
    <w:rsid w:val="006D5A58"/>
    <w:rsid w:val="00E7721F"/>
    <w:rsid w:val="00FB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2C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2CF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B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2C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2CF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B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ismo-minprosveshchenija-rossii-ot-23012020-n-mr-4202-o-napravlen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pismo-minprosveshchenija-rossii-n-az-112808-profsoiuza-rabotnikov-narodnogo-obrazovanij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alacts.ru/doc/rasporjazhenie-minprosveshchenija-rossii-ot-25122019-n-r-145-ob-utverzhdenii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vk.com/club2107474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stavnichestvo.su/mentor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1218</Words>
  <Characters>6948</Characters>
  <Application>Microsoft Office Word</Application>
  <DocSecurity>0</DocSecurity>
  <Lines>57</Lines>
  <Paragraphs>16</Paragraphs>
  <ScaleCrop>false</ScaleCrop>
  <Company/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2023-03-27T07:28:00Z</dcterms:created>
  <dcterms:modified xsi:type="dcterms:W3CDTF">2023-03-27T07:35:00Z</dcterms:modified>
</cp:coreProperties>
</file>