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4" w:rsidRPr="00244764" w:rsidRDefault="0031005C" w:rsidP="00244764">
      <w:pPr>
        <w:tabs>
          <w:tab w:val="left" w:pos="142"/>
        </w:tabs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1005C">
        <w:rPr>
          <w:rFonts w:ascii="Times New Roman" w:eastAsia="Times New Roman" w:hAnsi="Times New Roman" w:cs="Times New Roman"/>
          <w:sz w:val="32"/>
          <w:szCs w:val="24"/>
          <w:lang w:eastAsia="ru-RU"/>
        </w:rPr>
        <w:t>Фитоэффектив -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44764" w:rsidRPr="00244764">
        <w:rPr>
          <w:rFonts w:ascii="Times New Roman" w:eastAsia="Times New Roman" w:hAnsi="Times New Roman" w:cs="Times New Roman"/>
          <w:sz w:val="32"/>
          <w:szCs w:val="24"/>
          <w:lang w:eastAsia="ru-RU"/>
        </w:rPr>
        <w:t>Клеточный сок пихты Сибирской</w:t>
      </w:r>
    </w:p>
    <w:p w:rsidR="00244764" w:rsidRPr="00F7578B" w:rsidRDefault="00244764" w:rsidP="00244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К</w:t>
      </w:r>
      <w:r w:rsidRPr="00F7578B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леточный сок зелени пихты, получ</w:t>
      </w:r>
      <w:r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ается</w:t>
      </w:r>
      <w:r w:rsidRPr="00F7578B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 xml:space="preserve"> путем бережной технологии углекислотной экстракции (СО2-экстракции), сохраняющей все полезные вещества, находящиеся в растении, в неизмененном виде.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Пихта издревле известна своими целебными свойствами. Еще в XVII веке остяки спасались ею от цинги и авитаминозов. Известный Роберт Кох, открывший туберкулезную палочку, установил бактерицидные свойства эфирного масла пихты на споры бацилл сибирской язвы. Бальзамические вещества, изготовленные из хвои пихты, были излюбленным средством лечения ран у знаменитого хирурга XIX в. А. И. Пирогова благодаря мощному противовоспалительному и обеззараживающему эффекту пихты.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называли это дерево главным секретом знаменитого сибирского здоровья, настоящей природной копилкой витаминов.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комплекс полезных веществ в неизменном виде и в том соотношении, в каком они находятся в живом растении.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Состав: </w:t>
      </w: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Каротин, 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Флавоноиды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Фенольные кислоты, 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Мальтол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Макро- и микроэлементы (железо, натрий, калий, кальций, цинк, магний, марганец).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Мальтол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сильнейший природный антиоксидант, который содержится в комплексе с железом и хорошо усваивается организмом. 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Мальтол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фармакологическим свойствам </w:t>
      </w:r>
      <w:proofErr w:type="gram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сходен</w:t>
      </w:r>
      <w:proofErr w:type="gram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действием 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дигидрокверцетина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клеточного сока пихты: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Влияние на работоспособность</w:t>
      </w:r>
    </w:p>
    <w:p w:rsidR="00244764" w:rsidRPr="00244764" w:rsidRDefault="00244764" w:rsidP="00244764">
      <w:pPr>
        <w:numPr>
          <w:ilvl w:val="0"/>
          <w:numId w:val="1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выраженное тонизирующее и стимулирующее действие; </w:t>
      </w:r>
    </w:p>
    <w:p w:rsidR="00244764" w:rsidRPr="00244764" w:rsidRDefault="00244764" w:rsidP="00244764">
      <w:pPr>
        <w:numPr>
          <w:ilvl w:val="0"/>
          <w:numId w:val="1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физическую и умственную работоспособность;</w:t>
      </w:r>
    </w:p>
    <w:p w:rsidR="00244764" w:rsidRPr="00244764" w:rsidRDefault="00244764" w:rsidP="00244764">
      <w:pPr>
        <w:numPr>
          <w:ilvl w:val="0"/>
          <w:numId w:val="1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устойчивость к нагрузкам, препятствует утомлению, ускоряет восстановительные процессы в организме.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Иммуностимулирующее действие</w:t>
      </w: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764" w:rsidRPr="00244764" w:rsidRDefault="00244764" w:rsidP="00244764">
      <w:pPr>
        <w:numPr>
          <w:ilvl w:val="0"/>
          <w:numId w:val="2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укреплению иммунитета;</w:t>
      </w:r>
    </w:p>
    <w:p w:rsidR="00244764" w:rsidRPr="00244764" w:rsidRDefault="00244764" w:rsidP="00244764">
      <w:pPr>
        <w:numPr>
          <w:ilvl w:val="0"/>
          <w:numId w:val="2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противовоспалительное действие при заболеваниях дыхательных путей.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Влияние на систему крови:</w:t>
      </w:r>
    </w:p>
    <w:p w:rsidR="00244764" w:rsidRPr="00244764" w:rsidRDefault="00244764" w:rsidP="00244764">
      <w:pPr>
        <w:numPr>
          <w:ilvl w:val="0"/>
          <w:numId w:val="3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содержание гемоглобина и эритроцитов крови.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Антистрессорное</w:t>
      </w:r>
      <w:proofErr w:type="spellEnd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действие</w:t>
      </w: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764" w:rsidRPr="00244764" w:rsidRDefault="00244764" w:rsidP="00244764">
      <w:pPr>
        <w:numPr>
          <w:ilvl w:val="0"/>
          <w:numId w:val="4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 устойчивость организма к стрессу и 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психоэмоциональному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напряжению.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Антиоксидантная</w:t>
      </w:r>
      <w:proofErr w:type="spellEnd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активность:</w:t>
      </w:r>
    </w:p>
    <w:p w:rsidR="00244764" w:rsidRPr="00244764" w:rsidRDefault="00244764" w:rsidP="00244764">
      <w:pPr>
        <w:numPr>
          <w:ilvl w:val="0"/>
          <w:numId w:val="5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сильную 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антиоксидантную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активность, защищая организм от свободных радикалов.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Антитоксические свойства:</w:t>
      </w:r>
    </w:p>
    <w:p w:rsidR="00244764" w:rsidRPr="00244764" w:rsidRDefault="00244764" w:rsidP="00244764">
      <w:pPr>
        <w:numPr>
          <w:ilvl w:val="0"/>
          <w:numId w:val="6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антитоксическое действие к </w:t>
      </w:r>
      <w:proofErr w:type="gram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proofErr w:type="gram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токсикантам</w:t>
      </w:r>
      <w:proofErr w:type="spellEnd"/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4764" w:rsidRPr="00244764" w:rsidRDefault="00244764" w:rsidP="00244764">
      <w:pPr>
        <w:numPr>
          <w:ilvl w:val="0"/>
          <w:numId w:val="6"/>
        </w:numPr>
        <w:spacing w:after="12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 токсичность алкоголя.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СО2-экстракта пихт</w:t>
      </w:r>
      <w:proofErr w:type="gramStart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Pr="00244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водная фракция):</w:t>
      </w:r>
    </w:p>
    <w:p w:rsidR="00244764" w:rsidRPr="00244764" w:rsidRDefault="00244764" w:rsidP="002447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7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абсолютно чистый, натуральный продукт, не содержащий посторонних примесей и воды из внешних источников. По химическому составу CO2-экстракт пихты представляет собой сложный комплекс биологически активных веществ, включающий огромное количество витаминов, макро- и микроэлементов, фитонцидов и других не менее важных составляющих хвои пихты.</w:t>
      </w:r>
    </w:p>
    <w:p w:rsidR="00F96A95" w:rsidRDefault="00244764" w:rsidP="00244764">
      <w:pPr>
        <w:spacing w:before="100" w:beforeAutospacing="1" w:after="100" w:afterAutospacing="1" w:line="240" w:lineRule="auto"/>
        <w:jc w:val="both"/>
      </w:pPr>
      <w:r w:rsidRPr="00F7578B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В ходе исследований не выявлено никаких побочных эффектов, ни в одном из случаев продукт не вызвал аллергической реакции. С технологической точки зрения концентрат - удобный ингредиент для создания новых продуктов. Он легко растворим в воде, очень экономичен в использовании: для приготовления 1 л функционального напитка достаточно всего 3 - 5 мл концентрата. </w:t>
      </w:r>
    </w:p>
    <w:sectPr w:rsidR="00F96A95" w:rsidSect="0024476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6C47"/>
    <w:multiLevelType w:val="multilevel"/>
    <w:tmpl w:val="60C2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12D47"/>
    <w:multiLevelType w:val="multilevel"/>
    <w:tmpl w:val="79B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B64AB"/>
    <w:multiLevelType w:val="multilevel"/>
    <w:tmpl w:val="702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31194"/>
    <w:multiLevelType w:val="multilevel"/>
    <w:tmpl w:val="40E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80AFD"/>
    <w:multiLevelType w:val="multilevel"/>
    <w:tmpl w:val="801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63446"/>
    <w:multiLevelType w:val="multilevel"/>
    <w:tmpl w:val="29E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64"/>
    <w:rsid w:val="00244764"/>
    <w:rsid w:val="0031005C"/>
    <w:rsid w:val="00B00D7A"/>
    <w:rsid w:val="00BA0D02"/>
    <w:rsid w:val="00F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Леонидович</dc:creator>
  <cp:keywords/>
  <dc:description/>
  <cp:lastModifiedBy>Юрий Леонидович</cp:lastModifiedBy>
  <cp:revision>3</cp:revision>
  <dcterms:created xsi:type="dcterms:W3CDTF">2014-12-16T14:11:00Z</dcterms:created>
  <dcterms:modified xsi:type="dcterms:W3CDTF">2015-08-29T14:38:00Z</dcterms:modified>
</cp:coreProperties>
</file>