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5835"/>
      </w:tblGrid>
      <w:tr w:rsidR="001D4562" w:rsidRPr="001D4562" w:rsidTr="001D4562">
        <w:tc>
          <w:tcPr>
            <w:tcW w:w="984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 специально оборудованных учебных кабинетах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Специально оборудованных учебных кабинетов, приспособленных для использования  инвалидами и лицами с ограниченными возможностями здоровья, в МДОУ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д/с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 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D4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нет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При поступлении в ДОО ребенка с ОВЗ или ребенка-инвалида будут созданы необходимые условия для организации образовательного процесса с детьми-инвалидами, с детьми с ограниченными возможностями  здоровья.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При необходимости развивающая среда ДОО будет обновляться  с учетом потребностей детей с ОВЗ, детей-инвалидов.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4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 библиотек</w:t>
            </w:r>
            <w:proofErr w:type="gramStart"/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е(</w:t>
            </w:r>
            <w:proofErr w:type="gramEnd"/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Информация о </w:t>
            </w:r>
            <w:proofErr w:type="gramStart"/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библиотеках, приспособленных для использования инвалидами  и лицами с ограниченными возможностями здоровья в соответствии с действующим законодательством </w:t>
            </w:r>
            <w:r w:rsidRPr="001D4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 предусмотрено</w:t>
            </w:r>
            <w:proofErr w:type="gramEnd"/>
            <w:r w:rsidRPr="001D4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Нет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инвалид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на начало учебного года  нет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proofErr w:type="gramStart"/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gramEnd"/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 обеспечении беспрепятственного доступа в здания образовательной организации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МДОУ разработаны правила обслуживания и обеспечения безопасности посетителей с ограниченными возможностями здоровья и систематически в соответствии с планом проводится инструктаж о правилах взаимодействия и 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обслуживания инвалидов.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 о специальных условиях питания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Питание детей осуществляется в соответствии с  действующими</w:t>
            </w:r>
            <w:proofErr w:type="gramStart"/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</w:t>
            </w:r>
            <w:proofErr w:type="gramEnd"/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анитарно - эпидемиологическими правилами и нормативами СанПин. Создание отдельного меню для инвалидов  и лиц с ограниченными возможностями здоровья </w:t>
            </w:r>
            <w:r w:rsidRPr="001D4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 осуществляется.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 специальных условиях охраны здоровья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1D4562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</w:rPr>
                <w:t>Условия охраны здоровья</w:t>
              </w:r>
            </w:hyperlink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дошкольной организации существует локальная сеть, подключение к сети Интернет.  В целях обеспечения доступности к информационным системам и информационно-телекоммуникационным сетям, на сайте ДО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создана альтернативная версия сайта для инвалидов по зрению. 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proofErr w:type="gramStart"/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gramEnd"/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ДОО нет электронных образовательных ресурсов, к которым обеспечивается самостоятельный доступ обучающихся. Специально оборудованного компьютерного класса в ДО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D4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нет.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1D4562" w:rsidRPr="001D4562" w:rsidTr="001D4562">
        <w:tc>
          <w:tcPr>
            <w:tcW w:w="4005" w:type="dxa"/>
            <w:tcBorders>
              <w:top w:val="nil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1D4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 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562" w:rsidRPr="001D4562" w:rsidRDefault="001D4562" w:rsidP="00557FED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МДОУ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д/с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</w:t>
            </w:r>
            <w:r w:rsidR="00557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D4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нет</w:t>
            </w:r>
            <w:r w:rsidRPr="001D4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специальных технических средств обучения коллективного и индивидуального пользования.</w:t>
            </w:r>
          </w:p>
        </w:tc>
      </w:tr>
    </w:tbl>
    <w:p w:rsidR="001D4562" w:rsidRPr="001D4562" w:rsidRDefault="001D4562" w:rsidP="001D456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D4562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5A010B" w:rsidRDefault="005A010B"/>
    <w:sectPr w:rsidR="005A010B" w:rsidSect="005A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62"/>
    <w:rsid w:val="00027894"/>
    <w:rsid w:val="000A4160"/>
    <w:rsid w:val="00123318"/>
    <w:rsid w:val="001A6ACC"/>
    <w:rsid w:val="001D4562"/>
    <w:rsid w:val="00250B46"/>
    <w:rsid w:val="00267374"/>
    <w:rsid w:val="002A45E6"/>
    <w:rsid w:val="002C1E05"/>
    <w:rsid w:val="003D1CD2"/>
    <w:rsid w:val="003E16C1"/>
    <w:rsid w:val="003E4D0B"/>
    <w:rsid w:val="00405DE3"/>
    <w:rsid w:val="00413709"/>
    <w:rsid w:val="004254AE"/>
    <w:rsid w:val="00471D57"/>
    <w:rsid w:val="00500A95"/>
    <w:rsid w:val="00557FED"/>
    <w:rsid w:val="005A010B"/>
    <w:rsid w:val="00630F1E"/>
    <w:rsid w:val="006D387E"/>
    <w:rsid w:val="00865BCB"/>
    <w:rsid w:val="00882E2E"/>
    <w:rsid w:val="00966A86"/>
    <w:rsid w:val="00A54785"/>
    <w:rsid w:val="00AD5071"/>
    <w:rsid w:val="00B769FF"/>
    <w:rsid w:val="00CC52FD"/>
    <w:rsid w:val="00D12308"/>
    <w:rsid w:val="00D959A6"/>
    <w:rsid w:val="00DF06AA"/>
    <w:rsid w:val="00F2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A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1E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C1E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C1E0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C1E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C1E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2C1E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2C1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2C1E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E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E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E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E05"/>
    <w:rPr>
      <w:b/>
      <w:bCs/>
    </w:rPr>
  </w:style>
  <w:style w:type="character" w:styleId="a9">
    <w:name w:val="Emphasis"/>
    <w:uiPriority w:val="20"/>
    <w:qFormat/>
    <w:rsid w:val="00882E2E"/>
    <w:rPr>
      <w:i/>
      <w:iCs/>
    </w:rPr>
  </w:style>
  <w:style w:type="paragraph" w:styleId="aa">
    <w:name w:val="No Spacing"/>
    <w:link w:val="ab"/>
    <w:uiPriority w:val="1"/>
    <w:qFormat/>
    <w:rsid w:val="00882E2E"/>
    <w:rPr>
      <w:rFonts w:asciiTheme="minorHAnsi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2C1E05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882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E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E05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2C1E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1E05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basedOn w:val="a0"/>
    <w:uiPriority w:val="19"/>
    <w:qFormat/>
    <w:rsid w:val="00630F1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1E0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1E0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C1E0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C1E0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1E05"/>
    <w:pPr>
      <w:outlineLvl w:val="9"/>
    </w:pPr>
  </w:style>
  <w:style w:type="paragraph" w:styleId="af5">
    <w:name w:val="Normal (Web)"/>
    <w:basedOn w:val="a"/>
    <w:uiPriority w:val="99"/>
    <w:unhideWhenUsed/>
    <w:rsid w:val="001D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1D4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86.centerstart.ru/sites/ds86.centerstart.ru/files/archive/document/%D0%A3%D1%81%D0%BB%D0%BE%D0%B2%D0%B8%D1%8F%20%D0%BE%D1%85%D1%80%D0%B0%D0%BD%D1%8B%20%D0%B7%D0%B4%D0%BE%D1%80%D0%BE%D0%B2%D1%8C%D1%8F%20%D0%BE%D0%B1%D1%83%D1%87%D0%B0%D1%8E%D1%89%D0%B8%D1%85%D1%81%D1%8F%20%D0%94%D1%81%208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Ермолаева</dc:creator>
  <cp:lastModifiedBy>Людмила Ермолаева</cp:lastModifiedBy>
  <cp:revision>1</cp:revision>
  <dcterms:created xsi:type="dcterms:W3CDTF">2022-08-03T08:42:00Z</dcterms:created>
  <dcterms:modified xsi:type="dcterms:W3CDTF">2022-08-03T08:53:00Z</dcterms:modified>
</cp:coreProperties>
</file>