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8C3F" w14:textId="77777777" w:rsidR="00D1716F" w:rsidRPr="00B7664B" w:rsidRDefault="00D1716F" w:rsidP="00D1716F">
      <w:pPr>
        <w:rPr>
          <w:rFonts w:ascii="Times New Roman" w:hAnsi="Times New Roman" w:cs="Times New Roman"/>
          <w:sz w:val="32"/>
          <w:szCs w:val="32"/>
        </w:rPr>
      </w:pPr>
      <w:r w:rsidRPr="00B7664B">
        <w:rPr>
          <w:rFonts w:ascii="Times New Roman" w:hAnsi="Times New Roman" w:cs="Times New Roman"/>
          <w:sz w:val="32"/>
          <w:szCs w:val="32"/>
        </w:rPr>
        <w:t>Задание № 27</w:t>
      </w:r>
    </w:p>
    <w:p w14:paraId="362F0F48" w14:textId="77777777" w:rsidR="00D1716F" w:rsidRPr="00B7664B" w:rsidRDefault="00D1716F" w:rsidP="00D1716F">
      <w:pPr>
        <w:rPr>
          <w:rFonts w:ascii="Times New Roman" w:hAnsi="Times New Roman" w:cs="Times New Roman"/>
          <w:sz w:val="32"/>
          <w:szCs w:val="32"/>
        </w:rPr>
      </w:pPr>
      <w:r w:rsidRPr="00B7664B">
        <w:rPr>
          <w:rFonts w:ascii="Times New Roman" w:hAnsi="Times New Roman" w:cs="Times New Roman"/>
          <w:sz w:val="32"/>
          <w:szCs w:val="32"/>
        </w:rPr>
        <w:t xml:space="preserve">Ген имеет кодирующую и </w:t>
      </w:r>
      <w:proofErr w:type="spellStart"/>
      <w:r w:rsidRPr="00B7664B">
        <w:rPr>
          <w:rFonts w:ascii="Times New Roman" w:hAnsi="Times New Roman" w:cs="Times New Roman"/>
          <w:sz w:val="32"/>
          <w:szCs w:val="32"/>
        </w:rPr>
        <w:t>некодирующую</w:t>
      </w:r>
      <w:proofErr w:type="spellEnd"/>
      <w:r w:rsidRPr="00B7664B">
        <w:rPr>
          <w:rFonts w:ascii="Times New Roman" w:hAnsi="Times New Roman" w:cs="Times New Roman"/>
          <w:sz w:val="32"/>
          <w:szCs w:val="32"/>
        </w:rPr>
        <w:t xml:space="preserve"> области. Кодирующая область гена, включающая старт-кодон и стоп-кодон, называется открытая рамка считывания. Старт-кодон соответствует триплету, кодирующему аминокислоту мет. Фрагмент бактериального гена, содержащий полную открытую рамку считывания, имеет следующую </w:t>
      </w:r>
      <w:r w:rsidR="00CD2D98" w:rsidRPr="00B7664B">
        <w:rPr>
          <w:rFonts w:ascii="Times New Roman" w:hAnsi="Times New Roman" w:cs="Times New Roman"/>
          <w:sz w:val="32"/>
          <w:szCs w:val="32"/>
        </w:rPr>
        <w:t>последовательность нуклеотидов:</w:t>
      </w:r>
    </w:p>
    <w:p w14:paraId="4669FC9F" w14:textId="77777777" w:rsidR="00D1716F" w:rsidRPr="00B7664B" w:rsidRDefault="00D1716F" w:rsidP="00D1716F">
      <w:pPr>
        <w:rPr>
          <w:rFonts w:ascii="Times New Roman" w:hAnsi="Times New Roman" w:cs="Times New Roman"/>
          <w:sz w:val="32"/>
          <w:szCs w:val="32"/>
        </w:rPr>
      </w:pPr>
      <w:bookmarkStart w:id="0" w:name="_Hlk153609947"/>
      <w:r w:rsidRPr="00B7664B">
        <w:rPr>
          <w:rFonts w:ascii="Times New Roman" w:hAnsi="Times New Roman" w:cs="Times New Roman"/>
          <w:sz w:val="32"/>
          <w:szCs w:val="32"/>
        </w:rPr>
        <w:t xml:space="preserve">5’ </w:t>
      </w:r>
      <w:r w:rsidR="00CD2D98" w:rsidRPr="00B7664B">
        <w:rPr>
          <w:rFonts w:ascii="Times New Roman" w:hAnsi="Times New Roman" w:cs="Times New Roman"/>
          <w:sz w:val="32"/>
          <w:szCs w:val="32"/>
        </w:rPr>
        <w:t>-ТЦТЦ</w:t>
      </w:r>
      <w:r w:rsidR="00CD2D98" w:rsidRPr="00B7664B">
        <w:rPr>
          <w:rFonts w:ascii="Times New Roman" w:hAnsi="Times New Roman" w:cs="Times New Roman"/>
          <w:sz w:val="32"/>
          <w:szCs w:val="32"/>
          <w:highlight w:val="red"/>
        </w:rPr>
        <w:t>ТЦА</w:t>
      </w:r>
      <w:r w:rsidR="00CD2D98" w:rsidRPr="00B7664B">
        <w:rPr>
          <w:rFonts w:ascii="Times New Roman" w:hAnsi="Times New Roman" w:cs="Times New Roman"/>
          <w:sz w:val="32"/>
          <w:szCs w:val="32"/>
        </w:rPr>
        <w:t>ГЦЦТГЦТАЦГЦАТАЦ</w:t>
      </w:r>
      <w:r w:rsidR="00CD2D98" w:rsidRPr="00B7664B">
        <w:rPr>
          <w:rFonts w:ascii="Times New Roman" w:hAnsi="Times New Roman" w:cs="Times New Roman"/>
          <w:sz w:val="32"/>
          <w:szCs w:val="32"/>
          <w:highlight w:val="yellow"/>
        </w:rPr>
        <w:t>ЦАТ</w:t>
      </w:r>
      <w:r w:rsidR="00CD2D98" w:rsidRPr="00B7664B">
        <w:rPr>
          <w:rFonts w:ascii="Times New Roman" w:hAnsi="Times New Roman" w:cs="Times New Roman"/>
          <w:sz w:val="32"/>
          <w:szCs w:val="32"/>
        </w:rPr>
        <w:t>Г- 3’</w:t>
      </w:r>
      <w:bookmarkEnd w:id="0"/>
    </w:p>
    <w:p w14:paraId="6B0D33D4" w14:textId="77777777" w:rsidR="00D1716F" w:rsidRPr="00B7664B" w:rsidRDefault="00D1716F" w:rsidP="00D1716F">
      <w:pPr>
        <w:rPr>
          <w:rFonts w:ascii="Times New Roman" w:hAnsi="Times New Roman" w:cs="Times New Roman"/>
          <w:sz w:val="32"/>
          <w:szCs w:val="32"/>
        </w:rPr>
      </w:pPr>
      <w:r w:rsidRPr="00B7664B">
        <w:rPr>
          <w:rFonts w:ascii="Times New Roman" w:hAnsi="Times New Roman" w:cs="Times New Roman"/>
          <w:sz w:val="32"/>
          <w:szCs w:val="32"/>
        </w:rPr>
        <w:t>3’ -</w:t>
      </w:r>
      <w:r w:rsidR="00CD2D98" w:rsidRPr="00B7664B">
        <w:rPr>
          <w:rFonts w:ascii="Times New Roman" w:hAnsi="Times New Roman" w:cs="Times New Roman"/>
          <w:sz w:val="32"/>
          <w:szCs w:val="32"/>
        </w:rPr>
        <w:t xml:space="preserve">АГАГАГТЦГГАЦГАТГЦГТАТГГТАЦ- 5’ </w:t>
      </w:r>
    </w:p>
    <w:p w14:paraId="748A4493" w14:textId="77777777" w:rsidR="00D1716F" w:rsidRDefault="00D1716F" w:rsidP="00D1716F">
      <w:r w:rsidRPr="00B7664B">
        <w:rPr>
          <w:rFonts w:ascii="Times New Roman" w:hAnsi="Times New Roman" w:cs="Times New Roman"/>
          <w:sz w:val="32"/>
          <w:szCs w:val="32"/>
        </w:rPr>
        <w:t xml:space="preserve">Определите транскрибируемую цепь ДНК, поясните свой выбор. Запишите открытую рамку считывания на </w:t>
      </w:r>
      <w:proofErr w:type="spellStart"/>
      <w:r w:rsidRPr="00B7664B">
        <w:rPr>
          <w:rFonts w:ascii="Times New Roman" w:hAnsi="Times New Roman" w:cs="Times New Roman"/>
          <w:sz w:val="32"/>
          <w:szCs w:val="32"/>
        </w:rPr>
        <w:t>иРНК</w:t>
      </w:r>
      <w:proofErr w:type="spellEnd"/>
      <w:r w:rsidRPr="00B7664B">
        <w:rPr>
          <w:rFonts w:ascii="Times New Roman" w:hAnsi="Times New Roman" w:cs="Times New Roman"/>
          <w:sz w:val="32"/>
          <w:szCs w:val="32"/>
        </w:rPr>
        <w:t xml:space="preserve"> и </w:t>
      </w:r>
      <w:bookmarkStart w:id="1" w:name="_Hlk153610342"/>
      <w:r w:rsidRPr="00B7664B">
        <w:rPr>
          <w:rFonts w:ascii="Times New Roman" w:hAnsi="Times New Roman" w:cs="Times New Roman"/>
          <w:sz w:val="32"/>
          <w:szCs w:val="32"/>
        </w:rPr>
        <w:t>последовательность аминокислот полипептидной цепи</w:t>
      </w:r>
      <w:bookmarkEnd w:id="1"/>
      <w:r w:rsidRPr="00B7664B">
        <w:rPr>
          <w:rFonts w:ascii="Times New Roman" w:hAnsi="Times New Roman" w:cs="Times New Roman"/>
          <w:sz w:val="32"/>
          <w:szCs w:val="32"/>
        </w:rPr>
        <w:t>. Для выполнения задания используйте таблицу генетического кода. При написании последовательностей нуклеиновых кислот указывайте направление цепи</w:t>
      </w:r>
      <w:r>
        <w:t>.</w:t>
      </w:r>
    </w:p>
    <w:p w14:paraId="77759F47" w14:textId="77777777" w:rsidR="001762BD" w:rsidRDefault="001762BD" w:rsidP="00D1716F"/>
    <w:p w14:paraId="766C6BF0" w14:textId="77777777" w:rsidR="001762BD" w:rsidRDefault="001762BD" w:rsidP="001762BD">
      <w:r>
        <w:t>Задание № 26</w:t>
      </w:r>
    </w:p>
    <w:p w14:paraId="3875CDD9" w14:textId="77777777" w:rsidR="001762BD" w:rsidRDefault="001762BD" w:rsidP="001762BD">
      <w:proofErr w:type="spellStart"/>
      <w:r>
        <w:t>Рестрикционные</w:t>
      </w:r>
      <w:proofErr w:type="spellEnd"/>
      <w:r>
        <w:t xml:space="preserve"> эндонуклеазы (</w:t>
      </w:r>
      <w:proofErr w:type="spellStart"/>
      <w:r>
        <w:t>рестриктазы</w:t>
      </w:r>
      <w:proofErr w:type="spellEnd"/>
      <w:r>
        <w:t xml:space="preserve">) — это ферменты, специфически разрезающие молекулу ДНК в определенном месте. Такие места называют сайтами рестрикции. Карты расположения сайтов рестрикции часто составляют генные инженеры, поскольку </w:t>
      </w:r>
      <w:proofErr w:type="spellStart"/>
      <w:r>
        <w:t>рестриктазы</w:t>
      </w:r>
      <w:proofErr w:type="spellEnd"/>
      <w:r>
        <w:t xml:space="preserve"> используются как природные ножницы для того, чтобы разрезать фрагмент ДНК в нужном месте. Карты составляются на основе анализа результатов обработки ДНК соответствующими </w:t>
      </w:r>
      <w:proofErr w:type="spellStart"/>
      <w:r>
        <w:t>рестриктазами</w:t>
      </w:r>
      <w:proofErr w:type="spellEnd"/>
      <w:r>
        <w:t xml:space="preserve">. Например, если фрагмент при обработке </w:t>
      </w:r>
      <w:proofErr w:type="spellStart"/>
      <w:r>
        <w:t>рестриктазой</w:t>
      </w:r>
      <w:proofErr w:type="spellEnd"/>
      <w:r>
        <w:t xml:space="preserve"> </w:t>
      </w:r>
      <w:proofErr w:type="spellStart"/>
      <w:r>
        <w:t>AluII</w:t>
      </w:r>
      <w:proofErr w:type="spellEnd"/>
      <w:r>
        <w:t xml:space="preserve"> дал фрагменты длиной 800 и 1200 пар нуклеотидов (рис. А), то карта фрагмента будет выглядеть следующим образом (рис. Б):</w:t>
      </w:r>
    </w:p>
    <w:p w14:paraId="1A66DAD2" w14:textId="77777777" w:rsidR="001762BD" w:rsidRDefault="001762BD" w:rsidP="001762BD">
      <w:r w:rsidRPr="001762BD">
        <w:rPr>
          <w:noProof/>
        </w:rPr>
        <w:drawing>
          <wp:inline distT="0" distB="0" distL="0" distR="0" wp14:anchorId="66368DE8" wp14:editId="55EEE368">
            <wp:extent cx="3967701" cy="2061639"/>
            <wp:effectExtent l="0" t="0" r="0" b="0"/>
            <wp:docPr id="1" name="Рисунок 1" descr="https://storage.yandexcloud.net/topschool.backet/public/html_editor/b61b6618-ec5b-4805-9694-97173ee513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topschool.backet/public/html_editor/b61b6618-ec5b-4805-9694-97173ee513c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74" cy="20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6DB9" w14:textId="77777777" w:rsidR="001762BD" w:rsidRDefault="001762BD" w:rsidP="001762BD"/>
    <w:p w14:paraId="5AAF3E54" w14:textId="77777777" w:rsidR="001762BD" w:rsidRDefault="001762BD" w:rsidP="001762BD">
      <w:r>
        <w:lastRenderedPageBreak/>
        <w:t xml:space="preserve">Для определения длин получаемых фрагментов используют специальные маркеры — фрагменты ДНК известной длины, с которыми сравнивают фрагменты, получающиеся при рестрикции (на рис. А обозначены слева).  </w:t>
      </w:r>
    </w:p>
    <w:p w14:paraId="0FF6FA8E" w14:textId="77777777" w:rsidR="001762BD" w:rsidRDefault="001762BD" w:rsidP="001762BD">
      <w:r>
        <w:t xml:space="preserve">Ниже приведена схема результатов обработки интересующего ученого фрагмента ДНК тремя </w:t>
      </w:r>
      <w:proofErr w:type="spellStart"/>
      <w:r>
        <w:t>рестриктазами</w:t>
      </w:r>
      <w:proofErr w:type="spellEnd"/>
      <w:r>
        <w:t xml:space="preserve"> и различными сочетаниями из двух </w:t>
      </w:r>
      <w:proofErr w:type="spellStart"/>
      <w:r>
        <w:t>рестриктаз</w:t>
      </w:r>
      <w:proofErr w:type="spellEnd"/>
      <w:r>
        <w:t>.</w:t>
      </w:r>
    </w:p>
    <w:p w14:paraId="10F6CB7E" w14:textId="77777777" w:rsidR="001762BD" w:rsidRDefault="001762BD" w:rsidP="001762BD"/>
    <w:p w14:paraId="66E95333" w14:textId="77777777" w:rsidR="001762BD" w:rsidRDefault="001762BD" w:rsidP="001762BD">
      <w:r w:rsidRPr="001762BD">
        <w:rPr>
          <w:noProof/>
        </w:rPr>
        <w:drawing>
          <wp:inline distT="0" distB="0" distL="0" distR="0" wp14:anchorId="4896FCB9" wp14:editId="636A2D48">
            <wp:extent cx="3776870" cy="2785471"/>
            <wp:effectExtent l="0" t="0" r="0" b="0"/>
            <wp:docPr id="2" name="Рисунок 2" descr="https://storage.yandexcloud.net/topschool.backet/public/html_editor/eba35ba8-2c2a-42b7-9e8f-c64b59ba48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topschool.backet/public/html_editor/eba35ba8-2c2a-42b7-9e8f-c64b59ba485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65" cy="280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AEBC" w14:textId="77777777" w:rsidR="001762BD" w:rsidRDefault="001762BD" w:rsidP="001762BD">
      <w:r>
        <w:t xml:space="preserve">Постройте </w:t>
      </w:r>
      <w:proofErr w:type="spellStart"/>
      <w:r>
        <w:t>рестрикционную</w:t>
      </w:r>
      <w:proofErr w:type="spellEnd"/>
      <w:r>
        <w:t xml:space="preserve"> карту данного фрагмента ДНК, используя данные рисунка. Перерисуйте в бланк ответов полученную схему фрагмента ДНК. Нанесите на нее </w:t>
      </w:r>
      <w:proofErr w:type="spellStart"/>
      <w:r>
        <w:t>рестриктазы</w:t>
      </w:r>
      <w:proofErr w:type="spellEnd"/>
      <w:r>
        <w:t xml:space="preserve"> в тех местах, где они расположены. Укажите расстояние между сайтами рестрикции. </w:t>
      </w:r>
    </w:p>
    <w:p w14:paraId="7A2128A7" w14:textId="77777777" w:rsidR="001762BD" w:rsidRDefault="001762BD" w:rsidP="001762BD">
      <w:r>
        <w:t xml:space="preserve">При разрезании цепей молекулы ДНК </w:t>
      </w:r>
      <w:proofErr w:type="spellStart"/>
      <w:r>
        <w:t>рестриктазами</w:t>
      </w:r>
      <w:proofErr w:type="spellEnd"/>
      <w:r>
        <w:t xml:space="preserve"> могут образовываться «тупые» и «липкие» концы. При образовании «тупых» концов длина обеих цепей ДНК после разрезания оказывается одинаковой. При образовании «липких» концов разрезание ДНК происходит со смещением — образуются фрагменты, которые имеют одноцепочечные выступающие участки ДНК комплементарные друг другу.</w:t>
      </w:r>
    </w:p>
    <w:p w14:paraId="65217E02" w14:textId="77777777" w:rsidR="00D1716F" w:rsidRDefault="001762BD" w:rsidP="001762BD">
      <w:r>
        <w:t xml:space="preserve">Какие </w:t>
      </w:r>
      <w:proofErr w:type="spellStart"/>
      <w:r>
        <w:t>рестриктазы</w:t>
      </w:r>
      <w:proofErr w:type="spellEnd"/>
      <w:r>
        <w:t xml:space="preserve"> (образующие «тупые» или «липкие» концы) используют для получения рекомбинантных плазмид? Ответ поясните. Опишите процесс получения рекомбинантной плазмиды. Для чего используют метод рекомбинантных плазмид?</w:t>
      </w:r>
    </w:p>
    <w:p w14:paraId="50EC0FEE" w14:textId="77777777" w:rsidR="001762BD" w:rsidRDefault="001762BD" w:rsidP="001762BD"/>
    <w:p w14:paraId="0B2C0B4F" w14:textId="77777777" w:rsidR="001762BD" w:rsidRPr="00297A83" w:rsidRDefault="001762BD" w:rsidP="001762BD">
      <w:pPr>
        <w:rPr>
          <w:rFonts w:ascii="Times New Roman" w:hAnsi="Times New Roman" w:cs="Times New Roman"/>
          <w:sz w:val="40"/>
          <w:szCs w:val="40"/>
        </w:rPr>
      </w:pPr>
      <w:r w:rsidRPr="00297A83">
        <w:rPr>
          <w:rFonts w:ascii="Times New Roman" w:hAnsi="Times New Roman" w:cs="Times New Roman"/>
          <w:sz w:val="40"/>
          <w:szCs w:val="40"/>
        </w:rPr>
        <w:t>Задание № 27</w:t>
      </w:r>
    </w:p>
    <w:p w14:paraId="33BA941E" w14:textId="1E19EFC5" w:rsidR="001762BD" w:rsidRPr="00297A83" w:rsidRDefault="001762BD" w:rsidP="001762BD">
      <w:pPr>
        <w:rPr>
          <w:rFonts w:ascii="Times New Roman" w:hAnsi="Times New Roman" w:cs="Times New Roman"/>
          <w:sz w:val="40"/>
          <w:szCs w:val="40"/>
        </w:rPr>
      </w:pPr>
      <w:r w:rsidRPr="00297A83">
        <w:rPr>
          <w:rFonts w:ascii="Times New Roman" w:hAnsi="Times New Roman" w:cs="Times New Roman"/>
          <w:sz w:val="40"/>
          <w:szCs w:val="40"/>
        </w:rPr>
        <w:t>Фрагмент</w:t>
      </w:r>
      <w:r w:rsidR="00297A83" w:rsidRPr="00297A83">
        <w:rPr>
          <w:rFonts w:ascii="Times New Roman" w:hAnsi="Times New Roman" w:cs="Times New Roman"/>
          <w:sz w:val="40"/>
          <w:szCs w:val="40"/>
        </w:rPr>
        <w:t xml:space="preserve"> </w:t>
      </w:r>
      <w:r w:rsidRPr="00297A83">
        <w:rPr>
          <w:rFonts w:ascii="Times New Roman" w:hAnsi="Times New Roman" w:cs="Times New Roman"/>
          <w:sz w:val="40"/>
          <w:szCs w:val="40"/>
        </w:rPr>
        <w:t>конца гена имеет следующую последовательность нуклеотидов: (верхняя цепь — матричная (транскрибируемая)):</w:t>
      </w:r>
    </w:p>
    <w:p w14:paraId="17D10224" w14:textId="77777777" w:rsidR="001762BD" w:rsidRPr="00297A83" w:rsidRDefault="001762BD" w:rsidP="001762BD">
      <w:pPr>
        <w:rPr>
          <w:rFonts w:ascii="Times New Roman" w:hAnsi="Times New Roman" w:cs="Times New Roman"/>
          <w:sz w:val="32"/>
          <w:szCs w:val="32"/>
        </w:rPr>
      </w:pPr>
      <w:bookmarkStart w:id="2" w:name="_Hlk153610626"/>
      <w:bookmarkStart w:id="3" w:name="_Hlk153611603"/>
      <w:bookmarkStart w:id="4" w:name="_GoBack"/>
      <w:r w:rsidRPr="00297A83">
        <w:rPr>
          <w:rFonts w:ascii="Times New Roman" w:hAnsi="Times New Roman" w:cs="Times New Roman"/>
          <w:sz w:val="32"/>
          <w:szCs w:val="32"/>
        </w:rPr>
        <w:t>3’- ТТГТАЦАТЦГЦТАЦТЦГЦАТТАТЦТГЦЦТЦЦТЦТААТЦ -5’</w:t>
      </w:r>
      <w:bookmarkEnd w:id="2"/>
    </w:p>
    <w:bookmarkEnd w:id="3"/>
    <w:bookmarkEnd w:id="4"/>
    <w:p w14:paraId="484BDE3E" w14:textId="77777777" w:rsidR="001762BD" w:rsidRPr="00297A83" w:rsidRDefault="001762BD" w:rsidP="001762BD">
      <w:pPr>
        <w:rPr>
          <w:rFonts w:ascii="Times New Roman" w:hAnsi="Times New Roman" w:cs="Times New Roman"/>
          <w:sz w:val="32"/>
          <w:szCs w:val="32"/>
        </w:rPr>
      </w:pPr>
      <w:r w:rsidRPr="00297A83">
        <w:rPr>
          <w:rFonts w:ascii="Times New Roman" w:hAnsi="Times New Roman" w:cs="Times New Roman"/>
          <w:sz w:val="32"/>
          <w:szCs w:val="32"/>
        </w:rPr>
        <w:t>5’- ААЦАТГТАГЦГАТГАГЦГТААТАГАЦГГАГГАГАТТАГ -3’</w:t>
      </w:r>
    </w:p>
    <w:p w14:paraId="2199CF16" w14:textId="7DA430F0" w:rsidR="001762BD" w:rsidRDefault="001762BD" w:rsidP="001762BD">
      <w:r>
        <w:lastRenderedPageBreak/>
        <w:t xml:space="preserve">Определите верную последовательность ДНК, с которой осуществляется транскрипция, последовательность готовой </w:t>
      </w:r>
      <w:proofErr w:type="spellStart"/>
      <w:r>
        <w:t>иРНК</w:t>
      </w:r>
      <w:proofErr w:type="spellEnd"/>
      <w:r>
        <w:t>, с которой осуществляется трансляция, и найдите последовательность аминокислот во фрагменте конца полипептидной цепи. Известно, что итоговый полипептид, кодируемый</w:t>
      </w:r>
      <w:r w:rsidR="00611ECB">
        <w:t xml:space="preserve"> </w:t>
      </w:r>
      <w:r>
        <w:t xml:space="preserve">этим геном, имеет длину более четырёх аминокислот и начинается с аминокислоты мет. Последовательность в гене, которая является интроном (неинформативным участком, который вырезается при сплайсинге): </w:t>
      </w:r>
    </w:p>
    <w:p w14:paraId="24AA3B50" w14:textId="77777777" w:rsidR="001762BD" w:rsidRDefault="001762BD" w:rsidP="001762BD">
      <w:r>
        <w:t>5’- ААТАГАЦГГ -3’</w:t>
      </w:r>
    </w:p>
    <w:p w14:paraId="31B22802" w14:textId="77777777" w:rsidR="001762BD" w:rsidRDefault="001762BD" w:rsidP="001762BD">
      <w:bookmarkStart w:id="5" w:name="_Hlk153610856"/>
      <w:r>
        <w:t>3’- ТТАТЦТГЦЦ -5’</w:t>
      </w:r>
    </w:p>
    <w:bookmarkEnd w:id="5"/>
    <w:p w14:paraId="1AB59432" w14:textId="003787AD" w:rsidR="00D1716F" w:rsidRDefault="001762BD" w:rsidP="001762BD">
      <w:r>
        <w:t>Объясните последовательность решения задачи. Для выполнения задания</w:t>
      </w:r>
      <w:r w:rsidR="008936A1">
        <w:t xml:space="preserve"> </w:t>
      </w:r>
      <w:r>
        <w:t>используйте таблицу генетического кода. При написании последовательностей нуклеиновых кислот указывайте направление цепи.</w:t>
      </w:r>
    </w:p>
    <w:p w14:paraId="4302EFDF" w14:textId="77777777" w:rsidR="001762BD" w:rsidRDefault="001762BD" w:rsidP="001762BD">
      <w:r>
        <w:t>Задание № 28</w:t>
      </w:r>
    </w:p>
    <w:p w14:paraId="62B91035" w14:textId="77777777" w:rsidR="001762BD" w:rsidRDefault="001762BD" w:rsidP="001762BD">
      <w:r>
        <w:t xml:space="preserve">На Х- и Y-хромосомах человека существуют </w:t>
      </w:r>
      <w:proofErr w:type="spellStart"/>
      <w:r>
        <w:t>псевдоаутосомные</w:t>
      </w:r>
      <w:proofErr w:type="spellEnd"/>
      <w:r>
        <w:t xml:space="preserve"> участки, которые содержат аллели одного гена, и между ними может происходить кроссинговер. Один из таких генов вызывает формирование нарушение скелета. Избыточный рост волос на средних фалангах пальцев кистей наследуется по </w:t>
      </w:r>
      <w:proofErr w:type="spellStart"/>
      <w:r>
        <w:t>голандрическому</w:t>
      </w:r>
      <w:proofErr w:type="spellEnd"/>
      <w:r>
        <w:t xml:space="preserve"> типу.</w:t>
      </w:r>
    </w:p>
    <w:p w14:paraId="70AFA50E" w14:textId="77777777" w:rsidR="001762BD" w:rsidRDefault="001762BD" w:rsidP="001762BD">
      <w:r>
        <w:t xml:space="preserve">Здоровая по указанным признакам женщина, мать которой страдала нарушением скелета, выходит замуж за мужчину без нарушения скелета, отец которого страдал нарушением скелета и имел волосатые фаланги. Родившееся в этом браке здоровая по указанным признакам дочь выходит замуж за здорового мужчину и у них рождается девочка с нарушением скелета. Составьте схемы решения задачи. Определите генотипы </w:t>
      </w:r>
      <w:proofErr w:type="spellStart"/>
      <w:r>
        <w:t>родителейи</w:t>
      </w:r>
      <w:proofErr w:type="spellEnd"/>
      <w:r>
        <w:t xml:space="preserve"> генотипы, </w:t>
      </w:r>
      <w:proofErr w:type="spellStart"/>
      <w:proofErr w:type="gramStart"/>
      <w:r>
        <w:t>фенотипы,пол</w:t>
      </w:r>
      <w:proofErr w:type="spellEnd"/>
      <w:proofErr w:type="gramEnd"/>
      <w:r>
        <w:t xml:space="preserve"> возможного потомства. Возможно ли во втором браке рождение мальчика с нарушением скелета? Мальчика с волосатыми фалангами? Ответ поясните.</w:t>
      </w:r>
    </w:p>
    <w:p w14:paraId="1D5C0831" w14:textId="77777777" w:rsidR="00D1716F" w:rsidRDefault="00D1716F" w:rsidP="00D1716F"/>
    <w:p w14:paraId="6EB30E40" w14:textId="77777777" w:rsidR="00151271" w:rsidRDefault="00C67547"/>
    <w:sectPr w:rsidR="0015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6F"/>
    <w:rsid w:val="001762BD"/>
    <w:rsid w:val="00297A83"/>
    <w:rsid w:val="00611ECB"/>
    <w:rsid w:val="006A0051"/>
    <w:rsid w:val="008936A1"/>
    <w:rsid w:val="00A56E3F"/>
    <w:rsid w:val="00B7664B"/>
    <w:rsid w:val="00C67547"/>
    <w:rsid w:val="00CD2D98"/>
    <w:rsid w:val="00D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6085"/>
  <w15:chartTrackingRefBased/>
  <w15:docId w15:val="{27D1E2F7-7EA2-49AD-B268-A0029C81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Халупо М.И.</cp:lastModifiedBy>
  <cp:revision>3</cp:revision>
  <dcterms:created xsi:type="dcterms:W3CDTF">2023-11-11T12:23:00Z</dcterms:created>
  <dcterms:modified xsi:type="dcterms:W3CDTF">2023-12-16T06:38:00Z</dcterms:modified>
</cp:coreProperties>
</file>