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C7" w:rsidRDefault="002E25C7" w:rsidP="002E25C7">
      <w:pPr>
        <w:shd w:val="clear" w:color="auto" w:fill="FDFFF4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9B0000"/>
          <w:kern w:val="36"/>
          <w:sz w:val="26"/>
          <w:szCs w:val="26"/>
          <w:lang w:eastAsia="ru-RU"/>
        </w:rPr>
      </w:pPr>
      <w:r>
        <w:rPr>
          <w:rFonts w:ascii="Tahoma" w:eastAsia="Times New Roman" w:hAnsi="Tahoma" w:cs="Tahoma"/>
          <w:b/>
          <w:bCs/>
          <w:color w:val="9B0000"/>
          <w:kern w:val="36"/>
          <w:sz w:val="26"/>
          <w:szCs w:val="26"/>
          <w:lang w:eastAsia="ru-RU"/>
        </w:rPr>
        <w:t>Расчет килокалорий</w:t>
      </w:r>
    </w:p>
    <w:p w:rsidR="002E25C7" w:rsidRPr="002E25C7" w:rsidRDefault="002E25C7" w:rsidP="002E25C7">
      <w:pPr>
        <w:shd w:val="clear" w:color="auto" w:fill="FDFFF4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9B0000"/>
          <w:kern w:val="36"/>
          <w:sz w:val="26"/>
          <w:szCs w:val="26"/>
          <w:lang w:eastAsia="ru-RU"/>
        </w:rPr>
      </w:pPr>
      <w:r w:rsidRPr="002E25C7">
        <w:rPr>
          <w:rFonts w:ascii="Tahoma" w:eastAsia="Times New Roman" w:hAnsi="Tahoma" w:cs="Tahoma"/>
          <w:b/>
          <w:bCs/>
          <w:color w:val="9B0000"/>
          <w:kern w:val="36"/>
          <w:sz w:val="26"/>
          <w:szCs w:val="26"/>
          <w:lang w:eastAsia="ru-RU"/>
        </w:rPr>
        <w:t>Сколько стоит корм</w:t>
      </w:r>
      <w:r w:rsidRPr="002E25C7">
        <w:rPr>
          <w:rFonts w:ascii="Tahoma" w:eastAsia="Times New Roman" w:hAnsi="Tahoma" w:cs="Tahoma"/>
          <w:b/>
          <w:bCs/>
          <w:color w:val="9B0000"/>
          <w:kern w:val="36"/>
          <w:sz w:val="20"/>
          <w:szCs w:val="20"/>
          <w:lang w:eastAsia="ru-RU"/>
        </w:rPr>
        <w:br/>
        <w:t>И.Б.Богданова, «Кормление собак», 2004 год</w:t>
      </w:r>
    </w:p>
    <w:p w:rsidR="002E25C7" w:rsidRPr="002E25C7" w:rsidRDefault="002E25C7" w:rsidP="002E25C7">
      <w:pPr>
        <w:shd w:val="clear" w:color="auto" w:fill="FDFFF4"/>
        <w:spacing w:before="100" w:beforeAutospacing="1" w:after="100" w:afterAutospacing="1" w:line="240" w:lineRule="auto"/>
        <w:rPr>
          <w:rFonts w:ascii="Tahoma" w:eastAsia="Times New Roman" w:hAnsi="Tahoma" w:cs="Tahoma"/>
          <w:color w:val="430000"/>
          <w:sz w:val="20"/>
          <w:szCs w:val="20"/>
          <w:lang w:eastAsia="ru-RU"/>
        </w:rPr>
      </w:pPr>
      <w:r w:rsidRPr="002E25C7">
        <w:rPr>
          <w:rFonts w:ascii="Tahoma" w:eastAsia="Times New Roman" w:hAnsi="Tahoma" w:cs="Tahoma"/>
          <w:color w:val="430000"/>
          <w:sz w:val="20"/>
          <w:szCs w:val="20"/>
          <w:lang w:eastAsia="ru-RU"/>
        </w:rPr>
        <w:t xml:space="preserve">При выборе корма владельцы животных обычно исходят из стоимости килограмма корма, забывая при этом, что этим килограммом может быть кукурузная мука, перемешанная с костной мукой. При составлении аналогичной смеси из натуральных продуктов корм </w:t>
      </w:r>
      <w:proofErr w:type="gramStart"/>
      <w:r w:rsidRPr="002E25C7">
        <w:rPr>
          <w:rFonts w:ascii="Tahoma" w:eastAsia="Times New Roman" w:hAnsi="Tahoma" w:cs="Tahoma"/>
          <w:color w:val="430000"/>
          <w:sz w:val="20"/>
          <w:szCs w:val="20"/>
          <w:lang w:eastAsia="ru-RU"/>
        </w:rPr>
        <w:t>получится</w:t>
      </w:r>
      <w:proofErr w:type="gramEnd"/>
      <w:r w:rsidRPr="002E25C7">
        <w:rPr>
          <w:rFonts w:ascii="Tahoma" w:eastAsia="Times New Roman" w:hAnsi="Tahoma" w:cs="Tahoma"/>
          <w:color w:val="430000"/>
          <w:sz w:val="20"/>
          <w:szCs w:val="20"/>
          <w:lang w:eastAsia="ru-RU"/>
        </w:rPr>
        <w:t xml:space="preserve"> чуть ли не в десять раз дешевле, разве что без красивой упаковки и не гранулированный.</w:t>
      </w:r>
    </w:p>
    <w:p w:rsidR="002E25C7" w:rsidRPr="002E25C7" w:rsidRDefault="002E25C7" w:rsidP="002E25C7">
      <w:pPr>
        <w:shd w:val="clear" w:color="auto" w:fill="FDFFF4"/>
        <w:spacing w:before="100" w:beforeAutospacing="1" w:after="100" w:afterAutospacing="1" w:line="240" w:lineRule="auto"/>
        <w:rPr>
          <w:rFonts w:ascii="Tahoma" w:eastAsia="Times New Roman" w:hAnsi="Tahoma" w:cs="Tahoma"/>
          <w:color w:val="430000"/>
          <w:sz w:val="20"/>
          <w:szCs w:val="20"/>
          <w:lang w:eastAsia="ru-RU"/>
        </w:rPr>
      </w:pPr>
      <w:r w:rsidRPr="002E25C7">
        <w:rPr>
          <w:rFonts w:ascii="Tahoma" w:eastAsia="Times New Roman" w:hAnsi="Tahoma" w:cs="Tahoma"/>
          <w:color w:val="430000"/>
          <w:sz w:val="20"/>
          <w:szCs w:val="20"/>
          <w:lang w:eastAsia="ru-RU"/>
        </w:rPr>
        <w:t>Основным показателем реальной стоимости корма является стоимость килокалории утилизируемой (обменной, метаболической) энергии (ME) — энергии, которая выделится в организме животного после переваривания этого корма. В основном 70—90% сухого вещества кормов идет на удовлетворение энергетических потребностей организма. А расчет стоимости позволяет получить представление об усвояемости корма, которую невозможно определить путем простого сравнения цен на единицу веса.</w:t>
      </w:r>
    </w:p>
    <w:p w:rsidR="002E25C7" w:rsidRPr="002E25C7" w:rsidRDefault="002E25C7" w:rsidP="002E25C7">
      <w:pPr>
        <w:shd w:val="clear" w:color="auto" w:fill="FDFFF4"/>
        <w:spacing w:before="100" w:beforeAutospacing="1" w:after="100" w:afterAutospacing="1" w:line="240" w:lineRule="auto"/>
        <w:rPr>
          <w:rFonts w:ascii="Tahoma" w:eastAsia="Times New Roman" w:hAnsi="Tahoma" w:cs="Tahoma"/>
          <w:color w:val="430000"/>
          <w:sz w:val="20"/>
          <w:szCs w:val="20"/>
          <w:lang w:eastAsia="ru-RU"/>
        </w:rPr>
      </w:pPr>
      <w:r w:rsidRPr="002E25C7">
        <w:rPr>
          <w:rFonts w:ascii="Tahoma" w:eastAsia="Times New Roman" w:hAnsi="Tahoma" w:cs="Tahoma"/>
          <w:color w:val="430000"/>
          <w:sz w:val="20"/>
          <w:szCs w:val="20"/>
          <w:lang w:eastAsia="ru-RU"/>
        </w:rPr>
        <w:t>Для анализа стоимости корма необходимо знать:</w:t>
      </w:r>
      <w:r w:rsidRPr="002E25C7">
        <w:rPr>
          <w:rFonts w:ascii="Tahoma" w:eastAsia="Times New Roman" w:hAnsi="Tahoma" w:cs="Tahoma"/>
          <w:color w:val="430000"/>
          <w:sz w:val="20"/>
          <w:szCs w:val="20"/>
          <w:lang w:eastAsia="ru-RU"/>
        </w:rPr>
        <w:br/>
        <w:t>1) стоимость 1 кг или 100 г корма;</w:t>
      </w:r>
      <w:r w:rsidRPr="002E25C7">
        <w:rPr>
          <w:rFonts w:ascii="Tahoma" w:eastAsia="Times New Roman" w:hAnsi="Tahoma" w:cs="Tahoma"/>
          <w:color w:val="430000"/>
          <w:sz w:val="20"/>
          <w:szCs w:val="20"/>
          <w:lang w:eastAsia="ru-RU"/>
        </w:rPr>
        <w:br/>
        <w:t>2) количество преобразуемой в ходе обмена веществ энергии (</w:t>
      </w:r>
      <w:proofErr w:type="spellStart"/>
      <w:r w:rsidRPr="002E25C7">
        <w:rPr>
          <w:rFonts w:ascii="Tahoma" w:eastAsia="Times New Roman" w:hAnsi="Tahoma" w:cs="Tahoma"/>
          <w:color w:val="430000"/>
          <w:sz w:val="20"/>
          <w:szCs w:val="20"/>
          <w:lang w:eastAsia="ru-RU"/>
        </w:rPr>
        <w:t>metabolizable</w:t>
      </w:r>
      <w:proofErr w:type="spellEnd"/>
      <w:r w:rsidRPr="002E25C7">
        <w:rPr>
          <w:rFonts w:ascii="Tahoma" w:eastAsia="Times New Roman" w:hAnsi="Tahoma" w:cs="Tahoma"/>
          <w:color w:val="430000"/>
          <w:sz w:val="20"/>
          <w:szCs w:val="20"/>
          <w:lang w:eastAsia="ru-RU"/>
        </w:rPr>
        <w:t xml:space="preserve"> </w:t>
      </w:r>
      <w:proofErr w:type="spellStart"/>
      <w:r w:rsidRPr="002E25C7">
        <w:rPr>
          <w:rFonts w:ascii="Tahoma" w:eastAsia="Times New Roman" w:hAnsi="Tahoma" w:cs="Tahoma"/>
          <w:color w:val="430000"/>
          <w:sz w:val="20"/>
          <w:szCs w:val="20"/>
          <w:lang w:eastAsia="ru-RU"/>
        </w:rPr>
        <w:t>energy</w:t>
      </w:r>
      <w:proofErr w:type="spellEnd"/>
      <w:r w:rsidRPr="002E25C7">
        <w:rPr>
          <w:rFonts w:ascii="Tahoma" w:eastAsia="Times New Roman" w:hAnsi="Tahoma" w:cs="Tahoma"/>
          <w:color w:val="430000"/>
          <w:sz w:val="20"/>
          <w:szCs w:val="20"/>
          <w:lang w:eastAsia="ru-RU"/>
        </w:rPr>
        <w:t>) — обменной энергии.</w:t>
      </w:r>
    </w:p>
    <w:p w:rsidR="002E25C7" w:rsidRPr="002E25C7" w:rsidRDefault="002E25C7" w:rsidP="002E25C7">
      <w:pPr>
        <w:shd w:val="clear" w:color="auto" w:fill="FDFFF4"/>
        <w:spacing w:before="100" w:beforeAutospacing="1" w:after="100" w:afterAutospacing="1" w:line="240" w:lineRule="auto"/>
        <w:rPr>
          <w:rFonts w:ascii="Tahoma" w:eastAsia="Times New Roman" w:hAnsi="Tahoma" w:cs="Tahoma"/>
          <w:color w:val="430000"/>
          <w:sz w:val="20"/>
          <w:szCs w:val="20"/>
          <w:lang w:eastAsia="ru-RU"/>
        </w:rPr>
      </w:pPr>
      <w:r w:rsidRPr="002E25C7">
        <w:rPr>
          <w:rFonts w:ascii="Tahoma" w:eastAsia="Times New Roman" w:hAnsi="Tahoma" w:cs="Tahoma"/>
          <w:b/>
          <w:bCs/>
          <w:color w:val="430000"/>
          <w:sz w:val="20"/>
          <w:szCs w:val="20"/>
          <w:lang w:eastAsia="ru-RU"/>
        </w:rPr>
        <w:t>Пример.</w:t>
      </w:r>
    </w:p>
    <w:p w:rsidR="002E25C7" w:rsidRPr="002E25C7" w:rsidRDefault="002E25C7" w:rsidP="002E25C7">
      <w:pPr>
        <w:shd w:val="clear" w:color="auto" w:fill="FDFFF4"/>
        <w:spacing w:before="100" w:beforeAutospacing="1" w:after="100" w:afterAutospacing="1" w:line="240" w:lineRule="auto"/>
        <w:rPr>
          <w:rFonts w:ascii="Tahoma" w:eastAsia="Times New Roman" w:hAnsi="Tahoma" w:cs="Tahoma"/>
          <w:color w:val="430000"/>
          <w:sz w:val="20"/>
          <w:szCs w:val="20"/>
          <w:lang w:eastAsia="ru-RU"/>
        </w:rPr>
      </w:pPr>
      <w:r w:rsidRPr="002E25C7">
        <w:rPr>
          <w:rFonts w:ascii="Tahoma" w:eastAsia="Times New Roman" w:hAnsi="Tahoma" w:cs="Tahoma"/>
          <w:color w:val="430000"/>
          <w:sz w:val="20"/>
          <w:szCs w:val="20"/>
          <w:lang w:eastAsia="ru-RU"/>
        </w:rPr>
        <w:t>Предположим, что нам необходимо сравнить два вида консервированного корма, которые обозначим</w:t>
      </w:r>
      <w:proofErr w:type="gramStart"/>
      <w:r w:rsidRPr="002E25C7">
        <w:rPr>
          <w:rFonts w:ascii="Tahoma" w:eastAsia="Times New Roman" w:hAnsi="Tahoma" w:cs="Tahoma"/>
          <w:color w:val="430000"/>
          <w:sz w:val="20"/>
          <w:szCs w:val="20"/>
          <w:lang w:eastAsia="ru-RU"/>
        </w:rPr>
        <w:t xml:space="preserve"> А</w:t>
      </w:r>
      <w:proofErr w:type="gramEnd"/>
      <w:r w:rsidRPr="002E25C7">
        <w:rPr>
          <w:rFonts w:ascii="Tahoma" w:eastAsia="Times New Roman" w:hAnsi="Tahoma" w:cs="Tahoma"/>
          <w:color w:val="430000"/>
          <w:sz w:val="20"/>
          <w:szCs w:val="20"/>
          <w:lang w:eastAsia="ru-RU"/>
        </w:rPr>
        <w:t xml:space="preserve"> и В, и два вида сухого корма, соответственно С и D. Пусть корма</w:t>
      </w:r>
      <w:proofErr w:type="gramStart"/>
      <w:r w:rsidRPr="002E25C7">
        <w:rPr>
          <w:rFonts w:ascii="Tahoma" w:eastAsia="Times New Roman" w:hAnsi="Tahoma" w:cs="Tahoma"/>
          <w:color w:val="430000"/>
          <w:sz w:val="20"/>
          <w:szCs w:val="20"/>
          <w:lang w:eastAsia="ru-RU"/>
        </w:rPr>
        <w:t xml:space="preserve"> В</w:t>
      </w:r>
      <w:proofErr w:type="gramEnd"/>
      <w:r w:rsidRPr="002E25C7">
        <w:rPr>
          <w:rFonts w:ascii="Tahoma" w:eastAsia="Times New Roman" w:hAnsi="Tahoma" w:cs="Tahoma"/>
          <w:color w:val="430000"/>
          <w:sz w:val="20"/>
          <w:szCs w:val="20"/>
          <w:lang w:eastAsia="ru-RU"/>
        </w:rPr>
        <w:t xml:space="preserve"> и D относятся к кормам </w:t>
      </w:r>
      <w:proofErr w:type="spellStart"/>
      <w:r w:rsidRPr="002E25C7">
        <w:rPr>
          <w:rFonts w:ascii="Tahoma" w:eastAsia="Times New Roman" w:hAnsi="Tahoma" w:cs="Tahoma"/>
          <w:color w:val="430000"/>
          <w:sz w:val="20"/>
          <w:szCs w:val="20"/>
          <w:lang w:eastAsia="ru-RU"/>
        </w:rPr>
        <w:t>супер-премиум-класса</w:t>
      </w:r>
      <w:proofErr w:type="spellEnd"/>
      <w:r w:rsidRPr="002E25C7">
        <w:rPr>
          <w:rFonts w:ascii="Tahoma" w:eastAsia="Times New Roman" w:hAnsi="Tahoma" w:cs="Tahoma"/>
          <w:color w:val="430000"/>
          <w:sz w:val="20"/>
          <w:szCs w:val="20"/>
          <w:lang w:eastAsia="ru-RU"/>
        </w:rPr>
        <w:t>, имеют низкую влажность и высокую обменную энергию. Сравним между собой только сухие</w:t>
      </w:r>
      <w:proofErr w:type="gramStart"/>
      <w:r w:rsidRPr="002E25C7">
        <w:rPr>
          <w:rFonts w:ascii="Tahoma" w:eastAsia="Times New Roman" w:hAnsi="Tahoma" w:cs="Tahoma"/>
          <w:color w:val="430000"/>
          <w:sz w:val="20"/>
          <w:szCs w:val="20"/>
          <w:lang w:eastAsia="ru-RU"/>
        </w:rPr>
        <w:t xml:space="preserve"> С</w:t>
      </w:r>
      <w:proofErr w:type="gramEnd"/>
      <w:r w:rsidRPr="002E25C7">
        <w:rPr>
          <w:rFonts w:ascii="Tahoma" w:eastAsia="Times New Roman" w:hAnsi="Tahoma" w:cs="Tahoma"/>
          <w:color w:val="430000"/>
          <w:sz w:val="20"/>
          <w:szCs w:val="20"/>
          <w:lang w:eastAsia="ru-RU"/>
        </w:rPr>
        <w:t xml:space="preserve"> и D или только консервированные А и В корма.</w:t>
      </w:r>
    </w:p>
    <w:p w:rsidR="002E25C7" w:rsidRPr="002E25C7" w:rsidRDefault="002E25C7" w:rsidP="002E25C7">
      <w:pPr>
        <w:shd w:val="clear" w:color="auto" w:fill="FDFFF4"/>
        <w:spacing w:before="100" w:beforeAutospacing="1" w:after="100" w:afterAutospacing="1" w:line="240" w:lineRule="auto"/>
        <w:rPr>
          <w:rFonts w:ascii="Tahoma" w:eastAsia="Times New Roman" w:hAnsi="Tahoma" w:cs="Tahoma"/>
          <w:color w:val="430000"/>
          <w:sz w:val="20"/>
          <w:szCs w:val="20"/>
          <w:lang w:eastAsia="ru-RU"/>
        </w:rPr>
      </w:pPr>
      <w:r w:rsidRPr="002E25C7">
        <w:rPr>
          <w:rFonts w:ascii="Tahoma" w:eastAsia="Times New Roman" w:hAnsi="Tahoma" w:cs="Tahoma"/>
          <w:color w:val="430000"/>
          <w:sz w:val="20"/>
          <w:szCs w:val="20"/>
          <w:lang w:eastAsia="ru-RU"/>
        </w:rPr>
        <w:t xml:space="preserve">Интересующая нас величина рассчитывается по следующей формуле: стоимость 100 ккал выделяемой энергии = стоимости единицы веса </w:t>
      </w:r>
      <w:proofErr w:type="spellStart"/>
      <w:r w:rsidRPr="002E25C7">
        <w:rPr>
          <w:rFonts w:ascii="Tahoma" w:eastAsia="Times New Roman" w:hAnsi="Tahoma" w:cs="Tahoma"/>
          <w:color w:val="430000"/>
          <w:sz w:val="20"/>
          <w:szCs w:val="20"/>
          <w:lang w:eastAsia="ru-RU"/>
        </w:rPr>
        <w:t>х</w:t>
      </w:r>
      <w:proofErr w:type="spellEnd"/>
      <w:r w:rsidRPr="002E25C7">
        <w:rPr>
          <w:rFonts w:ascii="Tahoma" w:eastAsia="Times New Roman" w:hAnsi="Tahoma" w:cs="Tahoma"/>
          <w:color w:val="430000"/>
          <w:sz w:val="20"/>
          <w:szCs w:val="20"/>
          <w:lang w:eastAsia="ru-RU"/>
        </w:rPr>
        <w:t xml:space="preserve"> (100 </w:t>
      </w:r>
      <w:proofErr w:type="spellStart"/>
      <w:r w:rsidRPr="002E25C7">
        <w:rPr>
          <w:rFonts w:ascii="Tahoma" w:eastAsia="Times New Roman" w:hAnsi="Tahoma" w:cs="Tahoma"/>
          <w:color w:val="430000"/>
          <w:sz w:val="20"/>
          <w:szCs w:val="20"/>
          <w:lang w:eastAsia="ru-RU"/>
        </w:rPr>
        <w:t>х</w:t>
      </w:r>
      <w:proofErr w:type="spellEnd"/>
      <w:r w:rsidRPr="002E25C7">
        <w:rPr>
          <w:rFonts w:ascii="Tahoma" w:eastAsia="Times New Roman" w:hAnsi="Tahoma" w:cs="Tahoma"/>
          <w:color w:val="430000"/>
          <w:sz w:val="20"/>
          <w:szCs w:val="20"/>
          <w:lang w:eastAsia="ru-RU"/>
        </w:rPr>
        <w:t xml:space="preserve"> значение утилизируемой энергии на единицу веса).</w:t>
      </w:r>
    </w:p>
    <w:p w:rsidR="002E25C7" w:rsidRPr="002E25C7" w:rsidRDefault="002E25C7" w:rsidP="002E25C7">
      <w:pPr>
        <w:shd w:val="clear" w:color="auto" w:fill="FDFFF4"/>
        <w:spacing w:before="100" w:beforeAutospacing="1" w:after="100" w:afterAutospacing="1" w:line="240" w:lineRule="auto"/>
        <w:rPr>
          <w:rFonts w:ascii="Tahoma" w:eastAsia="Times New Roman" w:hAnsi="Tahoma" w:cs="Tahoma"/>
          <w:color w:val="430000"/>
          <w:sz w:val="20"/>
          <w:szCs w:val="20"/>
          <w:lang w:eastAsia="ru-RU"/>
        </w:rPr>
      </w:pPr>
      <w:r w:rsidRPr="002E25C7">
        <w:rPr>
          <w:rFonts w:ascii="Tahoma" w:eastAsia="Times New Roman" w:hAnsi="Tahoma" w:cs="Tahoma"/>
          <w:color w:val="430000"/>
          <w:sz w:val="20"/>
          <w:szCs w:val="20"/>
          <w:lang w:eastAsia="ru-RU"/>
        </w:rPr>
        <w:t>Анализ показывает, что корм</w:t>
      </w:r>
      <w:proofErr w:type="gramStart"/>
      <w:r w:rsidRPr="002E25C7">
        <w:rPr>
          <w:rFonts w:ascii="Tahoma" w:eastAsia="Times New Roman" w:hAnsi="Tahoma" w:cs="Tahoma"/>
          <w:color w:val="430000"/>
          <w:sz w:val="20"/>
          <w:szCs w:val="20"/>
          <w:lang w:eastAsia="ru-RU"/>
        </w:rPr>
        <w:t xml:space="preserve"> В</w:t>
      </w:r>
      <w:proofErr w:type="gramEnd"/>
      <w:r w:rsidRPr="002E25C7">
        <w:rPr>
          <w:rFonts w:ascii="Tahoma" w:eastAsia="Times New Roman" w:hAnsi="Tahoma" w:cs="Tahoma"/>
          <w:color w:val="430000"/>
          <w:sz w:val="20"/>
          <w:szCs w:val="20"/>
          <w:lang w:eastAsia="ru-RU"/>
        </w:rPr>
        <w:t xml:space="preserve"> является более экономичным, чем корм А.</w:t>
      </w:r>
    </w:p>
    <w:p w:rsidR="002E25C7" w:rsidRPr="002E25C7" w:rsidRDefault="002E25C7" w:rsidP="002E25C7">
      <w:pPr>
        <w:shd w:val="clear" w:color="auto" w:fill="FDFFF4"/>
        <w:spacing w:before="100" w:beforeAutospacing="1" w:after="100" w:afterAutospacing="1" w:line="240" w:lineRule="auto"/>
        <w:rPr>
          <w:rFonts w:ascii="Tahoma" w:eastAsia="Times New Roman" w:hAnsi="Tahoma" w:cs="Tahoma"/>
          <w:color w:val="430000"/>
          <w:sz w:val="20"/>
          <w:szCs w:val="20"/>
          <w:lang w:eastAsia="ru-RU"/>
        </w:rPr>
      </w:pPr>
      <w:r w:rsidRPr="002E25C7">
        <w:rPr>
          <w:rFonts w:ascii="Tahoma" w:eastAsia="Times New Roman" w:hAnsi="Tahoma" w:cs="Tahoma"/>
          <w:b/>
          <w:bCs/>
          <w:color w:val="430000"/>
          <w:sz w:val="20"/>
          <w:szCs w:val="20"/>
          <w:lang w:eastAsia="ru-RU"/>
        </w:rPr>
        <w:t>Сравнительные характеристики стоимости утилизируемой энергии</w:t>
      </w:r>
      <w:r w:rsidRPr="002E25C7">
        <w:rPr>
          <w:rFonts w:ascii="Tahoma" w:eastAsia="Times New Roman" w:hAnsi="Tahoma" w:cs="Tahoma"/>
          <w:b/>
          <w:bCs/>
          <w:color w:val="430000"/>
          <w:sz w:val="20"/>
          <w:szCs w:val="20"/>
          <w:lang w:eastAsia="ru-RU"/>
        </w:rPr>
        <w:br/>
        <w:t>(по материалам компании «</w:t>
      </w:r>
      <w:proofErr w:type="spellStart"/>
      <w:r w:rsidRPr="002E25C7">
        <w:rPr>
          <w:rFonts w:ascii="Tahoma" w:eastAsia="Times New Roman" w:hAnsi="Tahoma" w:cs="Tahoma"/>
          <w:b/>
          <w:bCs/>
          <w:color w:val="430000"/>
          <w:sz w:val="20"/>
          <w:szCs w:val="20"/>
          <w:lang w:eastAsia="ru-RU"/>
        </w:rPr>
        <w:t>Hill's</w:t>
      </w:r>
      <w:proofErr w:type="spellEnd"/>
      <w:r w:rsidRPr="002E25C7">
        <w:rPr>
          <w:rFonts w:ascii="Tahoma" w:eastAsia="Times New Roman" w:hAnsi="Tahoma" w:cs="Tahoma"/>
          <w:b/>
          <w:bCs/>
          <w:color w:val="430000"/>
          <w:sz w:val="20"/>
          <w:szCs w:val="20"/>
          <w:lang w:eastAsia="ru-RU"/>
        </w:rPr>
        <w:t>»)</w:t>
      </w: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A5859"/>
          <w:right w:val="single" w:sz="6" w:space="0" w:color="AA5859"/>
        </w:tblBorders>
        <w:shd w:val="clear" w:color="auto" w:fill="FDFFF4"/>
        <w:tblCellMar>
          <w:left w:w="0" w:type="dxa"/>
          <w:right w:w="0" w:type="dxa"/>
        </w:tblCellMar>
        <w:tblLook w:val="04A0"/>
      </w:tblPr>
      <w:tblGrid>
        <w:gridCol w:w="3454"/>
        <w:gridCol w:w="1073"/>
        <w:gridCol w:w="1158"/>
        <w:gridCol w:w="1028"/>
        <w:gridCol w:w="958"/>
      </w:tblGrid>
      <w:tr w:rsidR="002E25C7" w:rsidRPr="002E25C7" w:rsidTr="002E25C7">
        <w:trPr>
          <w:tblCellSpacing w:w="15" w:type="dxa"/>
        </w:trPr>
        <w:tc>
          <w:tcPr>
            <w:tcW w:w="0" w:type="auto"/>
            <w:tcBorders>
              <w:top w:val="single" w:sz="6" w:space="0" w:color="AA5859"/>
              <w:left w:val="single" w:sz="6" w:space="0" w:color="AA5859"/>
              <w:bottom w:val="single" w:sz="6" w:space="0" w:color="FFFFFF"/>
              <w:right w:val="single" w:sz="6" w:space="0" w:color="FFFFFF"/>
            </w:tcBorders>
            <w:shd w:val="clear" w:color="auto" w:fill="FDFF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25C7" w:rsidRPr="002E25C7" w:rsidRDefault="002E25C7" w:rsidP="002E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25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Корм</w:t>
            </w:r>
          </w:p>
        </w:tc>
        <w:tc>
          <w:tcPr>
            <w:tcW w:w="0" w:type="auto"/>
            <w:tcBorders>
              <w:top w:val="single" w:sz="6" w:space="0" w:color="AA5859"/>
              <w:left w:val="single" w:sz="6" w:space="0" w:color="AA5859"/>
              <w:bottom w:val="single" w:sz="6" w:space="0" w:color="FFFFFF"/>
              <w:right w:val="single" w:sz="6" w:space="0" w:color="FFFFFF"/>
            </w:tcBorders>
            <w:shd w:val="clear" w:color="auto" w:fill="FDFF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25C7" w:rsidRPr="002E25C7" w:rsidRDefault="002E25C7" w:rsidP="002E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25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AA5859"/>
              <w:left w:val="single" w:sz="6" w:space="0" w:color="AA5859"/>
              <w:bottom w:val="single" w:sz="6" w:space="0" w:color="FFFFFF"/>
              <w:right w:val="single" w:sz="6" w:space="0" w:color="FFFFFF"/>
            </w:tcBorders>
            <w:shd w:val="clear" w:color="auto" w:fill="FDFF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25C7" w:rsidRPr="002E25C7" w:rsidRDefault="002E25C7" w:rsidP="002E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25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AA5859"/>
              <w:left w:val="single" w:sz="6" w:space="0" w:color="AA5859"/>
              <w:bottom w:val="single" w:sz="6" w:space="0" w:color="FFFFFF"/>
              <w:right w:val="single" w:sz="6" w:space="0" w:color="FFFFFF"/>
            </w:tcBorders>
            <w:shd w:val="clear" w:color="auto" w:fill="FDFF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25C7" w:rsidRPr="002E25C7" w:rsidRDefault="002E25C7" w:rsidP="002E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25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AA5859"/>
              <w:left w:val="single" w:sz="6" w:space="0" w:color="AA5859"/>
              <w:bottom w:val="single" w:sz="6" w:space="0" w:color="FFFFFF"/>
              <w:right w:val="single" w:sz="6" w:space="0" w:color="FFFFFF"/>
            </w:tcBorders>
            <w:shd w:val="clear" w:color="auto" w:fill="FDFF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25C7" w:rsidRPr="002E25C7" w:rsidRDefault="002E25C7" w:rsidP="002E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25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D</w:t>
            </w:r>
          </w:p>
        </w:tc>
      </w:tr>
      <w:tr w:rsidR="002E25C7" w:rsidRPr="002E25C7" w:rsidTr="002E25C7">
        <w:trPr>
          <w:tblCellSpacing w:w="15" w:type="dxa"/>
        </w:trPr>
        <w:tc>
          <w:tcPr>
            <w:tcW w:w="0" w:type="auto"/>
            <w:tcBorders>
              <w:top w:val="single" w:sz="6" w:space="0" w:color="AA5859"/>
              <w:left w:val="single" w:sz="6" w:space="0" w:color="AA5859"/>
              <w:bottom w:val="single" w:sz="6" w:space="0" w:color="FFFFFF"/>
              <w:right w:val="single" w:sz="6" w:space="0" w:color="FFFFFF"/>
            </w:tcBorders>
            <w:shd w:val="clear" w:color="auto" w:fill="FDFF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25C7" w:rsidRPr="002E25C7" w:rsidRDefault="002E25C7" w:rsidP="002E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25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Содержание влаги, %</w:t>
            </w:r>
          </w:p>
        </w:tc>
        <w:tc>
          <w:tcPr>
            <w:tcW w:w="0" w:type="auto"/>
            <w:tcBorders>
              <w:top w:val="single" w:sz="6" w:space="0" w:color="AA5859"/>
              <w:left w:val="single" w:sz="6" w:space="0" w:color="AA5859"/>
              <w:bottom w:val="single" w:sz="6" w:space="0" w:color="FFFFFF"/>
              <w:right w:val="single" w:sz="6" w:space="0" w:color="FFFFFF"/>
            </w:tcBorders>
            <w:shd w:val="clear" w:color="auto" w:fill="FDFF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25C7" w:rsidRPr="002E25C7" w:rsidRDefault="002E25C7" w:rsidP="002E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25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AA5859"/>
              <w:left w:val="single" w:sz="6" w:space="0" w:color="AA5859"/>
              <w:bottom w:val="single" w:sz="6" w:space="0" w:color="FFFFFF"/>
              <w:right w:val="single" w:sz="6" w:space="0" w:color="FFFFFF"/>
            </w:tcBorders>
            <w:shd w:val="clear" w:color="auto" w:fill="FDFF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25C7" w:rsidRPr="002E25C7" w:rsidRDefault="002E25C7" w:rsidP="002E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25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AA5859"/>
              <w:left w:val="single" w:sz="6" w:space="0" w:color="AA5859"/>
              <w:bottom w:val="single" w:sz="6" w:space="0" w:color="FFFFFF"/>
              <w:right w:val="single" w:sz="6" w:space="0" w:color="FFFFFF"/>
            </w:tcBorders>
            <w:shd w:val="clear" w:color="auto" w:fill="FDFF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25C7" w:rsidRPr="002E25C7" w:rsidRDefault="002E25C7" w:rsidP="002E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25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A5859"/>
              <w:left w:val="single" w:sz="6" w:space="0" w:color="AA5859"/>
              <w:bottom w:val="single" w:sz="6" w:space="0" w:color="FFFFFF"/>
              <w:right w:val="single" w:sz="6" w:space="0" w:color="FFFFFF"/>
            </w:tcBorders>
            <w:shd w:val="clear" w:color="auto" w:fill="FDFF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25C7" w:rsidRPr="002E25C7" w:rsidRDefault="002E25C7" w:rsidP="002E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25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</w:tr>
      <w:tr w:rsidR="002E25C7" w:rsidRPr="002E25C7" w:rsidTr="002E25C7">
        <w:trPr>
          <w:tblCellSpacing w:w="15" w:type="dxa"/>
        </w:trPr>
        <w:tc>
          <w:tcPr>
            <w:tcW w:w="0" w:type="auto"/>
            <w:tcBorders>
              <w:top w:val="single" w:sz="6" w:space="0" w:color="AA5859"/>
              <w:left w:val="single" w:sz="6" w:space="0" w:color="AA5859"/>
              <w:bottom w:val="single" w:sz="6" w:space="0" w:color="FFFFFF"/>
              <w:right w:val="single" w:sz="6" w:space="0" w:color="FFFFFF"/>
            </w:tcBorders>
            <w:shd w:val="clear" w:color="auto" w:fill="FDFF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25C7" w:rsidRPr="002E25C7" w:rsidRDefault="002E25C7" w:rsidP="002E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25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Выделяемая энергия на единицу веса</w:t>
            </w:r>
          </w:p>
        </w:tc>
        <w:tc>
          <w:tcPr>
            <w:tcW w:w="0" w:type="auto"/>
            <w:tcBorders>
              <w:top w:val="single" w:sz="6" w:space="0" w:color="AA5859"/>
              <w:left w:val="single" w:sz="6" w:space="0" w:color="AA5859"/>
              <w:bottom w:val="single" w:sz="6" w:space="0" w:color="FFFFFF"/>
              <w:right w:val="single" w:sz="6" w:space="0" w:color="FFFFFF"/>
            </w:tcBorders>
            <w:shd w:val="clear" w:color="auto" w:fill="FDFF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25C7" w:rsidRPr="002E25C7" w:rsidRDefault="002E25C7" w:rsidP="002E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25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100ккал/100г</w:t>
            </w:r>
          </w:p>
        </w:tc>
        <w:tc>
          <w:tcPr>
            <w:tcW w:w="0" w:type="auto"/>
            <w:tcBorders>
              <w:top w:val="single" w:sz="6" w:space="0" w:color="AA5859"/>
              <w:left w:val="single" w:sz="6" w:space="0" w:color="AA5859"/>
              <w:bottom w:val="single" w:sz="6" w:space="0" w:color="FFFFFF"/>
              <w:right w:val="single" w:sz="6" w:space="0" w:color="FFFFFF"/>
            </w:tcBorders>
            <w:shd w:val="clear" w:color="auto" w:fill="FDFF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25C7" w:rsidRPr="002E25C7" w:rsidRDefault="002E25C7" w:rsidP="002E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25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 ккал/100 г</w:t>
            </w:r>
          </w:p>
        </w:tc>
        <w:tc>
          <w:tcPr>
            <w:tcW w:w="0" w:type="auto"/>
            <w:tcBorders>
              <w:top w:val="single" w:sz="6" w:space="0" w:color="AA5859"/>
              <w:left w:val="single" w:sz="6" w:space="0" w:color="AA5859"/>
              <w:bottom w:val="single" w:sz="6" w:space="0" w:color="FFFFFF"/>
              <w:right w:val="single" w:sz="6" w:space="0" w:color="FFFFFF"/>
            </w:tcBorders>
            <w:shd w:val="clear" w:color="auto" w:fill="FDFF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25C7" w:rsidRPr="002E25C7" w:rsidRDefault="002E25C7" w:rsidP="002E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25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2700 ккал/кг</w:t>
            </w:r>
          </w:p>
        </w:tc>
        <w:tc>
          <w:tcPr>
            <w:tcW w:w="0" w:type="auto"/>
            <w:tcBorders>
              <w:top w:val="single" w:sz="6" w:space="0" w:color="AA5859"/>
              <w:left w:val="single" w:sz="6" w:space="0" w:color="AA5859"/>
              <w:bottom w:val="single" w:sz="6" w:space="0" w:color="FFFFFF"/>
              <w:right w:val="single" w:sz="6" w:space="0" w:color="FFFFFF"/>
            </w:tcBorders>
            <w:shd w:val="clear" w:color="auto" w:fill="FDFF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25C7" w:rsidRPr="002E25C7" w:rsidRDefault="002E25C7" w:rsidP="002E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25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440 ккал/кг</w:t>
            </w:r>
          </w:p>
        </w:tc>
      </w:tr>
      <w:tr w:rsidR="002E25C7" w:rsidRPr="002E25C7" w:rsidTr="002E25C7">
        <w:trPr>
          <w:tblCellSpacing w:w="15" w:type="dxa"/>
        </w:trPr>
        <w:tc>
          <w:tcPr>
            <w:tcW w:w="0" w:type="auto"/>
            <w:tcBorders>
              <w:top w:val="single" w:sz="6" w:space="0" w:color="AA5859"/>
              <w:left w:val="single" w:sz="6" w:space="0" w:color="AA5859"/>
              <w:bottom w:val="single" w:sz="6" w:space="0" w:color="FFFFFF"/>
              <w:right w:val="single" w:sz="6" w:space="0" w:color="FFFFFF"/>
            </w:tcBorders>
            <w:shd w:val="clear" w:color="auto" w:fill="FDFF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25C7" w:rsidRPr="002E25C7" w:rsidRDefault="002E25C7" w:rsidP="002E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25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Вес упаковки</w:t>
            </w:r>
          </w:p>
        </w:tc>
        <w:tc>
          <w:tcPr>
            <w:tcW w:w="0" w:type="auto"/>
            <w:tcBorders>
              <w:top w:val="single" w:sz="6" w:space="0" w:color="AA5859"/>
              <w:left w:val="single" w:sz="6" w:space="0" w:color="AA5859"/>
              <w:bottom w:val="single" w:sz="6" w:space="0" w:color="FFFFFF"/>
              <w:right w:val="single" w:sz="6" w:space="0" w:color="FFFFFF"/>
            </w:tcBorders>
            <w:shd w:val="clear" w:color="auto" w:fill="FDFF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25C7" w:rsidRPr="002E25C7" w:rsidRDefault="002E25C7" w:rsidP="002E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25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 г</w:t>
            </w:r>
          </w:p>
        </w:tc>
        <w:tc>
          <w:tcPr>
            <w:tcW w:w="0" w:type="auto"/>
            <w:tcBorders>
              <w:top w:val="single" w:sz="6" w:space="0" w:color="AA5859"/>
              <w:left w:val="single" w:sz="6" w:space="0" w:color="AA5859"/>
              <w:bottom w:val="single" w:sz="6" w:space="0" w:color="FFFFFF"/>
              <w:right w:val="single" w:sz="6" w:space="0" w:color="FFFFFF"/>
            </w:tcBorders>
            <w:shd w:val="clear" w:color="auto" w:fill="FDFF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25C7" w:rsidRPr="002E25C7" w:rsidRDefault="002E25C7" w:rsidP="002E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25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450 г</w:t>
            </w:r>
          </w:p>
        </w:tc>
        <w:tc>
          <w:tcPr>
            <w:tcW w:w="0" w:type="auto"/>
            <w:tcBorders>
              <w:top w:val="single" w:sz="6" w:space="0" w:color="AA5859"/>
              <w:left w:val="single" w:sz="6" w:space="0" w:color="AA5859"/>
              <w:bottom w:val="single" w:sz="6" w:space="0" w:color="FFFFFF"/>
              <w:right w:val="single" w:sz="6" w:space="0" w:color="FFFFFF"/>
            </w:tcBorders>
            <w:shd w:val="clear" w:color="auto" w:fill="FDFF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25C7" w:rsidRPr="002E25C7" w:rsidRDefault="002E25C7" w:rsidP="002E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25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 кг</w:t>
            </w:r>
          </w:p>
        </w:tc>
        <w:tc>
          <w:tcPr>
            <w:tcW w:w="0" w:type="auto"/>
            <w:tcBorders>
              <w:top w:val="single" w:sz="6" w:space="0" w:color="AA5859"/>
              <w:left w:val="single" w:sz="6" w:space="0" w:color="AA5859"/>
              <w:bottom w:val="single" w:sz="6" w:space="0" w:color="FFFFFF"/>
              <w:right w:val="single" w:sz="6" w:space="0" w:color="FFFFFF"/>
            </w:tcBorders>
            <w:shd w:val="clear" w:color="auto" w:fill="FDFF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25C7" w:rsidRPr="002E25C7" w:rsidRDefault="002E25C7" w:rsidP="002E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25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 кг</w:t>
            </w:r>
          </w:p>
        </w:tc>
      </w:tr>
      <w:tr w:rsidR="002E25C7" w:rsidRPr="002E25C7" w:rsidTr="002E25C7">
        <w:trPr>
          <w:tblCellSpacing w:w="15" w:type="dxa"/>
        </w:trPr>
        <w:tc>
          <w:tcPr>
            <w:tcW w:w="0" w:type="auto"/>
            <w:tcBorders>
              <w:top w:val="single" w:sz="6" w:space="0" w:color="AA5859"/>
              <w:left w:val="single" w:sz="6" w:space="0" w:color="AA5859"/>
              <w:bottom w:val="single" w:sz="6" w:space="0" w:color="FFFFFF"/>
              <w:right w:val="single" w:sz="6" w:space="0" w:color="FFFFFF"/>
            </w:tcBorders>
            <w:shd w:val="clear" w:color="auto" w:fill="FDFF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25C7" w:rsidRPr="002E25C7" w:rsidRDefault="002E25C7" w:rsidP="002E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2E25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Цен</w:t>
            </w:r>
            <w:proofErr w:type="gramEnd"/>
            <w:r w:rsidRPr="002E25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 упаковки, у. е.</w:t>
            </w:r>
          </w:p>
        </w:tc>
        <w:tc>
          <w:tcPr>
            <w:tcW w:w="0" w:type="auto"/>
            <w:tcBorders>
              <w:top w:val="single" w:sz="6" w:space="0" w:color="AA5859"/>
              <w:left w:val="single" w:sz="6" w:space="0" w:color="AA5859"/>
              <w:bottom w:val="single" w:sz="6" w:space="0" w:color="FFFFFF"/>
              <w:right w:val="single" w:sz="6" w:space="0" w:color="FFFFFF"/>
            </w:tcBorders>
            <w:shd w:val="clear" w:color="auto" w:fill="FDFF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25C7" w:rsidRPr="002E25C7" w:rsidRDefault="002E25C7" w:rsidP="002E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25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5859"/>
              <w:left w:val="single" w:sz="6" w:space="0" w:color="AA5859"/>
              <w:bottom w:val="single" w:sz="6" w:space="0" w:color="FFFFFF"/>
              <w:right w:val="single" w:sz="6" w:space="0" w:color="FFFFFF"/>
            </w:tcBorders>
            <w:shd w:val="clear" w:color="auto" w:fill="FDFF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25C7" w:rsidRPr="002E25C7" w:rsidRDefault="002E25C7" w:rsidP="002E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25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AA5859"/>
              <w:left w:val="single" w:sz="6" w:space="0" w:color="AA5859"/>
              <w:bottom w:val="single" w:sz="6" w:space="0" w:color="FFFFFF"/>
              <w:right w:val="single" w:sz="6" w:space="0" w:color="FFFFFF"/>
            </w:tcBorders>
            <w:shd w:val="clear" w:color="auto" w:fill="FDFF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25C7" w:rsidRPr="002E25C7" w:rsidRDefault="002E25C7" w:rsidP="002E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25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A5859"/>
              <w:left w:val="single" w:sz="6" w:space="0" w:color="AA5859"/>
              <w:bottom w:val="single" w:sz="6" w:space="0" w:color="FFFFFF"/>
              <w:right w:val="single" w:sz="6" w:space="0" w:color="FFFFFF"/>
            </w:tcBorders>
            <w:shd w:val="clear" w:color="auto" w:fill="FDFF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25C7" w:rsidRPr="002E25C7" w:rsidRDefault="002E25C7" w:rsidP="002E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25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</w:t>
            </w:r>
          </w:p>
        </w:tc>
      </w:tr>
      <w:tr w:rsidR="002E25C7" w:rsidRPr="002E25C7" w:rsidTr="002E25C7">
        <w:trPr>
          <w:tblCellSpacing w:w="15" w:type="dxa"/>
        </w:trPr>
        <w:tc>
          <w:tcPr>
            <w:tcW w:w="0" w:type="auto"/>
            <w:tcBorders>
              <w:top w:val="single" w:sz="6" w:space="0" w:color="AA5859"/>
              <w:left w:val="single" w:sz="6" w:space="0" w:color="AA5859"/>
              <w:bottom w:val="single" w:sz="6" w:space="0" w:color="FFFFFF"/>
              <w:right w:val="single" w:sz="6" w:space="0" w:color="FFFFFF"/>
            </w:tcBorders>
            <w:shd w:val="clear" w:color="auto" w:fill="FDFF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25C7" w:rsidRPr="002E25C7" w:rsidRDefault="002E25C7" w:rsidP="002E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25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Цена 100 г, у. е.</w:t>
            </w:r>
          </w:p>
        </w:tc>
        <w:tc>
          <w:tcPr>
            <w:tcW w:w="0" w:type="auto"/>
            <w:tcBorders>
              <w:top w:val="single" w:sz="6" w:space="0" w:color="AA5859"/>
              <w:left w:val="single" w:sz="6" w:space="0" w:color="AA5859"/>
              <w:bottom w:val="single" w:sz="6" w:space="0" w:color="FFFFFF"/>
              <w:right w:val="single" w:sz="6" w:space="0" w:color="FFFFFF"/>
            </w:tcBorders>
            <w:shd w:val="clear" w:color="auto" w:fill="FDFF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25C7" w:rsidRPr="002E25C7" w:rsidRDefault="002E25C7" w:rsidP="002E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25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AA5859"/>
              <w:left w:val="single" w:sz="6" w:space="0" w:color="AA5859"/>
              <w:bottom w:val="single" w:sz="6" w:space="0" w:color="FFFFFF"/>
              <w:right w:val="single" w:sz="6" w:space="0" w:color="FFFFFF"/>
            </w:tcBorders>
            <w:shd w:val="clear" w:color="auto" w:fill="FDFF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25C7" w:rsidRPr="002E25C7" w:rsidRDefault="002E25C7" w:rsidP="002E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25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single" w:sz="6" w:space="0" w:color="AA5859"/>
              <w:left w:val="single" w:sz="6" w:space="0" w:color="AA5859"/>
              <w:bottom w:val="single" w:sz="6" w:space="0" w:color="FFFFFF"/>
              <w:right w:val="single" w:sz="6" w:space="0" w:color="FFFFFF"/>
            </w:tcBorders>
            <w:shd w:val="clear" w:color="auto" w:fill="FDFF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25C7" w:rsidRPr="002E25C7" w:rsidRDefault="002E25C7" w:rsidP="002E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25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AA5859"/>
              <w:left w:val="single" w:sz="6" w:space="0" w:color="AA5859"/>
              <w:bottom w:val="single" w:sz="6" w:space="0" w:color="FFFFFF"/>
              <w:right w:val="single" w:sz="6" w:space="0" w:color="FFFFFF"/>
            </w:tcBorders>
            <w:shd w:val="clear" w:color="auto" w:fill="FDFF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25C7" w:rsidRPr="002E25C7" w:rsidRDefault="002E25C7" w:rsidP="002E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25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0,3</w:t>
            </w:r>
          </w:p>
        </w:tc>
      </w:tr>
      <w:tr w:rsidR="002E25C7" w:rsidRPr="002E25C7" w:rsidTr="002E25C7">
        <w:trPr>
          <w:tblCellSpacing w:w="15" w:type="dxa"/>
        </w:trPr>
        <w:tc>
          <w:tcPr>
            <w:tcW w:w="0" w:type="auto"/>
            <w:tcBorders>
              <w:top w:val="single" w:sz="6" w:space="0" w:color="AA5859"/>
              <w:left w:val="single" w:sz="6" w:space="0" w:color="AA5859"/>
              <w:bottom w:val="single" w:sz="6" w:space="0" w:color="FFFFFF"/>
              <w:right w:val="single" w:sz="6" w:space="0" w:color="FFFFFF"/>
            </w:tcBorders>
            <w:shd w:val="clear" w:color="auto" w:fill="FDFF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25C7" w:rsidRPr="002E25C7" w:rsidRDefault="002E25C7" w:rsidP="002E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25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Стоимость 100 ккал выделяемой энергии, </w:t>
            </w:r>
            <w:proofErr w:type="spellStart"/>
            <w:r w:rsidRPr="002E25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у.е</w:t>
            </w:r>
            <w:proofErr w:type="spellEnd"/>
            <w:r w:rsidRPr="002E25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A5859"/>
              <w:left w:val="single" w:sz="6" w:space="0" w:color="AA5859"/>
              <w:bottom w:val="single" w:sz="6" w:space="0" w:color="FFFFFF"/>
              <w:right w:val="single" w:sz="6" w:space="0" w:color="FFFFFF"/>
            </w:tcBorders>
            <w:shd w:val="clear" w:color="auto" w:fill="FDFF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25C7" w:rsidRPr="002E25C7" w:rsidRDefault="002E25C7" w:rsidP="002E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25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AA5859"/>
              <w:left w:val="single" w:sz="6" w:space="0" w:color="AA5859"/>
              <w:bottom w:val="single" w:sz="6" w:space="0" w:color="FFFFFF"/>
              <w:right w:val="single" w:sz="6" w:space="0" w:color="FFFFFF"/>
            </w:tcBorders>
            <w:shd w:val="clear" w:color="auto" w:fill="FDFF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25C7" w:rsidRPr="002E25C7" w:rsidRDefault="002E25C7" w:rsidP="002E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25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6" w:space="0" w:color="AA5859"/>
              <w:left w:val="single" w:sz="6" w:space="0" w:color="AA5859"/>
              <w:bottom w:val="single" w:sz="6" w:space="0" w:color="FFFFFF"/>
              <w:right w:val="single" w:sz="6" w:space="0" w:color="FFFFFF"/>
            </w:tcBorders>
            <w:shd w:val="clear" w:color="auto" w:fill="FDFF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25C7" w:rsidRPr="002E25C7" w:rsidRDefault="002E25C7" w:rsidP="002E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25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6" w:space="0" w:color="AA5859"/>
              <w:left w:val="single" w:sz="6" w:space="0" w:color="AA5859"/>
              <w:bottom w:val="single" w:sz="6" w:space="0" w:color="FFFFFF"/>
              <w:right w:val="single" w:sz="6" w:space="0" w:color="FFFFFF"/>
            </w:tcBorders>
            <w:shd w:val="clear" w:color="auto" w:fill="FDFF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25C7" w:rsidRPr="002E25C7" w:rsidRDefault="002E25C7" w:rsidP="002E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25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0,07</w:t>
            </w:r>
          </w:p>
        </w:tc>
      </w:tr>
    </w:tbl>
    <w:p w:rsidR="002E25C7" w:rsidRPr="002E25C7" w:rsidRDefault="002E25C7" w:rsidP="002E25C7">
      <w:pPr>
        <w:shd w:val="clear" w:color="auto" w:fill="FDFFF4"/>
        <w:spacing w:before="100" w:beforeAutospacing="1" w:after="240" w:line="240" w:lineRule="auto"/>
        <w:rPr>
          <w:rFonts w:ascii="Tahoma" w:eastAsia="Times New Roman" w:hAnsi="Tahoma" w:cs="Tahoma"/>
          <w:color w:val="430000"/>
          <w:sz w:val="20"/>
          <w:szCs w:val="20"/>
          <w:lang w:eastAsia="ru-RU"/>
        </w:rPr>
      </w:pPr>
      <w:r w:rsidRPr="002E25C7">
        <w:rPr>
          <w:rFonts w:ascii="Tahoma" w:eastAsia="Times New Roman" w:hAnsi="Tahoma" w:cs="Tahoma"/>
          <w:color w:val="430000"/>
          <w:sz w:val="20"/>
          <w:szCs w:val="20"/>
          <w:lang w:eastAsia="ru-RU"/>
        </w:rPr>
        <w:t xml:space="preserve">Килограмм корма D на 50% дороже килограмма корма </w:t>
      </w:r>
      <w:proofErr w:type="gramStart"/>
      <w:r w:rsidRPr="002E25C7">
        <w:rPr>
          <w:rFonts w:ascii="Tahoma" w:eastAsia="Times New Roman" w:hAnsi="Tahoma" w:cs="Tahoma"/>
          <w:color w:val="430000"/>
          <w:sz w:val="20"/>
          <w:szCs w:val="20"/>
          <w:lang w:eastAsia="ru-RU"/>
        </w:rPr>
        <w:t>С.</w:t>
      </w:r>
      <w:proofErr w:type="gramEnd"/>
      <w:r w:rsidRPr="002E25C7">
        <w:rPr>
          <w:rFonts w:ascii="Tahoma" w:eastAsia="Times New Roman" w:hAnsi="Tahoma" w:cs="Tahoma"/>
          <w:color w:val="430000"/>
          <w:sz w:val="20"/>
          <w:szCs w:val="20"/>
          <w:lang w:eastAsia="ru-RU"/>
        </w:rPr>
        <w:t xml:space="preserve"> Но из-за большой энергетической ценности корма D стоимость корма, выделяющего 100 ккал обменной энергии, для С и D одинакова. Просто корма D на одно кормление потребуется меньше, чем корма</w:t>
      </w:r>
      <w:proofErr w:type="gramStart"/>
      <w:r w:rsidRPr="002E25C7">
        <w:rPr>
          <w:rFonts w:ascii="Tahoma" w:eastAsia="Times New Roman" w:hAnsi="Tahoma" w:cs="Tahoma"/>
          <w:color w:val="430000"/>
          <w:sz w:val="20"/>
          <w:szCs w:val="20"/>
          <w:lang w:eastAsia="ru-RU"/>
        </w:rPr>
        <w:t xml:space="preserve"> С</w:t>
      </w:r>
      <w:proofErr w:type="gramEnd"/>
      <w:r w:rsidRPr="002E25C7">
        <w:rPr>
          <w:rFonts w:ascii="Tahoma" w:eastAsia="Times New Roman" w:hAnsi="Tahoma" w:cs="Tahoma"/>
          <w:color w:val="430000"/>
          <w:sz w:val="20"/>
          <w:szCs w:val="20"/>
          <w:lang w:eastAsia="ru-RU"/>
        </w:rPr>
        <w:t>, следовательно, расходы на питание животного этими кормами одинаковы, нужно только выбрать из них наиболее сбалансированный и качественный.</w:t>
      </w:r>
      <w:r w:rsidRPr="002E25C7">
        <w:rPr>
          <w:rFonts w:ascii="Tahoma" w:eastAsia="Times New Roman" w:hAnsi="Tahoma" w:cs="Tahoma"/>
          <w:color w:val="430000"/>
          <w:sz w:val="20"/>
          <w:lang w:eastAsia="ru-RU"/>
        </w:rPr>
        <w:t> </w:t>
      </w:r>
    </w:p>
    <w:p w:rsidR="005121BC" w:rsidRDefault="005121BC"/>
    <w:sectPr w:rsidR="005121BC" w:rsidSect="0096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2E25C7"/>
    <w:rsid w:val="001066CD"/>
    <w:rsid w:val="002E25C7"/>
    <w:rsid w:val="005121BC"/>
    <w:rsid w:val="0066692C"/>
    <w:rsid w:val="00963033"/>
    <w:rsid w:val="0097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2C"/>
  </w:style>
  <w:style w:type="paragraph" w:styleId="1">
    <w:name w:val="heading 1"/>
    <w:basedOn w:val="a"/>
    <w:link w:val="10"/>
    <w:uiPriority w:val="9"/>
    <w:qFormat/>
    <w:rsid w:val="002E2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2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2015-01-22T03:20:00Z</dcterms:created>
  <dcterms:modified xsi:type="dcterms:W3CDTF">2015-01-22T03:21:00Z</dcterms:modified>
</cp:coreProperties>
</file>