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B3" w:rsidRPr="009566FD" w:rsidRDefault="003C65B3" w:rsidP="003C65B3">
      <w:pPr>
        <w:pStyle w:val="a6"/>
        <w:pBdr>
          <w:bottom w:val="single" w:sz="8" w:space="13" w:color="4F81BD" w:themeColor="accent1"/>
        </w:pBdr>
        <w:rPr>
          <w:rFonts w:asciiTheme="minorHAnsi" w:hAnsiTheme="minorHAnsi" w:cstheme="minorHAnsi"/>
          <w:b/>
          <w:sz w:val="20"/>
          <w:szCs w:val="20"/>
        </w:rPr>
      </w:pPr>
      <w:bookmarkStart w:id="0" w:name="_GoBack"/>
      <w:bookmarkEnd w:id="0"/>
      <w:r w:rsidRPr="009566FD">
        <w:rPr>
          <w:rFonts w:asciiTheme="minorHAnsi" w:hAnsiTheme="minorHAnsi" w:cstheme="minorHAnsi"/>
          <w:b/>
          <w:sz w:val="28"/>
          <w:szCs w:val="28"/>
        </w:rPr>
        <w:t>Служебное письмо</w:t>
      </w:r>
      <w:r w:rsidRPr="009566FD">
        <w:rPr>
          <w:rFonts w:asciiTheme="minorHAnsi" w:hAnsiTheme="minorHAnsi" w:cstheme="minorHAnsi"/>
          <w:sz w:val="20"/>
          <w:szCs w:val="20"/>
        </w:rPr>
        <w:t xml:space="preserve"> </w:t>
      </w:r>
      <w:r w:rsidRPr="009566FD">
        <w:rPr>
          <w:rFonts w:asciiTheme="minorHAnsi" w:hAnsiTheme="minorHAnsi" w:cstheme="minorHAnsi"/>
          <w:b/>
          <w:sz w:val="20"/>
          <w:szCs w:val="20"/>
        </w:rPr>
        <w:br/>
      </w:r>
    </w:p>
    <w:p w:rsidR="003C65B3" w:rsidRPr="00C24CEA" w:rsidRDefault="003C65B3" w:rsidP="003C65B3">
      <w:pPr>
        <w:pStyle w:val="a6"/>
        <w:pBdr>
          <w:bottom w:val="single" w:sz="8" w:space="13" w:color="4F81BD" w:themeColor="accent1"/>
        </w:pBdr>
        <w:rPr>
          <w:sz w:val="20"/>
          <w:szCs w:val="20"/>
        </w:rPr>
      </w:pPr>
      <w:r w:rsidRPr="009566FD">
        <w:rPr>
          <w:rFonts w:asciiTheme="minorHAnsi" w:hAnsiTheme="minorHAnsi" w:cstheme="minorHAnsi"/>
          <w:b/>
          <w:sz w:val="22"/>
          <w:szCs w:val="22"/>
        </w:rPr>
        <w:t>№:</w:t>
      </w:r>
      <w:r w:rsidRPr="009566FD">
        <w:rPr>
          <w:rFonts w:asciiTheme="minorHAnsi" w:hAnsiTheme="minorHAnsi" w:cstheme="minorHAnsi"/>
          <w:sz w:val="22"/>
          <w:szCs w:val="22"/>
        </w:rPr>
        <w:t xml:space="preserve"> </w:t>
      </w:r>
      <w:r w:rsidRPr="009566FD">
        <w:rPr>
          <w:rFonts w:asciiTheme="minorHAnsi" w:hAnsiTheme="minorHAnsi" w:cstheme="minorHAnsi"/>
          <w:sz w:val="22"/>
          <w:szCs w:val="22"/>
        </w:rPr>
        <w:tab/>
      </w:r>
      <w:sdt>
        <w:sdtPr>
          <w:rPr>
            <w:rFonts w:asciiTheme="minorHAnsi" w:hAnsiTheme="minorHAnsi" w:cstheme="minorHAnsi"/>
            <w:sz w:val="22"/>
            <w:szCs w:val="22"/>
          </w:rPr>
          <w:alias w:val="number"/>
          <w:tag w:val="number"/>
          <w:id w:val="1593275176"/>
          <w:placeholder>
            <w:docPart w:val="0674C3E733F34C18B9507F78C9403A0F"/>
          </w:placeholder>
        </w:sdtPr>
        <w:sdtEndPr/>
        <w:sdtContent>
          <w:r w:rsidR="00292E5A">
            <w:rPr>
              <w:rFonts w:asciiTheme="minorHAnsi" w:hAnsiTheme="minorHAnsi" w:cstheme="minorHAnsi"/>
              <w:sz w:val="22"/>
              <w:szCs w:val="22"/>
              <w:lang w:val="en-US"/>
            </w:rPr>
            <w:t>СП-18046/23</w:t>
          </w:r>
        </w:sdtContent>
      </w:sdt>
      <w:r w:rsidRPr="009566FD">
        <w:rPr>
          <w:rFonts w:asciiTheme="minorHAnsi" w:hAnsiTheme="minorHAnsi" w:cstheme="minorHAnsi"/>
          <w:sz w:val="22"/>
          <w:szCs w:val="22"/>
        </w:rPr>
        <w:br/>
      </w:r>
      <w:r w:rsidRPr="009566FD">
        <w:rPr>
          <w:rFonts w:asciiTheme="minorHAnsi" w:hAnsiTheme="minorHAnsi" w:cstheme="minorHAnsi"/>
          <w:b/>
          <w:sz w:val="22"/>
          <w:szCs w:val="22"/>
        </w:rPr>
        <w:t>Дата:</w:t>
      </w:r>
      <w:r w:rsidRPr="009566FD">
        <w:rPr>
          <w:rFonts w:asciiTheme="minorHAnsi" w:hAnsiTheme="minorHAnsi" w:cstheme="minorHAnsi"/>
          <w:sz w:val="22"/>
          <w:szCs w:val="22"/>
        </w:rPr>
        <w:t xml:space="preserve"> </w:t>
      </w:r>
      <w:r w:rsidRPr="009566FD">
        <w:rPr>
          <w:rFonts w:asciiTheme="minorHAnsi" w:hAnsiTheme="minorHAnsi" w:cstheme="minorHAnsi"/>
          <w:sz w:val="22"/>
          <w:szCs w:val="22"/>
        </w:rPr>
        <w:tab/>
      </w:r>
      <w:sdt>
        <w:sdtPr>
          <w:rPr>
            <w:rFonts w:asciiTheme="minorHAnsi" w:hAnsiTheme="minorHAnsi" w:cstheme="minorHAnsi"/>
            <w:sz w:val="22"/>
            <w:szCs w:val="22"/>
          </w:rPr>
          <w:alias w:val="date"/>
          <w:tag w:val="date"/>
          <w:id w:val="361555119"/>
          <w:placeholder>
            <w:docPart w:val="0674C3E733F34C18B9507F78C9403A0F"/>
          </w:placeholder>
        </w:sdtPr>
        <w:sdtEndPr/>
        <w:sdtContent>
          <w:r w:rsidR="00292E5A">
            <w:rPr>
              <w:rFonts w:asciiTheme="minorHAnsi" w:hAnsiTheme="minorHAnsi" w:cstheme="minorHAnsi"/>
              <w:sz w:val="22"/>
              <w:szCs w:val="22"/>
              <w:lang w:val="en-US"/>
            </w:rPr>
            <w:t>22.05.2023</w:t>
          </w:r>
        </w:sdtContent>
      </w:sdt>
      <w:r w:rsidRPr="009566FD">
        <w:rPr>
          <w:rFonts w:asciiTheme="minorHAnsi" w:hAnsiTheme="minorHAnsi" w:cstheme="minorHAnsi"/>
          <w:sz w:val="22"/>
          <w:szCs w:val="22"/>
        </w:rPr>
        <w:br/>
      </w:r>
      <w:r w:rsidRPr="009566FD">
        <w:rPr>
          <w:rFonts w:asciiTheme="minorHAnsi" w:hAnsiTheme="minorHAnsi" w:cstheme="minorHAnsi"/>
          <w:b/>
          <w:sz w:val="22"/>
          <w:szCs w:val="22"/>
        </w:rPr>
        <w:t>Тема:</w:t>
      </w:r>
      <w:r w:rsidRPr="006F46AF">
        <w:rPr>
          <w:sz w:val="20"/>
          <w:szCs w:val="20"/>
        </w:rPr>
        <w:t xml:space="preserve"> </w:t>
      </w:r>
      <w:r w:rsidRPr="006F46AF">
        <w:rPr>
          <w:sz w:val="20"/>
          <w:szCs w:val="20"/>
        </w:rPr>
        <w:tab/>
      </w:r>
      <w:sdt>
        <w:sdtPr>
          <w:rPr>
            <w:rFonts w:asciiTheme="minorHAnsi" w:hAnsiTheme="minorHAnsi" w:cstheme="minorHAnsi"/>
            <w:sz w:val="22"/>
            <w:szCs w:val="22"/>
          </w:rPr>
          <w:alias w:val="subject"/>
          <w:tag w:val="subject"/>
          <w:id w:val="1806658712"/>
          <w:placeholder>
            <w:docPart w:val="0674C3E733F34C18B9507F78C9403A0F"/>
          </w:placeholder>
        </w:sdtPr>
        <w:sdtEndPr/>
        <w:sdtContent>
          <w:permStart w:id="267919829" w:edGrp="everyone"/>
          <w:r w:rsidR="00292E5A" w:rsidRPr="000F6DFF">
            <w:rPr>
              <w:rFonts w:asciiTheme="minorHAnsi" w:hAnsiTheme="minorHAnsi" w:cstheme="minorHAnsi"/>
              <w:sz w:val="22"/>
              <w:szCs w:val="22"/>
            </w:rPr>
            <w:t xml:space="preserve">об исполнении поручений Протокола заседания межведомственной рабочей группы по реализации мероприятий по повышению уровня финансовой грамотности населения </w:t>
          </w:r>
          <w:permEnd w:id="267919829"/>
        </w:sdtContent>
      </w:sdt>
    </w:p>
    <w:tbl>
      <w:tblPr>
        <w:tblW w:w="5000" w:type="pct"/>
        <w:tblLook w:val="04A0" w:firstRow="1" w:lastRow="0" w:firstColumn="1" w:lastColumn="0" w:noHBand="0" w:noVBand="1"/>
      </w:tblPr>
      <w:tblGrid>
        <w:gridCol w:w="2051"/>
        <w:gridCol w:w="8415"/>
      </w:tblGrid>
      <w:tr w:rsidR="003C65B3" w:rsidTr="007012B8">
        <w:tc>
          <w:tcPr>
            <w:tcW w:w="980" w:type="pct"/>
            <w:vAlign w:val="center"/>
          </w:tcPr>
          <w:p w:rsidR="003C65B3" w:rsidRPr="00580638" w:rsidRDefault="003C65B3" w:rsidP="007012B8">
            <w:pPr>
              <w:jc w:val="right"/>
              <w:rPr>
                <w:b/>
                <w:sz w:val="18"/>
                <w:szCs w:val="18"/>
              </w:rPr>
            </w:pPr>
            <w:r w:rsidRPr="00580638">
              <w:rPr>
                <w:b/>
                <w:sz w:val="18"/>
                <w:szCs w:val="18"/>
              </w:rPr>
              <w:t>Автор</w:t>
            </w:r>
          </w:p>
        </w:tc>
        <w:sdt>
          <w:sdtPr>
            <w:alias w:val="author"/>
            <w:tag w:val="author"/>
            <w:id w:val="1806052044"/>
            <w:placeholder>
              <w:docPart w:val="959BB34659EE403BBCECC8BA52DEDBFE"/>
            </w:placeholder>
          </w:sdtPr>
          <w:sdtEndPr/>
          <w:sdtContent>
            <w:tc>
              <w:tcPr>
                <w:tcW w:w="4020" w:type="pct"/>
                <w:vAlign w:val="center"/>
              </w:tcPr>
              <w:p w:rsidR="003C65B3" w:rsidRDefault="00292E5A" w:rsidP="00FC2A2D">
                <w:r>
                  <w:rPr>
                    <w:lang w:val="en-US"/>
                  </w:rPr>
                  <w:t>Черных Анастасия Игоревна</w:t>
                </w:r>
              </w:p>
            </w:tc>
          </w:sdtContent>
        </w:sdt>
      </w:tr>
      <w:tr w:rsidR="003C65B3" w:rsidTr="007012B8">
        <w:tc>
          <w:tcPr>
            <w:tcW w:w="980" w:type="pct"/>
            <w:vAlign w:val="center"/>
          </w:tcPr>
          <w:p w:rsidR="003C65B3" w:rsidRPr="00580638" w:rsidRDefault="003C65B3" w:rsidP="007012B8">
            <w:pPr>
              <w:jc w:val="right"/>
              <w:rPr>
                <w:b/>
                <w:sz w:val="18"/>
                <w:szCs w:val="18"/>
              </w:rPr>
            </w:pPr>
            <w:r w:rsidRPr="00580638">
              <w:rPr>
                <w:b/>
                <w:sz w:val="18"/>
                <w:szCs w:val="18"/>
              </w:rPr>
              <w:t>Подразделение</w:t>
            </w:r>
          </w:p>
        </w:tc>
        <w:sdt>
          <w:sdtPr>
            <w:alias w:val="unit"/>
            <w:tag w:val="unit"/>
            <w:id w:val="1401943698"/>
            <w:placeholder>
              <w:docPart w:val="5A17DF2FEE1244B5AEE98D11EDCC16D3"/>
            </w:placeholder>
          </w:sdtPr>
          <w:sdtEndPr/>
          <w:sdtContent>
            <w:tc>
              <w:tcPr>
                <w:tcW w:w="4020" w:type="pct"/>
                <w:vAlign w:val="center"/>
              </w:tcPr>
              <w:p w:rsidR="003C65B3" w:rsidRDefault="00292E5A" w:rsidP="005E0973">
                <w:r>
                  <w:rPr>
                    <w:lang w:val="en-US"/>
                  </w:rPr>
                  <w:t>Отдел бюджетной политики</w:t>
                </w:r>
              </w:p>
            </w:tc>
          </w:sdtContent>
        </w:sdt>
      </w:tr>
      <w:tr w:rsidR="003C65B3" w:rsidTr="007012B8">
        <w:tc>
          <w:tcPr>
            <w:tcW w:w="980" w:type="pct"/>
            <w:vAlign w:val="center"/>
          </w:tcPr>
          <w:p w:rsidR="003C65B3" w:rsidRPr="009B6FB2" w:rsidRDefault="009B6FB2" w:rsidP="007012B8">
            <w:pPr>
              <w:jc w:val="right"/>
              <w:rPr>
                <w:rFonts w:cstheme="minorHAnsi"/>
                <w:b/>
                <w:sz w:val="18"/>
                <w:szCs w:val="18"/>
                <w:lang w:val="en-US"/>
              </w:rPr>
            </w:pPr>
            <w:r>
              <w:rPr>
                <w:rFonts w:cstheme="minorHAnsi"/>
                <w:b/>
                <w:sz w:val="18"/>
                <w:szCs w:val="18"/>
              </w:rPr>
              <w:t>О</w:t>
            </w:r>
            <w:r w:rsidRPr="009B6FB2">
              <w:rPr>
                <w:rFonts w:cstheme="minorHAnsi"/>
                <w:b/>
                <w:sz w:val="18"/>
                <w:szCs w:val="18"/>
              </w:rPr>
              <w:t>жидаемый срок исполнения</w:t>
            </w:r>
          </w:p>
          <w:p w:rsidR="009B6FB2" w:rsidRPr="009B6FB2" w:rsidRDefault="009B6FB2" w:rsidP="007012B8">
            <w:pPr>
              <w:jc w:val="right"/>
              <w:rPr>
                <w:b/>
                <w:sz w:val="18"/>
                <w:szCs w:val="18"/>
                <w:lang w:val="en-US"/>
              </w:rPr>
            </w:pPr>
          </w:p>
        </w:tc>
        <w:sdt>
          <w:sdtPr>
            <w:alias w:val="performDate"/>
            <w:tag w:val="performDate"/>
            <w:id w:val="2013564910"/>
            <w:placeholder>
              <w:docPart w:val="DefaultPlaceholder_1082065160"/>
            </w:placeholder>
            <w:date w:fullDate="2023-06-30T18:00:00Z">
              <w:dateFormat w:val="dd.MM.yyyy H:mm"/>
              <w:lid w:val="ru-RU"/>
              <w:storeMappedDataAs w:val="text"/>
              <w:calendar w:val="gregorian"/>
            </w:date>
          </w:sdtPr>
          <w:sdtEndPr/>
          <w:sdtContent>
            <w:permStart w:id="1819239022" w:edGrp="everyone" w:displacedByCustomXml="prev"/>
            <w:tc>
              <w:tcPr>
                <w:tcW w:w="4020" w:type="pct"/>
                <w:vAlign w:val="center"/>
              </w:tcPr>
              <w:p w:rsidR="003C65B3" w:rsidRDefault="00305DB2" w:rsidP="00305DB2">
                <w:r>
                  <w:t>30.06.2023 18:00</w:t>
                </w:r>
              </w:p>
            </w:tc>
            <w:permEnd w:id="1819239022" w:displacedByCustomXml="next"/>
          </w:sdtContent>
        </w:sdt>
      </w:tr>
      <w:tr w:rsidR="003C65B3" w:rsidTr="007012B8">
        <w:tc>
          <w:tcPr>
            <w:tcW w:w="980" w:type="pct"/>
            <w:vAlign w:val="center"/>
          </w:tcPr>
          <w:p w:rsidR="003C65B3" w:rsidRPr="00580638" w:rsidRDefault="003C65B3" w:rsidP="007012B8">
            <w:pPr>
              <w:jc w:val="right"/>
              <w:rPr>
                <w:b/>
                <w:sz w:val="18"/>
                <w:szCs w:val="18"/>
              </w:rPr>
            </w:pPr>
            <w:r w:rsidRPr="00580638">
              <w:rPr>
                <w:b/>
                <w:sz w:val="18"/>
                <w:szCs w:val="18"/>
              </w:rPr>
              <w:t>Подписант</w:t>
            </w:r>
          </w:p>
        </w:tc>
        <w:sdt>
          <w:sdtPr>
            <w:alias w:val="signed"/>
            <w:tag w:val="signed"/>
            <w:id w:val="-1057469429"/>
            <w:placeholder>
              <w:docPart w:val="E24C920D51AA413CA97AF70166A68845"/>
            </w:placeholder>
          </w:sdtPr>
          <w:sdtEndPr/>
          <w:sdtContent>
            <w:tc>
              <w:tcPr>
                <w:tcW w:w="4020" w:type="pct"/>
                <w:vAlign w:val="center"/>
              </w:tcPr>
              <w:p w:rsidR="003C65B3" w:rsidRDefault="00292E5A" w:rsidP="00937DF6">
                <w:r>
                  <w:rPr>
                    <w:lang w:val="en-US"/>
                  </w:rPr>
                  <w:t>Занина Ирина Станиславовна, 52-01-06</w:t>
                </w:r>
              </w:p>
            </w:tc>
          </w:sdtContent>
        </w:sdt>
      </w:tr>
      <w:tr w:rsidR="003C65B3" w:rsidTr="007012B8">
        <w:tc>
          <w:tcPr>
            <w:tcW w:w="980" w:type="pct"/>
            <w:vAlign w:val="center"/>
          </w:tcPr>
          <w:p w:rsidR="003C65B3" w:rsidRPr="00580638" w:rsidRDefault="003C65B3" w:rsidP="007012B8">
            <w:pPr>
              <w:jc w:val="right"/>
              <w:rPr>
                <w:b/>
                <w:sz w:val="18"/>
                <w:szCs w:val="18"/>
              </w:rPr>
            </w:pPr>
          </w:p>
        </w:tc>
        <w:tc>
          <w:tcPr>
            <w:tcW w:w="4020" w:type="pct"/>
            <w:vAlign w:val="center"/>
          </w:tcPr>
          <w:p w:rsidR="003C65B3" w:rsidRDefault="003C65B3" w:rsidP="007012B8"/>
        </w:tc>
      </w:tr>
      <w:tr w:rsidR="003C65B3" w:rsidTr="007012B8">
        <w:tc>
          <w:tcPr>
            <w:tcW w:w="980" w:type="pct"/>
            <w:vAlign w:val="center"/>
          </w:tcPr>
          <w:p w:rsidR="003C65B3" w:rsidRPr="00580638" w:rsidRDefault="003C65B3" w:rsidP="007012B8">
            <w:pPr>
              <w:jc w:val="right"/>
              <w:rPr>
                <w:b/>
                <w:sz w:val="18"/>
                <w:szCs w:val="18"/>
              </w:rPr>
            </w:pPr>
            <w:r w:rsidRPr="00580638">
              <w:rPr>
                <w:b/>
                <w:sz w:val="18"/>
                <w:szCs w:val="18"/>
              </w:rPr>
              <w:t>Согласующие лица</w:t>
            </w:r>
          </w:p>
        </w:tc>
        <w:sdt>
          <w:sdtPr>
            <w:alias w:val="approvers"/>
            <w:tag w:val="approvers"/>
            <w:id w:val="1464305221"/>
            <w:placeholder>
              <w:docPart w:val="E5EE7DE359C741B3B0B8B66413739FD1"/>
            </w:placeholder>
          </w:sdtPr>
          <w:sdtEndPr/>
          <w:sdtContent>
            <w:tc>
              <w:tcPr>
                <w:tcW w:w="4020" w:type="pct"/>
                <w:vAlign w:val="center"/>
              </w:tcPr>
              <w:p w:rsidR="003C65B3" w:rsidRDefault="00292E5A" w:rsidP="00F23A27">
                <w:r>
                  <w:rPr>
                    <w:lang w:val="en-US"/>
                  </w:rPr>
                  <w:t>Перова Валентина Анатольевна; Лопина Оксана Александровна; Алексеева Елена Асхатовна</w:t>
                </w:r>
              </w:p>
            </w:tc>
          </w:sdtContent>
        </w:sdt>
      </w:tr>
      <w:tr w:rsidR="003C65B3" w:rsidTr="007012B8">
        <w:tc>
          <w:tcPr>
            <w:tcW w:w="980" w:type="pct"/>
            <w:vAlign w:val="center"/>
          </w:tcPr>
          <w:p w:rsidR="003C65B3" w:rsidRPr="00580638" w:rsidRDefault="003C65B3" w:rsidP="007012B8">
            <w:pPr>
              <w:jc w:val="right"/>
              <w:rPr>
                <w:b/>
                <w:sz w:val="18"/>
                <w:szCs w:val="18"/>
              </w:rPr>
            </w:pPr>
            <w:r w:rsidRPr="00580638">
              <w:rPr>
                <w:b/>
                <w:sz w:val="18"/>
                <w:szCs w:val="18"/>
              </w:rPr>
              <w:t>Кому адресовано</w:t>
            </w:r>
          </w:p>
        </w:tc>
        <w:sdt>
          <w:sdtPr>
            <w:alias w:val="address"/>
            <w:tag w:val="address"/>
            <w:id w:val="-714651100"/>
            <w:placeholder>
              <w:docPart w:val="0D6C3DF065B144749D3F93E31DF3BA42"/>
            </w:placeholder>
          </w:sdtPr>
          <w:sdtEndPr/>
          <w:sdtContent>
            <w:tc>
              <w:tcPr>
                <w:tcW w:w="4020" w:type="pct"/>
                <w:vAlign w:val="center"/>
              </w:tcPr>
              <w:p w:rsidR="003C65B3" w:rsidRDefault="00292E5A" w:rsidP="00716FAB">
                <w:r>
                  <w:rPr>
                    <w:lang w:val="en-US"/>
                  </w:rPr>
                  <w:t>Синчурина Марина Георгиевна; Гордин Алексей Анатольевич; КСПК Эдельман Татьяна Николаевна</w:t>
                </w:r>
              </w:p>
            </w:tc>
          </w:sdtContent>
        </w:sdt>
      </w:tr>
    </w:tbl>
    <w:p w:rsidR="003C65B3" w:rsidRPr="00580638" w:rsidRDefault="003C65B3" w:rsidP="003C65B3">
      <w:pPr>
        <w:pStyle w:val="a6"/>
        <w:rPr>
          <w:sz w:val="2"/>
          <w:szCs w:val="2"/>
        </w:rPr>
      </w:pPr>
    </w:p>
    <w:permStart w:id="1101292762" w:edGrp="everyone" w:displacedByCustomXml="next"/>
    <w:sdt>
      <w:sdtPr>
        <w:alias w:val="text"/>
        <w:id w:val="1657346683"/>
      </w:sdtPr>
      <w:sdtEndPr/>
      <w:sdtContent>
        <w:p w:rsidR="0090733A" w:rsidRDefault="00A752BB">
          <w:pPr>
            <w:spacing w:after="120"/>
            <w:ind w:firstLine="709"/>
            <w:jc w:val="center"/>
            <w:rPr>
              <w:sz w:val="28"/>
            </w:rPr>
          </w:pPr>
          <w:r>
            <w:rPr>
              <w:sz w:val="28"/>
            </w:rPr>
            <w:t>Уважаемые коллеги!</w:t>
          </w:r>
        </w:p>
        <w:p w:rsidR="0090733A" w:rsidRDefault="00A752BB">
          <w:pPr>
            <w:spacing w:after="120"/>
            <w:ind w:firstLine="709"/>
            <w:jc w:val="both"/>
            <w:rPr>
              <w:sz w:val="28"/>
            </w:rPr>
          </w:pPr>
          <w:r>
            <w:rPr>
              <w:sz w:val="28"/>
            </w:rPr>
            <w:t>В соответствии с подпунктом 5.10 пункта 5 раздела 2, подпунктом 2.2 пункта 2 раздела 4 Протокола заседания межведомственной рабочей группы по реализации в муниципальных районах (городских округах) Иркутской области мероприятий по повышению уровня финансовой грамотности населения Иркутской области от 19 апреля 2023 года органам местного самоуправления необходимо обеспечить проведение информационной кампании для жителей муниципальных образований об источниках информации по финансовой грамотности, проводимых мероприятиях и  организовать размещение информационного контента Банка России с использованием всех имеющихся ресурсов и инструментов (в т.ч. помещений, стендов органов местного самоуправления, учреждений бюджетной сферы, мест массовых посещений, социальных сетей, мультимедийных экранов и др.).</w:t>
          </w:r>
        </w:p>
        <w:p w:rsidR="0090733A" w:rsidRDefault="00A752BB">
          <w:pPr>
            <w:spacing w:after="120"/>
            <w:ind w:firstLine="709"/>
            <w:jc w:val="both"/>
            <w:rPr>
              <w:sz w:val="28"/>
            </w:rPr>
          </w:pPr>
          <w:r>
            <w:rPr>
              <w:sz w:val="28"/>
            </w:rPr>
            <w:t xml:space="preserve">В связи с чем просим Вас обеспечить распространение среди населения всеми возможными способами: </w:t>
          </w:r>
        </w:p>
        <w:p w:rsidR="0090733A" w:rsidRDefault="00A752BB">
          <w:pPr>
            <w:pStyle w:val="a3"/>
            <w:numPr>
              <w:ilvl w:val="0"/>
              <w:numId w:val="1"/>
            </w:numPr>
            <w:spacing w:after="120"/>
            <w:ind w:left="0" w:firstLine="709"/>
            <w:jc w:val="both"/>
            <w:rPr>
              <w:rFonts w:ascii="Times New Roman" w:hAnsi="Times New Roman"/>
              <w:sz w:val="28"/>
            </w:rPr>
          </w:pPr>
          <w:r>
            <w:rPr>
              <w:rFonts w:ascii="Times New Roman" w:hAnsi="Times New Roman"/>
              <w:sz w:val="28"/>
            </w:rPr>
            <w:t>информации о наличии следующих информационных ресурсов по финансовой грамотности:</w:t>
          </w:r>
        </w:p>
        <w:p w:rsidR="0090733A" w:rsidRDefault="00A752BB">
          <w:pPr>
            <w:pStyle w:val="a3"/>
            <w:numPr>
              <w:ilvl w:val="0"/>
              <w:numId w:val="2"/>
            </w:numPr>
            <w:spacing w:after="120"/>
            <w:ind w:left="0" w:firstLine="709"/>
            <w:jc w:val="both"/>
            <w:rPr>
              <w:rFonts w:ascii="Times New Roman" w:hAnsi="Times New Roman"/>
              <w:sz w:val="28"/>
            </w:rPr>
          </w:pPr>
          <w:r>
            <w:rPr>
              <w:rFonts w:ascii="Times New Roman" w:hAnsi="Times New Roman"/>
              <w:sz w:val="28"/>
            </w:rPr>
            <w:t xml:space="preserve">Информационно-просветительский проект Дирекции финансовой грамотности НИФИ Минфина России «Мои финансы» – </w:t>
          </w:r>
          <w:hyperlink r:id="rId5" w:history="1">
            <w:r>
              <w:rPr>
                <w:rStyle w:val="a5"/>
                <w:rFonts w:ascii="Times New Roman" w:hAnsi="Times New Roman"/>
                <w:sz w:val="28"/>
                <w:lang w:eastAsia="en-US"/>
              </w:rPr>
              <w:t>https://моифинансы.рф/</w:t>
            </w:r>
          </w:hyperlink>
          <w:r>
            <w:rPr>
              <w:rFonts w:ascii="Times New Roman" w:hAnsi="Times New Roman"/>
              <w:sz w:val="28"/>
            </w:rPr>
            <w:t xml:space="preserve">, </w:t>
          </w:r>
          <w:proofErr w:type="spellStart"/>
          <w:r>
            <w:rPr>
              <w:rFonts w:ascii="Times New Roman" w:hAnsi="Times New Roman"/>
              <w:sz w:val="28"/>
            </w:rPr>
            <w:t>telegram</w:t>
          </w:r>
          <w:proofErr w:type="spellEnd"/>
          <w:r>
            <w:rPr>
              <w:rFonts w:ascii="Times New Roman" w:hAnsi="Times New Roman"/>
              <w:sz w:val="28"/>
            </w:rPr>
            <w:t>-канал  «</w:t>
          </w:r>
          <w:proofErr w:type="spellStart"/>
          <w:r>
            <w:rPr>
              <w:rFonts w:ascii="Times New Roman" w:hAnsi="Times New Roman"/>
              <w:sz w:val="28"/>
            </w:rPr>
            <w:t>ФинЗОЖ</w:t>
          </w:r>
          <w:proofErr w:type="spellEnd"/>
          <w:r>
            <w:rPr>
              <w:rFonts w:ascii="Times New Roman" w:hAnsi="Times New Roman"/>
              <w:sz w:val="28"/>
            </w:rPr>
            <w:t xml:space="preserve"> эксперт» – </w:t>
          </w:r>
          <w:hyperlink r:id="rId6" w:history="1">
            <w:r>
              <w:rPr>
                <w:rStyle w:val="a5"/>
                <w:rFonts w:ascii="Times New Roman" w:hAnsi="Times New Roman"/>
                <w:sz w:val="28"/>
                <w:lang w:eastAsia="en-US"/>
              </w:rPr>
              <w:t>https://t.me/FinZozhExpert</w:t>
            </w:r>
          </w:hyperlink>
          <w:r>
            <w:rPr>
              <w:rFonts w:ascii="Times New Roman" w:hAnsi="Times New Roman"/>
              <w:sz w:val="28"/>
            </w:rPr>
            <w:t>, официальные страницы в социальных сетях «Одноклассники», «</w:t>
          </w:r>
          <w:proofErr w:type="spellStart"/>
          <w:r>
            <w:rPr>
              <w:rFonts w:ascii="Times New Roman" w:hAnsi="Times New Roman"/>
              <w:sz w:val="28"/>
            </w:rPr>
            <w:t>Вконтакте</w:t>
          </w:r>
          <w:proofErr w:type="spellEnd"/>
          <w:r>
            <w:rPr>
              <w:rFonts w:ascii="Times New Roman" w:hAnsi="Times New Roman"/>
              <w:sz w:val="28"/>
            </w:rPr>
            <w:t xml:space="preserve">»  – </w:t>
          </w:r>
          <w:hyperlink r:id="rId7" w:history="1">
            <w:r>
              <w:rPr>
                <w:rStyle w:val="a5"/>
                <w:rFonts w:ascii="Times New Roman" w:hAnsi="Times New Roman"/>
                <w:sz w:val="28"/>
                <w:lang w:eastAsia="en-US"/>
              </w:rPr>
              <w:t>https://ok.ru/moifinancy</w:t>
            </w:r>
          </w:hyperlink>
          <w:r>
            <w:rPr>
              <w:rFonts w:ascii="Times New Roman" w:hAnsi="Times New Roman"/>
              <w:sz w:val="28"/>
            </w:rPr>
            <w:t xml:space="preserve">, </w:t>
          </w:r>
          <w:hyperlink r:id="rId8" w:history="1">
            <w:r>
              <w:rPr>
                <w:rStyle w:val="a5"/>
                <w:rFonts w:ascii="Times New Roman" w:hAnsi="Times New Roman"/>
                <w:sz w:val="28"/>
                <w:lang w:eastAsia="en-US"/>
              </w:rPr>
              <w:t>https://vk.com/moifinancy</w:t>
            </w:r>
          </w:hyperlink>
          <w:r>
            <w:rPr>
              <w:rFonts w:ascii="Times New Roman" w:hAnsi="Times New Roman"/>
              <w:sz w:val="28"/>
            </w:rPr>
            <w:t>.</w:t>
          </w:r>
        </w:p>
        <w:p w:rsidR="0090733A" w:rsidRDefault="00A752BB">
          <w:pPr>
            <w:pStyle w:val="a3"/>
            <w:numPr>
              <w:ilvl w:val="0"/>
              <w:numId w:val="2"/>
            </w:numPr>
            <w:spacing w:after="120"/>
            <w:ind w:left="0" w:firstLine="709"/>
            <w:jc w:val="both"/>
            <w:rPr>
              <w:rFonts w:ascii="Times New Roman" w:hAnsi="Times New Roman"/>
              <w:sz w:val="28"/>
            </w:rPr>
          </w:pPr>
          <w:r>
            <w:rPr>
              <w:rFonts w:ascii="Times New Roman" w:hAnsi="Times New Roman"/>
              <w:sz w:val="28"/>
            </w:rPr>
            <w:t xml:space="preserve">Информационно-просветительский ресурс «Финансовая культура», созданный Центральным банком Российской Федерации – </w:t>
          </w:r>
          <w:hyperlink r:id="rId9" w:history="1">
            <w:r>
              <w:rPr>
                <w:rStyle w:val="a5"/>
                <w:rFonts w:ascii="Times New Roman" w:hAnsi="Times New Roman"/>
                <w:sz w:val="28"/>
                <w:lang w:eastAsia="en-US"/>
              </w:rPr>
              <w:t>https://fincult.info/</w:t>
            </w:r>
          </w:hyperlink>
          <w:r>
            <w:rPr>
              <w:rFonts w:ascii="Times New Roman" w:hAnsi="Times New Roman"/>
              <w:sz w:val="28"/>
            </w:rPr>
            <w:t xml:space="preserve">, </w:t>
          </w:r>
          <w:r>
            <w:rPr>
              <w:rFonts w:ascii="Times New Roman" w:hAnsi="Times New Roman"/>
              <w:sz w:val="28"/>
              <w:lang w:val="en-US" w:eastAsia="en-US"/>
            </w:rPr>
            <w:t>t</w:t>
          </w:r>
          <w:r>
            <w:rPr>
              <w:rFonts w:ascii="Times New Roman" w:hAnsi="Times New Roman"/>
              <w:sz w:val="28"/>
            </w:rPr>
            <w:t xml:space="preserve">elegram-канал «Финансовая культура – fincult.info» – </w:t>
          </w:r>
          <w:hyperlink r:id="rId10" w:history="1">
            <w:r>
              <w:rPr>
                <w:rStyle w:val="a5"/>
                <w:rFonts w:ascii="Times New Roman" w:hAnsi="Times New Roman"/>
                <w:sz w:val="28"/>
                <w:lang w:eastAsia="en-US"/>
              </w:rPr>
              <w:t>https://t.me/fincult_info</w:t>
            </w:r>
          </w:hyperlink>
          <w:r>
            <w:rPr>
              <w:rFonts w:ascii="Times New Roman" w:hAnsi="Times New Roman"/>
              <w:sz w:val="28"/>
            </w:rPr>
            <w:t>, официальные страницы в социальных сетях «Одноклассники», «</w:t>
          </w:r>
          <w:proofErr w:type="spellStart"/>
          <w:r>
            <w:rPr>
              <w:rFonts w:ascii="Times New Roman" w:hAnsi="Times New Roman"/>
              <w:sz w:val="28"/>
            </w:rPr>
            <w:t>Вконтакте</w:t>
          </w:r>
          <w:proofErr w:type="spellEnd"/>
          <w:r>
            <w:rPr>
              <w:rFonts w:ascii="Times New Roman" w:hAnsi="Times New Roman"/>
              <w:sz w:val="28"/>
            </w:rPr>
            <w:t xml:space="preserve">»  – </w:t>
          </w:r>
          <w:hyperlink r:id="rId11" w:history="1">
            <w:r>
              <w:rPr>
                <w:rStyle w:val="a5"/>
                <w:rFonts w:ascii="Times New Roman" w:hAnsi="Times New Roman"/>
                <w:sz w:val="28"/>
                <w:lang w:eastAsia="en-US"/>
              </w:rPr>
              <w:t>https://ok.ru/group/55608670814231</w:t>
            </w:r>
          </w:hyperlink>
          <w:r>
            <w:rPr>
              <w:rFonts w:ascii="Times New Roman" w:hAnsi="Times New Roman"/>
              <w:sz w:val="28"/>
            </w:rPr>
            <w:t xml:space="preserve">, </w:t>
          </w:r>
          <w:hyperlink r:id="rId12" w:history="1">
            <w:r>
              <w:rPr>
                <w:rStyle w:val="a5"/>
                <w:rFonts w:ascii="Times New Roman" w:hAnsi="Times New Roman"/>
                <w:sz w:val="28"/>
                <w:lang w:eastAsia="en-US"/>
              </w:rPr>
              <w:t>https://vk.com/fincultinfo</w:t>
            </w:r>
          </w:hyperlink>
          <w:r>
            <w:rPr>
              <w:rFonts w:ascii="Times New Roman" w:hAnsi="Times New Roman"/>
              <w:sz w:val="28"/>
            </w:rPr>
            <w:t>.</w:t>
          </w:r>
        </w:p>
        <w:p w:rsidR="0090733A" w:rsidRDefault="00A752BB">
          <w:pPr>
            <w:pStyle w:val="a3"/>
            <w:numPr>
              <w:ilvl w:val="0"/>
              <w:numId w:val="2"/>
            </w:numPr>
            <w:spacing w:after="120"/>
            <w:ind w:left="0" w:firstLine="709"/>
            <w:jc w:val="both"/>
            <w:rPr>
              <w:rFonts w:ascii="Times New Roman" w:hAnsi="Times New Roman"/>
              <w:sz w:val="28"/>
            </w:rPr>
          </w:pPr>
          <w:r>
            <w:rPr>
              <w:rFonts w:ascii="Times New Roman" w:hAnsi="Times New Roman"/>
              <w:sz w:val="28"/>
              <w:lang w:val="en-US" w:eastAsia="en-US"/>
            </w:rPr>
            <w:t>Telegram</w:t>
          </w:r>
          <w:r>
            <w:rPr>
              <w:rFonts w:ascii="Times New Roman" w:hAnsi="Times New Roman"/>
              <w:sz w:val="28"/>
            </w:rPr>
            <w:t>-канал «</w:t>
          </w:r>
          <w:proofErr w:type="spellStart"/>
          <w:r>
            <w:rPr>
              <w:rFonts w:ascii="Times New Roman" w:hAnsi="Times New Roman"/>
              <w:sz w:val="28"/>
            </w:rPr>
            <w:t>Стопмошенник</w:t>
          </w:r>
          <w:proofErr w:type="spellEnd"/>
          <w:r>
            <w:rPr>
              <w:rFonts w:ascii="Times New Roman" w:hAnsi="Times New Roman"/>
              <w:sz w:val="28"/>
            </w:rPr>
            <w:t xml:space="preserve">» – </w:t>
          </w:r>
          <w:hyperlink r:id="rId13" w:history="1">
            <w:r>
              <w:rPr>
                <w:rStyle w:val="a5"/>
                <w:rFonts w:ascii="Times New Roman" w:hAnsi="Times New Roman"/>
                <w:sz w:val="28"/>
                <w:lang w:val="en-US" w:eastAsia="en-US"/>
              </w:rPr>
              <w:t>https</w:t>
            </w:r>
            <w:r>
              <w:rPr>
                <w:rStyle w:val="a5"/>
                <w:rFonts w:ascii="Times New Roman" w:hAnsi="Times New Roman"/>
                <w:sz w:val="28"/>
                <w:lang w:eastAsia="en-US"/>
              </w:rPr>
              <w:t>://</w:t>
            </w:r>
            <w:r>
              <w:rPr>
                <w:rStyle w:val="a5"/>
                <w:rFonts w:ascii="Times New Roman" w:hAnsi="Times New Roman"/>
                <w:sz w:val="28"/>
                <w:lang w:val="en-US" w:eastAsia="en-US"/>
              </w:rPr>
              <w:t>t</w:t>
            </w:r>
            <w:r>
              <w:rPr>
                <w:rStyle w:val="a5"/>
                <w:rFonts w:ascii="Times New Roman" w:hAnsi="Times New Roman"/>
                <w:sz w:val="28"/>
                <w:lang w:eastAsia="en-US"/>
              </w:rPr>
              <w:t>.</w:t>
            </w:r>
            <w:r>
              <w:rPr>
                <w:rStyle w:val="a5"/>
                <w:rFonts w:ascii="Times New Roman" w:hAnsi="Times New Roman"/>
                <w:sz w:val="28"/>
                <w:lang w:val="en-US" w:eastAsia="en-US"/>
              </w:rPr>
              <w:t>me</w:t>
            </w:r>
            <w:r>
              <w:rPr>
                <w:rStyle w:val="a5"/>
                <w:rFonts w:ascii="Times New Roman" w:hAnsi="Times New Roman"/>
                <w:sz w:val="28"/>
                <w:lang w:eastAsia="en-US"/>
              </w:rPr>
              <w:t>/</w:t>
            </w:r>
            <w:r>
              <w:rPr>
                <w:rStyle w:val="a5"/>
                <w:rFonts w:ascii="Times New Roman" w:hAnsi="Times New Roman"/>
                <w:sz w:val="28"/>
                <w:lang w:val="en-US" w:eastAsia="en-US"/>
              </w:rPr>
              <w:t>stopmoshennik</w:t>
            </w:r>
            <w:r>
              <w:rPr>
                <w:rStyle w:val="a5"/>
                <w:rFonts w:ascii="Times New Roman" w:hAnsi="Times New Roman"/>
                <w:sz w:val="28"/>
                <w:lang w:eastAsia="en-US"/>
              </w:rPr>
              <w:t>38</w:t>
            </w:r>
          </w:hyperlink>
          <w:r>
            <w:rPr>
              <w:rFonts w:ascii="Times New Roman" w:hAnsi="Times New Roman"/>
              <w:sz w:val="28"/>
            </w:rPr>
            <w:t>, официальная страница в социальной сети «</w:t>
          </w:r>
          <w:proofErr w:type="spellStart"/>
          <w:r>
            <w:rPr>
              <w:rFonts w:ascii="Times New Roman" w:hAnsi="Times New Roman"/>
              <w:sz w:val="28"/>
            </w:rPr>
            <w:t>Вконтакте</w:t>
          </w:r>
          <w:proofErr w:type="spellEnd"/>
          <w:r>
            <w:rPr>
              <w:rFonts w:ascii="Times New Roman" w:hAnsi="Times New Roman"/>
              <w:sz w:val="28"/>
            </w:rPr>
            <w:t xml:space="preserve">» – </w:t>
          </w:r>
          <w:hyperlink r:id="rId14" w:history="1">
            <w:r>
              <w:rPr>
                <w:rStyle w:val="a5"/>
                <w:rFonts w:ascii="Times New Roman" w:hAnsi="Times New Roman"/>
                <w:sz w:val="28"/>
                <w:lang w:eastAsia="en-US"/>
              </w:rPr>
              <w:t>https://vk.com/stopmoshennik38</w:t>
            </w:r>
          </w:hyperlink>
          <w:r>
            <w:rPr>
              <w:rFonts w:ascii="Times New Roman" w:hAnsi="Times New Roman"/>
              <w:sz w:val="28"/>
            </w:rPr>
            <w:t>.</w:t>
          </w:r>
        </w:p>
        <w:p w:rsidR="0090733A" w:rsidRDefault="00A752BB">
          <w:pPr>
            <w:pStyle w:val="a3"/>
            <w:numPr>
              <w:ilvl w:val="0"/>
              <w:numId w:val="2"/>
            </w:numPr>
            <w:spacing w:after="120"/>
            <w:ind w:left="0" w:firstLine="709"/>
            <w:jc w:val="both"/>
            <w:rPr>
              <w:rFonts w:ascii="Times New Roman" w:hAnsi="Times New Roman"/>
              <w:sz w:val="28"/>
            </w:rPr>
          </w:pPr>
          <w:r>
            <w:rPr>
              <w:rFonts w:ascii="Times New Roman" w:hAnsi="Times New Roman"/>
              <w:sz w:val="28"/>
            </w:rPr>
            <w:lastRenderedPageBreak/>
            <w:t>Информационная страница «Финансовое просвещение» в социальных сетях «Одноклассники», «</w:t>
          </w:r>
          <w:proofErr w:type="spellStart"/>
          <w:r>
            <w:rPr>
              <w:rFonts w:ascii="Times New Roman" w:hAnsi="Times New Roman"/>
              <w:sz w:val="28"/>
            </w:rPr>
            <w:t>Вконтакте</w:t>
          </w:r>
          <w:proofErr w:type="spellEnd"/>
          <w:r>
            <w:rPr>
              <w:rFonts w:ascii="Times New Roman" w:hAnsi="Times New Roman"/>
              <w:sz w:val="28"/>
            </w:rPr>
            <w:t xml:space="preserve">» – </w:t>
          </w:r>
          <w:hyperlink r:id="rId15" w:history="1">
            <w:r>
              <w:rPr>
                <w:rStyle w:val="a5"/>
                <w:rFonts w:ascii="Times New Roman" w:hAnsi="Times New Roman"/>
                <w:sz w:val="28"/>
                <w:lang w:eastAsia="en-US"/>
              </w:rPr>
              <w:t>https://ok.ru/finprosvet</w:t>
            </w:r>
          </w:hyperlink>
          <w:r>
            <w:rPr>
              <w:rFonts w:ascii="Times New Roman" w:hAnsi="Times New Roman"/>
              <w:sz w:val="28"/>
            </w:rPr>
            <w:t xml:space="preserve">, </w:t>
          </w:r>
          <w:hyperlink r:id="rId16" w:history="1">
            <w:r>
              <w:rPr>
                <w:rStyle w:val="a5"/>
                <w:rFonts w:ascii="Times New Roman" w:hAnsi="Times New Roman"/>
                <w:sz w:val="28"/>
                <w:lang w:eastAsia="en-US"/>
              </w:rPr>
              <w:t>https://vk.com/finprosv</w:t>
            </w:r>
          </w:hyperlink>
          <w:r>
            <w:rPr>
              <w:rFonts w:ascii="Times New Roman" w:hAnsi="Times New Roman"/>
              <w:sz w:val="28"/>
            </w:rPr>
            <w:t>.</w:t>
          </w:r>
        </w:p>
        <w:p w:rsidR="0090733A" w:rsidRDefault="00A752BB">
          <w:pPr>
            <w:pStyle w:val="a3"/>
            <w:numPr>
              <w:ilvl w:val="0"/>
              <w:numId w:val="2"/>
            </w:numPr>
            <w:spacing w:after="120"/>
            <w:ind w:left="0" w:firstLine="709"/>
            <w:jc w:val="both"/>
            <w:rPr>
              <w:rFonts w:ascii="Times New Roman" w:hAnsi="Times New Roman"/>
              <w:sz w:val="28"/>
            </w:rPr>
          </w:pPr>
          <w:r>
            <w:rPr>
              <w:rFonts w:ascii="Times New Roman" w:hAnsi="Times New Roman"/>
              <w:sz w:val="28"/>
            </w:rPr>
            <w:t xml:space="preserve">Информационно-аналитический ресурс министерства финансов Иркутской области «Открытый бюджет Иркутской области»  – </w:t>
          </w:r>
          <w:hyperlink r:id="rId17" w:history="1">
            <w:r>
              <w:rPr>
                <w:rStyle w:val="a5"/>
                <w:rFonts w:ascii="Times New Roman" w:hAnsi="Times New Roman"/>
                <w:sz w:val="28"/>
                <w:lang w:eastAsia="en-US"/>
              </w:rPr>
              <w:t>https://openbudget.irkobl.ru/</w:t>
            </w:r>
          </w:hyperlink>
          <w:r>
            <w:rPr>
              <w:rFonts w:ascii="Times New Roman" w:hAnsi="Times New Roman"/>
              <w:sz w:val="28"/>
            </w:rPr>
            <w:t xml:space="preserve"> (раздел «Финансовая грамотность»).</w:t>
          </w:r>
        </w:p>
        <w:p w:rsidR="0090733A" w:rsidRDefault="00A752BB">
          <w:pPr>
            <w:pStyle w:val="a3"/>
            <w:numPr>
              <w:ilvl w:val="0"/>
              <w:numId w:val="2"/>
            </w:numPr>
            <w:spacing w:after="120"/>
            <w:ind w:left="0" w:firstLine="709"/>
            <w:jc w:val="both"/>
            <w:rPr>
              <w:rFonts w:ascii="Times New Roman" w:hAnsi="Times New Roman"/>
              <w:sz w:val="28"/>
            </w:rPr>
          </w:pPr>
          <w:r>
            <w:rPr>
              <w:rFonts w:ascii="Times New Roman" w:hAnsi="Times New Roman"/>
              <w:sz w:val="28"/>
            </w:rPr>
            <w:t xml:space="preserve">Официальный портал города Иркутска – </w:t>
          </w:r>
          <w:hyperlink r:id="rId18" w:history="1">
            <w:r>
              <w:rPr>
                <w:rStyle w:val="a5"/>
                <w:rFonts w:ascii="Times New Roman" w:hAnsi="Times New Roman"/>
                <w:sz w:val="28"/>
                <w:lang w:eastAsia="en-US"/>
              </w:rPr>
              <w:t>https://admirk.ru/</w:t>
            </w:r>
          </w:hyperlink>
          <w:r>
            <w:rPr>
              <w:rFonts w:ascii="Times New Roman" w:hAnsi="Times New Roman"/>
              <w:sz w:val="28"/>
            </w:rPr>
            <w:t xml:space="preserve"> (раздел «Проекты» – «Содействие повышению финансовой грамотности населения»).</w:t>
          </w:r>
        </w:p>
        <w:p w:rsidR="0090733A" w:rsidRDefault="00A752BB">
          <w:pPr>
            <w:spacing w:after="120"/>
            <w:ind w:firstLine="709"/>
            <w:jc w:val="both"/>
            <w:rPr>
              <w:sz w:val="28"/>
            </w:rPr>
          </w:pPr>
          <w:r>
            <w:rPr>
              <w:sz w:val="28"/>
            </w:rPr>
            <w:t xml:space="preserve">2) видеороликов Банка России по финансовой грамотности (видеоматериалы хранятся на Яндекс Диске – </w:t>
          </w:r>
          <w:hyperlink r:id="rId19" w:history="1">
            <w:r>
              <w:rPr>
                <w:rStyle w:val="a5"/>
                <w:sz w:val="28"/>
                <w:lang w:eastAsia="en-US"/>
              </w:rPr>
              <w:t>https://disk.yandex.ru/d/qn6XvnfjkK1HXQ</w:t>
            </w:r>
          </w:hyperlink>
          <w:r>
            <w:rPr>
              <w:sz w:val="28"/>
            </w:rPr>
            <w:t>).</w:t>
          </w:r>
        </w:p>
        <w:p w:rsidR="0090733A" w:rsidRDefault="00A752BB">
          <w:pPr>
            <w:spacing w:after="120"/>
            <w:ind w:firstLine="709"/>
            <w:jc w:val="both"/>
            <w:rPr>
              <w:sz w:val="28"/>
            </w:rPr>
          </w:pPr>
          <w:r>
            <w:rPr>
              <w:sz w:val="28"/>
            </w:rPr>
            <w:t>Дополнительно сообщаем, что при проведении мероприятий по повышению финансовой грамотности города Иркутска имеется возможность участия в них главного экономиста Отделения Сибирского главного управления Банка России Е.А. Дмитриевой (тел. 25-44-83, 89148959160).</w:t>
          </w:r>
        </w:p>
        <w:p w:rsidR="0090733A" w:rsidRDefault="00A752BB">
          <w:pPr>
            <w:spacing w:after="120"/>
            <w:ind w:firstLine="709"/>
            <w:jc w:val="both"/>
            <w:rPr>
              <w:sz w:val="28"/>
            </w:rPr>
          </w:pPr>
          <w:r>
            <w:rPr>
              <w:sz w:val="28"/>
            </w:rPr>
            <w:t xml:space="preserve">Информацию о результатах исполнения поручений просим сообщить в срок </w:t>
          </w:r>
          <w:r>
            <w:rPr>
              <w:b/>
              <w:sz w:val="28"/>
            </w:rPr>
            <w:t>до 30 июня 2023 года.</w:t>
          </w:r>
        </w:p>
        <w:p w:rsidR="0090733A" w:rsidRDefault="001479F8"/>
      </w:sdtContent>
    </w:sdt>
    <w:permEnd w:id="1101292762"/>
    <w:p w:rsidR="003C65B3" w:rsidRPr="00C24CEA" w:rsidRDefault="003C65B3" w:rsidP="003C65B3">
      <w:pPr>
        <w:rPr>
          <w:b/>
          <w:sz w:val="18"/>
          <w:szCs w:val="18"/>
        </w:rPr>
      </w:pPr>
    </w:p>
    <w:p w:rsidR="003C65B3" w:rsidRPr="00C24CEA" w:rsidRDefault="003C65B3" w:rsidP="003C65B3">
      <w:pPr>
        <w:rPr>
          <w:b/>
          <w:sz w:val="18"/>
          <w:szCs w:val="18"/>
        </w:rPr>
      </w:pPr>
    </w:p>
    <w:p w:rsidR="003C65B3" w:rsidRPr="00AD08F7" w:rsidRDefault="003C65B3" w:rsidP="003C65B3">
      <w:pPr>
        <w:rPr>
          <w:b/>
          <w:sz w:val="18"/>
          <w:szCs w:val="18"/>
        </w:rPr>
      </w:pPr>
      <w:r w:rsidRPr="00AD08F7">
        <w:rPr>
          <w:b/>
          <w:sz w:val="18"/>
          <w:szCs w:val="18"/>
        </w:rPr>
        <w:t>Комментарии согласующих лиц:</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comments"/>
      </w:tblPr>
      <w:tblGrid>
        <w:gridCol w:w="3062"/>
        <w:gridCol w:w="7394"/>
      </w:tblGrid>
      <w:tr w:rsidR="003C65B3" w:rsidRPr="00834308" w:rsidTr="007012B8">
        <w:tc>
          <w:tcPr>
            <w:tcW w:w="1464" w:type="pct"/>
          </w:tcPr>
          <w:p w:rsidR="003C65B3" w:rsidRPr="00834308" w:rsidRDefault="003C65B3" w:rsidP="007012B8">
            <w:pPr>
              <w:rPr>
                <w:sz w:val="18"/>
                <w:szCs w:val="18"/>
              </w:rPr>
            </w:pPr>
          </w:p>
        </w:tc>
        <w:tc>
          <w:tcPr>
            <w:tcW w:w="3536" w:type="pct"/>
          </w:tcPr>
          <w:p w:rsidR="003C65B3" w:rsidRPr="00834308" w:rsidRDefault="003C65B3" w:rsidP="007012B8">
            <w:pPr>
              <w:rPr>
                <w:sz w:val="18"/>
                <w:szCs w:val="18"/>
              </w:rPr>
            </w:pPr>
          </w:p>
        </w:tc>
      </w:tr>
    </w:tbl>
    <w:p w:rsidR="003C65B3" w:rsidRPr="00C24CEA" w:rsidRDefault="003C65B3" w:rsidP="003C65B3"/>
    <w:p w:rsidR="00F63E0E" w:rsidRPr="003C65B3" w:rsidRDefault="00F63E0E" w:rsidP="003C65B3"/>
    <w:sectPr w:rsidR="00F63E0E" w:rsidRPr="003C65B3" w:rsidSect="005806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708"/>
    <w:multiLevelType w:val="hybridMultilevel"/>
    <w:tmpl w:val="76B229C8"/>
    <w:lvl w:ilvl="0" w:tplc="586EDCCE">
      <w:start w:val="1"/>
      <w:numFmt w:val="bullet"/>
      <w:suff w:val="space"/>
      <w:lvlText w:val="·"/>
      <w:lvlJc w:val="left"/>
      <w:pPr>
        <w:spacing w:after="0" w:line="240" w:lineRule="auto"/>
        <w:ind w:left="1353" w:hanging="360"/>
      </w:pPr>
      <w:rPr>
        <w:rFonts w:ascii="Symbol" w:hAnsi="Symbol"/>
      </w:rPr>
    </w:lvl>
    <w:lvl w:ilvl="1" w:tplc="04190019">
      <w:start w:val="1"/>
      <w:numFmt w:val="lowerLetter"/>
      <w:lvlText w:val="%2."/>
      <w:lvlJc w:val="left"/>
      <w:pPr>
        <w:spacing w:after="0" w:line="240" w:lineRule="auto"/>
        <w:ind w:left="2073" w:hanging="360"/>
      </w:pPr>
    </w:lvl>
    <w:lvl w:ilvl="2" w:tplc="0419001B">
      <w:start w:val="1"/>
      <w:numFmt w:val="lowerRoman"/>
      <w:lvlText w:val="%3."/>
      <w:lvlJc w:val="right"/>
      <w:pPr>
        <w:spacing w:after="0" w:line="240" w:lineRule="auto"/>
        <w:ind w:left="2793" w:hanging="180"/>
      </w:pPr>
    </w:lvl>
    <w:lvl w:ilvl="3" w:tplc="0419000F">
      <w:start w:val="1"/>
      <w:numFmt w:val="decimal"/>
      <w:lvlText w:val="%4."/>
      <w:lvlJc w:val="left"/>
      <w:pPr>
        <w:spacing w:after="0" w:line="240" w:lineRule="auto"/>
        <w:ind w:left="3513" w:hanging="360"/>
      </w:pPr>
    </w:lvl>
    <w:lvl w:ilvl="4" w:tplc="04190019">
      <w:start w:val="1"/>
      <w:numFmt w:val="lowerLetter"/>
      <w:lvlText w:val="%5."/>
      <w:lvlJc w:val="left"/>
      <w:pPr>
        <w:spacing w:after="0" w:line="240" w:lineRule="auto"/>
        <w:ind w:left="4233" w:hanging="360"/>
      </w:pPr>
    </w:lvl>
    <w:lvl w:ilvl="5" w:tplc="0419001B">
      <w:start w:val="1"/>
      <w:numFmt w:val="lowerRoman"/>
      <w:lvlText w:val="%6."/>
      <w:lvlJc w:val="right"/>
      <w:pPr>
        <w:spacing w:after="0" w:line="240" w:lineRule="auto"/>
        <w:ind w:left="4953" w:hanging="180"/>
      </w:pPr>
    </w:lvl>
    <w:lvl w:ilvl="6" w:tplc="0419000F">
      <w:start w:val="1"/>
      <w:numFmt w:val="decimal"/>
      <w:lvlText w:val="%7."/>
      <w:lvlJc w:val="left"/>
      <w:pPr>
        <w:spacing w:after="0" w:line="240" w:lineRule="auto"/>
        <w:ind w:left="5673" w:hanging="360"/>
      </w:pPr>
    </w:lvl>
    <w:lvl w:ilvl="7" w:tplc="04190019">
      <w:start w:val="1"/>
      <w:numFmt w:val="lowerLetter"/>
      <w:lvlText w:val="%8."/>
      <w:lvlJc w:val="left"/>
      <w:pPr>
        <w:spacing w:after="0" w:line="240" w:lineRule="auto"/>
        <w:ind w:left="6393" w:hanging="360"/>
      </w:pPr>
    </w:lvl>
    <w:lvl w:ilvl="8" w:tplc="0419001B">
      <w:start w:val="1"/>
      <w:numFmt w:val="lowerRoman"/>
      <w:lvlText w:val="%9."/>
      <w:lvlJc w:val="right"/>
      <w:pPr>
        <w:spacing w:after="0" w:line="240" w:lineRule="auto"/>
        <w:ind w:left="7113" w:hanging="180"/>
      </w:pPr>
    </w:lvl>
  </w:abstractNum>
  <w:abstractNum w:abstractNumId="1" w15:restartNumberingAfterBreak="0">
    <w:nsid w:val="6A4E7285"/>
    <w:multiLevelType w:val="hybridMultilevel"/>
    <w:tmpl w:val="F25442D4"/>
    <w:lvl w:ilvl="0" w:tplc="3390893A">
      <w:start w:val="1"/>
      <w:numFmt w:val="decimal"/>
      <w:suff w:val="space"/>
      <w:lvlText w:val="%1)"/>
      <w:lvlJc w:val="left"/>
      <w:pPr>
        <w:spacing w:after="0" w:line="240" w:lineRule="auto"/>
        <w:ind w:left="1069" w:hanging="360"/>
      </w:pPr>
    </w:lvl>
    <w:lvl w:ilvl="1" w:tplc="04190019">
      <w:start w:val="1"/>
      <w:numFmt w:val="lowerLetter"/>
      <w:lvlText w:val="%2."/>
      <w:lvlJc w:val="left"/>
      <w:pPr>
        <w:spacing w:after="0" w:line="240" w:lineRule="auto"/>
        <w:ind w:left="1789" w:hanging="360"/>
      </w:pPr>
    </w:lvl>
    <w:lvl w:ilvl="2" w:tplc="0419001B">
      <w:start w:val="1"/>
      <w:numFmt w:val="lowerRoman"/>
      <w:lvlText w:val="%3."/>
      <w:lvlJc w:val="right"/>
      <w:pPr>
        <w:spacing w:after="0" w:line="240" w:lineRule="auto"/>
        <w:ind w:left="2509" w:hanging="180"/>
      </w:pPr>
    </w:lvl>
    <w:lvl w:ilvl="3" w:tplc="0419000F">
      <w:start w:val="1"/>
      <w:numFmt w:val="decimal"/>
      <w:lvlText w:val="%4."/>
      <w:lvlJc w:val="left"/>
      <w:pPr>
        <w:spacing w:after="0" w:line="240" w:lineRule="auto"/>
        <w:ind w:left="3229" w:hanging="360"/>
      </w:pPr>
    </w:lvl>
    <w:lvl w:ilvl="4" w:tplc="04190019">
      <w:start w:val="1"/>
      <w:numFmt w:val="lowerLetter"/>
      <w:lvlText w:val="%5."/>
      <w:lvlJc w:val="left"/>
      <w:pPr>
        <w:spacing w:after="0" w:line="240" w:lineRule="auto"/>
        <w:ind w:left="3949" w:hanging="360"/>
      </w:pPr>
    </w:lvl>
    <w:lvl w:ilvl="5" w:tplc="0419001B">
      <w:start w:val="1"/>
      <w:numFmt w:val="lowerRoman"/>
      <w:lvlText w:val="%6."/>
      <w:lvlJc w:val="right"/>
      <w:pPr>
        <w:spacing w:after="0" w:line="240" w:lineRule="auto"/>
        <w:ind w:left="4669" w:hanging="180"/>
      </w:pPr>
    </w:lvl>
    <w:lvl w:ilvl="6" w:tplc="0419000F">
      <w:start w:val="1"/>
      <w:numFmt w:val="decimal"/>
      <w:lvlText w:val="%7."/>
      <w:lvlJc w:val="left"/>
      <w:pPr>
        <w:spacing w:after="0" w:line="240" w:lineRule="auto"/>
        <w:ind w:left="5389" w:hanging="360"/>
      </w:pPr>
    </w:lvl>
    <w:lvl w:ilvl="7" w:tplc="04190019">
      <w:start w:val="1"/>
      <w:numFmt w:val="lowerLetter"/>
      <w:lvlText w:val="%8."/>
      <w:lvlJc w:val="left"/>
      <w:pPr>
        <w:spacing w:after="0" w:line="240" w:lineRule="auto"/>
        <w:ind w:left="6109" w:hanging="360"/>
      </w:pPr>
    </w:lvl>
    <w:lvl w:ilvl="8" w:tplc="0419001B">
      <w:start w:val="1"/>
      <w:numFmt w:val="lowerRoman"/>
      <w:lvlText w:val="%9."/>
      <w:lvlJc w:val="right"/>
      <w:pPr>
        <w:spacing w:after="0" w:line="240" w:lineRule="auto"/>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36yEaPyeIFjIpXcF3++SGD3sdvoAvQIC7yEbGm02Urdl9M8hg+EfrWa4duBHUkNVoy00rtJm8PP0DPCUSC4w==" w:salt="OPh2vTqzUh50bcEKO6frc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AC"/>
    <w:rsid w:val="00021127"/>
    <w:rsid w:val="00063822"/>
    <w:rsid w:val="00090AA8"/>
    <w:rsid w:val="000F6DFF"/>
    <w:rsid w:val="0011156D"/>
    <w:rsid w:val="001140AC"/>
    <w:rsid w:val="001479F8"/>
    <w:rsid w:val="00165AFA"/>
    <w:rsid w:val="001C64BD"/>
    <w:rsid w:val="00232136"/>
    <w:rsid w:val="00292E5A"/>
    <w:rsid w:val="00305DB2"/>
    <w:rsid w:val="003734A2"/>
    <w:rsid w:val="003C65B3"/>
    <w:rsid w:val="004416E5"/>
    <w:rsid w:val="00482C54"/>
    <w:rsid w:val="004F50AD"/>
    <w:rsid w:val="00580638"/>
    <w:rsid w:val="005B7643"/>
    <w:rsid w:val="005C5194"/>
    <w:rsid w:val="005E0973"/>
    <w:rsid w:val="00617133"/>
    <w:rsid w:val="00680A23"/>
    <w:rsid w:val="006E30D1"/>
    <w:rsid w:val="00716FAB"/>
    <w:rsid w:val="00721616"/>
    <w:rsid w:val="007E20F0"/>
    <w:rsid w:val="00834308"/>
    <w:rsid w:val="008B69CD"/>
    <w:rsid w:val="008E2EEC"/>
    <w:rsid w:val="0090733A"/>
    <w:rsid w:val="00937DF6"/>
    <w:rsid w:val="009508B4"/>
    <w:rsid w:val="009566FD"/>
    <w:rsid w:val="009758F3"/>
    <w:rsid w:val="009B6FB2"/>
    <w:rsid w:val="00A567CF"/>
    <w:rsid w:val="00A752BB"/>
    <w:rsid w:val="00AD08F7"/>
    <w:rsid w:val="00B56819"/>
    <w:rsid w:val="00C027FB"/>
    <w:rsid w:val="00C12632"/>
    <w:rsid w:val="00C4699E"/>
    <w:rsid w:val="00D3522C"/>
    <w:rsid w:val="00DE39E0"/>
    <w:rsid w:val="00E563E8"/>
    <w:rsid w:val="00E8086E"/>
    <w:rsid w:val="00EC59FE"/>
    <w:rsid w:val="00ED58A4"/>
    <w:rsid w:val="00F0527E"/>
    <w:rsid w:val="00F23A27"/>
    <w:rsid w:val="00F63E0E"/>
    <w:rsid w:val="00FA6280"/>
    <w:rsid w:val="00FA7520"/>
    <w:rsid w:val="00FC2A2D"/>
    <w:rsid w:val="00FE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77227-9485-45CF-AD9F-A3B0F8B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spacing w:after="160" w:line="259" w:lineRule="auto"/>
      <w:ind w:left="720"/>
      <w:contextualSpacing/>
    </w:pPr>
    <w:rPr>
      <w:rFonts w:ascii="Calibri" w:hAnsi="Calibri"/>
      <w:sz w:val="22"/>
    </w:rPr>
  </w:style>
  <w:style w:type="character" w:styleId="a4">
    <w:name w:val="line number"/>
    <w:basedOn w:val="a0"/>
    <w:semiHidden/>
  </w:style>
  <w:style w:type="character" w:styleId="a5">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Title"/>
    <w:uiPriority w:val="10"/>
    <w:qFormat/>
    <w:rsid w:val="00580638"/>
    <w:pPr>
      <w:pBdr>
        <w:bottom w:val="single" w:sz="8" w:space="4" w:color="4F81BD" w:themeColor="accent1"/>
      </w:pBdr>
      <w:spacing w:before="120" w:after="120"/>
      <w:contextualSpacing/>
    </w:pPr>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B56819"/>
    <w:rPr>
      <w:rFonts w:ascii="Tahoma" w:hAnsi="Tahoma" w:cs="Tahoma"/>
      <w:sz w:val="16"/>
      <w:szCs w:val="16"/>
    </w:rPr>
  </w:style>
  <w:style w:type="character" w:customStyle="1" w:styleId="a8">
    <w:name w:val="Текст выноски Знак"/>
    <w:basedOn w:val="a0"/>
    <w:link w:val="a7"/>
    <w:uiPriority w:val="99"/>
    <w:semiHidden/>
    <w:rsid w:val="00B56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oifinancy" TargetMode="External"/><Relationship Id="rId13" Type="http://schemas.openxmlformats.org/officeDocument/2006/relationships/hyperlink" Target="https://t.me/stopmoshennik38" TargetMode="External"/><Relationship Id="rId18" Type="http://schemas.openxmlformats.org/officeDocument/2006/relationships/hyperlink" Target="https://admirk.ru/"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ok.ru/moifinancy" TargetMode="External"/><Relationship Id="rId12" Type="http://schemas.openxmlformats.org/officeDocument/2006/relationships/hyperlink" Target="https://vk.com/fincultinfo" TargetMode="External"/><Relationship Id="rId17" Type="http://schemas.openxmlformats.org/officeDocument/2006/relationships/hyperlink" Target="https://openbudget.irkobl.ru/" TargetMode="External"/><Relationship Id="rId2" Type="http://schemas.openxmlformats.org/officeDocument/2006/relationships/styles" Target="styles.xml"/><Relationship Id="rId16" Type="http://schemas.openxmlformats.org/officeDocument/2006/relationships/hyperlink" Target="https://vk.com/finpros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me/FinZozhExpert" TargetMode="External"/><Relationship Id="rId11" Type="http://schemas.openxmlformats.org/officeDocument/2006/relationships/hyperlink" Target="https://ok.ru/group/55608670814231" TargetMode="External"/><Relationship Id="rId5" Type="http://schemas.openxmlformats.org/officeDocument/2006/relationships/hyperlink" Target="https://&#1084;&#1086;&#1080;&#1092;&#1080;&#1085;&#1072;&#1085;&#1089;&#1099;.&#1088;&#1092;/" TargetMode="External"/><Relationship Id="rId15" Type="http://schemas.openxmlformats.org/officeDocument/2006/relationships/hyperlink" Target="https://ok.ru/finprosvet" TargetMode="External"/><Relationship Id="rId10" Type="http://schemas.openxmlformats.org/officeDocument/2006/relationships/hyperlink" Target="https://t.me/fincult_info" TargetMode="External"/><Relationship Id="rId19" Type="http://schemas.openxmlformats.org/officeDocument/2006/relationships/hyperlink" Target="https://disk.yandex.ru/d/qn6XvnfjkK1HXQ" TargetMode="External"/><Relationship Id="rId4" Type="http://schemas.openxmlformats.org/officeDocument/2006/relationships/webSettings" Target="webSettings.xml"/><Relationship Id="rId9" Type="http://schemas.openxmlformats.org/officeDocument/2006/relationships/hyperlink" Target="https://fincult.info/" TargetMode="External"/><Relationship Id="rId14" Type="http://schemas.openxmlformats.org/officeDocument/2006/relationships/hyperlink" Target="https://vk.com/stopmoshennik38"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74C3E733F34C18B9507F78C9403A0F"/>
        <w:category>
          <w:name w:val="Общие"/>
          <w:gallery w:val="placeholder"/>
        </w:category>
        <w:types>
          <w:type w:val="bbPlcHdr"/>
        </w:types>
        <w:behaviors>
          <w:behavior w:val="content"/>
        </w:behaviors>
        <w:guid w:val="{7A42614C-AD9F-4856-AFBA-E2E1E38DD72E}"/>
      </w:docPartPr>
      <w:docPartBody>
        <w:p w:rsidR="00313DE1" w:rsidRDefault="0034501E" w:rsidP="0034501E">
          <w:pPr>
            <w:pStyle w:val="0674C3E733F34C18B9507F78C9403A0F"/>
          </w:pPr>
          <w:r w:rsidRPr="008618B3">
            <w:rPr>
              <w:rStyle w:val="a3"/>
            </w:rPr>
            <w:t>Место для ввода текста.</w:t>
          </w:r>
        </w:p>
      </w:docPartBody>
    </w:docPart>
    <w:docPart>
      <w:docPartPr>
        <w:name w:val="959BB34659EE403BBCECC8BA52DEDBFE"/>
        <w:category>
          <w:name w:val="Общие"/>
          <w:gallery w:val="placeholder"/>
        </w:category>
        <w:types>
          <w:type w:val="bbPlcHdr"/>
        </w:types>
        <w:behaviors>
          <w:behavior w:val="content"/>
        </w:behaviors>
        <w:guid w:val="{90A65C96-730D-45B5-B178-70D335F17212}"/>
      </w:docPartPr>
      <w:docPartBody>
        <w:p w:rsidR="00313DE1" w:rsidRDefault="0034501E" w:rsidP="0034501E">
          <w:pPr>
            <w:pStyle w:val="959BB34659EE403BBCECC8BA52DEDBFE"/>
          </w:pPr>
          <w:r w:rsidRPr="008618B3">
            <w:rPr>
              <w:rStyle w:val="a3"/>
            </w:rPr>
            <w:t>Место для ввода текста.</w:t>
          </w:r>
        </w:p>
      </w:docPartBody>
    </w:docPart>
    <w:docPart>
      <w:docPartPr>
        <w:name w:val="5A17DF2FEE1244B5AEE98D11EDCC16D3"/>
        <w:category>
          <w:name w:val="Общие"/>
          <w:gallery w:val="placeholder"/>
        </w:category>
        <w:types>
          <w:type w:val="bbPlcHdr"/>
        </w:types>
        <w:behaviors>
          <w:behavior w:val="content"/>
        </w:behaviors>
        <w:guid w:val="{D3D4BD9F-B005-400F-A330-664884BC1F9D}"/>
      </w:docPartPr>
      <w:docPartBody>
        <w:p w:rsidR="00313DE1" w:rsidRDefault="0034501E" w:rsidP="0034501E">
          <w:pPr>
            <w:pStyle w:val="5A17DF2FEE1244B5AEE98D11EDCC16D3"/>
          </w:pPr>
          <w:r w:rsidRPr="008618B3">
            <w:rPr>
              <w:rStyle w:val="a3"/>
            </w:rPr>
            <w:t>Место для ввода текста.</w:t>
          </w:r>
        </w:p>
      </w:docPartBody>
    </w:docPart>
    <w:docPart>
      <w:docPartPr>
        <w:name w:val="E24C920D51AA413CA97AF70166A68845"/>
        <w:category>
          <w:name w:val="Общие"/>
          <w:gallery w:val="placeholder"/>
        </w:category>
        <w:types>
          <w:type w:val="bbPlcHdr"/>
        </w:types>
        <w:behaviors>
          <w:behavior w:val="content"/>
        </w:behaviors>
        <w:guid w:val="{011AFB75-1BF3-4C88-A1BA-3929A53536D3}"/>
      </w:docPartPr>
      <w:docPartBody>
        <w:p w:rsidR="00313DE1" w:rsidRDefault="0034501E" w:rsidP="0034501E">
          <w:pPr>
            <w:pStyle w:val="E24C920D51AA413CA97AF70166A68845"/>
          </w:pPr>
          <w:r w:rsidRPr="008618B3">
            <w:rPr>
              <w:rStyle w:val="a3"/>
            </w:rPr>
            <w:t>Место для ввода текста.</w:t>
          </w:r>
        </w:p>
      </w:docPartBody>
    </w:docPart>
    <w:docPart>
      <w:docPartPr>
        <w:name w:val="E5EE7DE359C741B3B0B8B66413739FD1"/>
        <w:category>
          <w:name w:val="Общие"/>
          <w:gallery w:val="placeholder"/>
        </w:category>
        <w:types>
          <w:type w:val="bbPlcHdr"/>
        </w:types>
        <w:behaviors>
          <w:behavior w:val="content"/>
        </w:behaviors>
        <w:guid w:val="{DE8975CE-E158-4381-A575-C3EF26F4A4DB}"/>
      </w:docPartPr>
      <w:docPartBody>
        <w:p w:rsidR="00313DE1" w:rsidRDefault="0034501E" w:rsidP="0034501E">
          <w:pPr>
            <w:pStyle w:val="E5EE7DE359C741B3B0B8B66413739FD1"/>
          </w:pPr>
          <w:r w:rsidRPr="008618B3">
            <w:rPr>
              <w:rStyle w:val="a3"/>
            </w:rPr>
            <w:t>Место для ввода текста.</w:t>
          </w:r>
        </w:p>
      </w:docPartBody>
    </w:docPart>
    <w:docPart>
      <w:docPartPr>
        <w:name w:val="0D6C3DF065B144749D3F93E31DF3BA42"/>
        <w:category>
          <w:name w:val="Общие"/>
          <w:gallery w:val="placeholder"/>
        </w:category>
        <w:types>
          <w:type w:val="bbPlcHdr"/>
        </w:types>
        <w:behaviors>
          <w:behavior w:val="content"/>
        </w:behaviors>
        <w:guid w:val="{E08DECAA-E033-4FB6-B7C9-376A1C87F165}"/>
      </w:docPartPr>
      <w:docPartBody>
        <w:p w:rsidR="00313DE1" w:rsidRDefault="0034501E" w:rsidP="0034501E">
          <w:pPr>
            <w:pStyle w:val="0D6C3DF065B144749D3F93E31DF3BA42"/>
          </w:pPr>
          <w:r w:rsidRPr="008618B3">
            <w:rPr>
              <w:rStyle w:val="a3"/>
            </w:rPr>
            <w:t>Место для ввода текста.</w:t>
          </w:r>
        </w:p>
      </w:docPartBody>
    </w:docPart>
    <w:docPart>
      <w:docPartPr>
        <w:name w:val="DefaultPlaceholder_1082065160"/>
        <w:category>
          <w:name w:val="Общие"/>
          <w:gallery w:val="placeholder"/>
        </w:category>
        <w:types>
          <w:type w:val="bbPlcHdr"/>
        </w:types>
        <w:behaviors>
          <w:behavior w:val="content"/>
        </w:behaviors>
        <w:guid w:val="{33158C02-44F5-468C-B0F9-D10E62942B48}"/>
      </w:docPartPr>
      <w:docPartBody>
        <w:p w:rsidR="001F1ED5" w:rsidRDefault="00926DC6">
          <w:r w:rsidRPr="001877E1">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CD"/>
    <w:rsid w:val="00043672"/>
    <w:rsid w:val="00054741"/>
    <w:rsid w:val="00131538"/>
    <w:rsid w:val="00144D77"/>
    <w:rsid w:val="0017738C"/>
    <w:rsid w:val="001F1ED5"/>
    <w:rsid w:val="00275588"/>
    <w:rsid w:val="00293723"/>
    <w:rsid w:val="00313DE1"/>
    <w:rsid w:val="0033562D"/>
    <w:rsid w:val="0034501E"/>
    <w:rsid w:val="003A2D13"/>
    <w:rsid w:val="00403E8C"/>
    <w:rsid w:val="004800EA"/>
    <w:rsid w:val="004B11A3"/>
    <w:rsid w:val="004B4FE7"/>
    <w:rsid w:val="004D0F20"/>
    <w:rsid w:val="00540A21"/>
    <w:rsid w:val="005B7821"/>
    <w:rsid w:val="005E2CF5"/>
    <w:rsid w:val="005F268A"/>
    <w:rsid w:val="00627FCD"/>
    <w:rsid w:val="00665287"/>
    <w:rsid w:val="00667653"/>
    <w:rsid w:val="006B5C8E"/>
    <w:rsid w:val="006E4060"/>
    <w:rsid w:val="00707484"/>
    <w:rsid w:val="00744D22"/>
    <w:rsid w:val="007D7172"/>
    <w:rsid w:val="007E1E75"/>
    <w:rsid w:val="00862ED0"/>
    <w:rsid w:val="008E38AF"/>
    <w:rsid w:val="00903A7D"/>
    <w:rsid w:val="00917B49"/>
    <w:rsid w:val="00926DC6"/>
    <w:rsid w:val="00927E2D"/>
    <w:rsid w:val="009740E1"/>
    <w:rsid w:val="00992494"/>
    <w:rsid w:val="00A262E2"/>
    <w:rsid w:val="00AF4DC2"/>
    <w:rsid w:val="00CE0DD6"/>
    <w:rsid w:val="00D67C0E"/>
    <w:rsid w:val="00DA5F54"/>
    <w:rsid w:val="00E44FB4"/>
    <w:rsid w:val="00E978F4"/>
    <w:rsid w:val="00EA18EA"/>
    <w:rsid w:val="00F3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DC6"/>
    <w:rPr>
      <w:color w:val="808080"/>
    </w:rPr>
  </w:style>
  <w:style w:type="paragraph" w:customStyle="1" w:styleId="06258A5FBA774DDAB2FE652A002BFCC1">
    <w:name w:val="06258A5FBA774DDAB2FE652A002BFCC1"/>
    <w:rsid w:val="00627FCD"/>
    <w:pPr>
      <w:pBdr>
        <w:bottom w:val="single" w:sz="8" w:space="4" w:color="5B9BD5" w:themeColor="accent1"/>
      </w:pBdr>
      <w:spacing w:before="120" w:after="12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A8C72FA398AA474DAF776E4999149B31">
    <w:name w:val="A8C72FA398AA474DAF776E4999149B31"/>
    <w:rsid w:val="00627FCD"/>
    <w:pPr>
      <w:pBdr>
        <w:bottom w:val="single" w:sz="8" w:space="4" w:color="5B9BD5" w:themeColor="accent1"/>
      </w:pBdr>
      <w:spacing w:before="120" w:after="12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4BBC3149BF8E4458BB319A6210EF1704">
    <w:name w:val="4BBC3149BF8E4458BB319A6210EF1704"/>
    <w:rsid w:val="00627FCD"/>
    <w:rPr>
      <w:rFonts w:eastAsiaTheme="minorHAnsi"/>
      <w:lang w:eastAsia="en-US"/>
    </w:rPr>
  </w:style>
  <w:style w:type="paragraph" w:customStyle="1" w:styleId="7450C7F2B6044AA8BEA071A30550EE5C">
    <w:name w:val="7450C7F2B6044AA8BEA071A30550EE5C"/>
    <w:rsid w:val="00627FCD"/>
    <w:rPr>
      <w:rFonts w:eastAsiaTheme="minorHAnsi"/>
      <w:lang w:eastAsia="en-US"/>
    </w:rPr>
  </w:style>
  <w:style w:type="paragraph" w:customStyle="1" w:styleId="18D480538B8549468948D9C4F4DCD321">
    <w:name w:val="18D480538B8549468948D9C4F4DCD321"/>
    <w:rsid w:val="00627FCD"/>
    <w:rPr>
      <w:rFonts w:eastAsiaTheme="minorHAnsi"/>
      <w:lang w:eastAsia="en-US"/>
    </w:rPr>
  </w:style>
  <w:style w:type="paragraph" w:customStyle="1" w:styleId="0D3EC35714014CF6957187998B24270B">
    <w:name w:val="0D3EC35714014CF6957187998B24270B"/>
    <w:rsid w:val="00627FCD"/>
    <w:rPr>
      <w:rFonts w:eastAsiaTheme="minorHAnsi"/>
      <w:lang w:eastAsia="en-US"/>
    </w:rPr>
  </w:style>
  <w:style w:type="paragraph" w:customStyle="1" w:styleId="0D7D0A6C127A41FCB1EBA1F3BCBA85FE">
    <w:name w:val="0D7D0A6C127A41FCB1EBA1F3BCBA85FE"/>
    <w:rsid w:val="00627FCD"/>
    <w:rPr>
      <w:rFonts w:eastAsiaTheme="minorHAnsi"/>
      <w:lang w:eastAsia="en-US"/>
    </w:rPr>
  </w:style>
  <w:style w:type="paragraph" w:customStyle="1" w:styleId="0674C3E733F34C18B9507F78C9403A0F">
    <w:name w:val="0674C3E733F34C18B9507F78C9403A0F"/>
    <w:rsid w:val="0034501E"/>
  </w:style>
  <w:style w:type="paragraph" w:customStyle="1" w:styleId="959BB34659EE403BBCECC8BA52DEDBFE">
    <w:name w:val="959BB34659EE403BBCECC8BA52DEDBFE"/>
    <w:rsid w:val="0034501E"/>
  </w:style>
  <w:style w:type="paragraph" w:customStyle="1" w:styleId="5A17DF2FEE1244B5AEE98D11EDCC16D3">
    <w:name w:val="5A17DF2FEE1244B5AEE98D11EDCC16D3"/>
    <w:rsid w:val="0034501E"/>
  </w:style>
  <w:style w:type="paragraph" w:customStyle="1" w:styleId="E24C920D51AA413CA97AF70166A68845">
    <w:name w:val="E24C920D51AA413CA97AF70166A68845"/>
    <w:rsid w:val="0034501E"/>
  </w:style>
  <w:style w:type="paragraph" w:customStyle="1" w:styleId="E5EE7DE359C741B3B0B8B66413739FD1">
    <w:name w:val="E5EE7DE359C741B3B0B8B66413739FD1"/>
    <w:rsid w:val="0034501E"/>
  </w:style>
  <w:style w:type="paragraph" w:customStyle="1" w:styleId="0D6C3DF065B144749D3F93E31DF3BA42">
    <w:name w:val="0D6C3DF065B144749D3F93E31DF3BA42"/>
    <w:rsid w:val="00345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8</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Шеметова Анна</dc:creator>
  <cp:lastModifiedBy>Масловская Татьяна Игоревна</cp:lastModifiedBy>
  <cp:revision>2</cp:revision>
  <cp:lastPrinted>2023-05-22T07:16:00Z</cp:lastPrinted>
  <dcterms:created xsi:type="dcterms:W3CDTF">2023-05-25T08:02:00Z</dcterms:created>
  <dcterms:modified xsi:type="dcterms:W3CDTF">2023-05-25T08:02:00Z</dcterms:modified>
</cp:coreProperties>
</file>