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60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8"/>
      </w:tblGrid>
      <w:tr w:rsidR="00D724FD" w:rsidRPr="00312A70" w14:paraId="549D6473" w14:textId="77777777" w:rsidTr="00FD43BE">
        <w:trPr>
          <w:jc w:val="center"/>
        </w:trPr>
        <w:tc>
          <w:tcPr>
            <w:tcW w:w="16018" w:type="dxa"/>
            <w:shd w:val="clear" w:color="auto" w:fill="F4F3F8"/>
          </w:tcPr>
          <w:p w14:paraId="22CAAC14" w14:textId="77777777" w:rsidR="00D724FD" w:rsidRPr="007C40A9" w:rsidRDefault="008C49B2" w:rsidP="00FD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both"/>
              <w:rPr>
                <w:rFonts w:eastAsia="Arial"/>
                <w:color w:val="000000"/>
              </w:rPr>
            </w:pPr>
            <w:r w:rsidRPr="007C40A9">
              <w:rPr>
                <w:rFonts w:eastAsia="Arial"/>
                <w:color w:val="000000"/>
              </w:rPr>
              <w:t xml:space="preserve">Настоящее финансово-экономическое обоснование является неотъемлемой частью приходно-расходной сметы </w:t>
            </w:r>
            <w:r w:rsidR="00BA27F4" w:rsidRPr="007C40A9">
              <w:rPr>
                <w:rFonts w:eastAsia="Arial"/>
                <w:color w:val="000000"/>
              </w:rPr>
              <w:t>СНТ «</w:t>
            </w:r>
            <w:proofErr w:type="spellStart"/>
            <w:r w:rsidR="00BA27F4" w:rsidRPr="007C40A9">
              <w:rPr>
                <w:rFonts w:eastAsia="Arial"/>
                <w:color w:val="000000"/>
              </w:rPr>
              <w:t>Малинаград</w:t>
            </w:r>
            <w:r w:rsidRPr="007C40A9">
              <w:rPr>
                <w:rFonts w:eastAsia="Arial"/>
                <w:color w:val="000000"/>
              </w:rPr>
              <w:t>на</w:t>
            </w:r>
            <w:proofErr w:type="spellEnd"/>
            <w:r w:rsidR="00302A6C">
              <w:rPr>
                <w:rFonts w:eastAsia="Arial"/>
                <w:color w:val="000000"/>
              </w:rPr>
              <w:t>» 2021-2022</w:t>
            </w:r>
            <w:r w:rsidR="00BA27F4" w:rsidRPr="007C40A9">
              <w:rPr>
                <w:rFonts w:eastAsia="Arial"/>
                <w:color w:val="000000"/>
              </w:rPr>
              <w:t>гг.</w:t>
            </w:r>
            <w:r w:rsidRPr="007C40A9">
              <w:rPr>
                <w:rFonts w:eastAsia="Arial"/>
                <w:color w:val="000000"/>
              </w:rPr>
              <w:t>, подготовлено в соответствии с:</w:t>
            </w:r>
          </w:p>
          <w:p w14:paraId="54383CAD" w14:textId="77777777" w:rsidR="00D724FD" w:rsidRPr="007C40A9" w:rsidRDefault="008C49B2" w:rsidP="00FD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both"/>
              <w:rPr>
                <w:rFonts w:eastAsia="Arial"/>
                <w:color w:val="000000"/>
              </w:rPr>
            </w:pPr>
            <w:r w:rsidRPr="007C40A9">
              <w:rPr>
                <w:rFonts w:eastAsia="Arial"/>
                <w:color w:val="000000"/>
              </w:rPr>
              <w:t xml:space="preserve"> • Федеральным законом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 </w:t>
            </w:r>
          </w:p>
          <w:p w14:paraId="0C7CA8A5" w14:textId="77777777" w:rsidR="00D724FD" w:rsidRPr="007C40A9" w:rsidRDefault="008C49B2" w:rsidP="00FD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both"/>
              <w:rPr>
                <w:rFonts w:eastAsia="Arial"/>
                <w:color w:val="000000"/>
              </w:rPr>
            </w:pPr>
            <w:r w:rsidRPr="007C40A9">
              <w:rPr>
                <w:rFonts w:eastAsia="Arial"/>
                <w:color w:val="000000"/>
              </w:rPr>
              <w:t>• Анализом хозяйственной деятельности СНТ «</w:t>
            </w:r>
            <w:proofErr w:type="spellStart"/>
            <w:r w:rsidR="00BA27F4" w:rsidRPr="007C40A9">
              <w:rPr>
                <w:rFonts w:eastAsia="Arial"/>
                <w:color w:val="000000"/>
              </w:rPr>
              <w:t>Малинаград</w:t>
            </w:r>
            <w:proofErr w:type="spellEnd"/>
            <w:r w:rsidR="00BA27F4" w:rsidRPr="007C40A9">
              <w:rPr>
                <w:rFonts w:eastAsia="Arial"/>
                <w:color w:val="000000"/>
              </w:rPr>
              <w:t>» за 2020-2021</w:t>
            </w:r>
            <w:r w:rsidR="00302A6C">
              <w:rPr>
                <w:rFonts w:eastAsia="Arial"/>
                <w:color w:val="000000"/>
              </w:rPr>
              <w:t>гг.</w:t>
            </w:r>
            <w:r w:rsidRPr="007C40A9">
              <w:rPr>
                <w:rFonts w:eastAsia="Arial"/>
                <w:color w:val="000000"/>
              </w:rPr>
              <w:t>;</w:t>
            </w:r>
          </w:p>
          <w:p w14:paraId="255E75B8" w14:textId="77777777" w:rsidR="00D724FD" w:rsidRPr="007C40A9" w:rsidRDefault="008C49B2" w:rsidP="00FD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both"/>
              <w:rPr>
                <w:rFonts w:eastAsia="Arial"/>
                <w:color w:val="000000"/>
              </w:rPr>
            </w:pPr>
            <w:r w:rsidRPr="007C40A9">
              <w:rPr>
                <w:rFonts w:eastAsia="Arial"/>
                <w:color w:val="000000"/>
              </w:rPr>
              <w:t xml:space="preserve"> • Конъюнктурного анализа цен на товары и у</w:t>
            </w:r>
            <w:r w:rsidR="00BA27F4" w:rsidRPr="007C40A9">
              <w:rPr>
                <w:rFonts w:eastAsia="Arial"/>
                <w:color w:val="000000"/>
              </w:rPr>
              <w:t xml:space="preserve">слуги </w:t>
            </w:r>
            <w:r w:rsidR="00302A6C">
              <w:rPr>
                <w:rFonts w:eastAsia="Arial"/>
                <w:color w:val="000000"/>
              </w:rPr>
              <w:t>по итогам расходов за 2020-2021</w:t>
            </w:r>
            <w:r w:rsidR="00BA27F4" w:rsidRPr="007C40A9">
              <w:rPr>
                <w:rFonts w:eastAsia="Arial"/>
                <w:color w:val="000000"/>
              </w:rPr>
              <w:t>гг</w:t>
            </w:r>
            <w:r w:rsidRPr="007C40A9">
              <w:rPr>
                <w:rFonts w:eastAsia="Arial"/>
                <w:color w:val="000000"/>
              </w:rPr>
              <w:t xml:space="preserve">. </w:t>
            </w:r>
          </w:p>
          <w:p w14:paraId="33D6DB07" w14:textId="77777777" w:rsidR="00D724FD" w:rsidRPr="007C40A9" w:rsidRDefault="008C49B2" w:rsidP="00FD4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both"/>
              <w:rPr>
                <w:rFonts w:eastAsia="Arial"/>
                <w:color w:val="392C69"/>
              </w:rPr>
            </w:pPr>
            <w:r w:rsidRPr="007C40A9">
              <w:rPr>
                <w:rFonts w:eastAsia="Arial"/>
                <w:b/>
                <w:color w:val="000000"/>
              </w:rPr>
              <w:t>Утверждено Решением очередного общего собрания от «</w:t>
            </w:r>
            <w:r w:rsidR="00BA27F4" w:rsidRPr="007C40A9">
              <w:rPr>
                <w:rFonts w:eastAsia="Arial"/>
                <w:b/>
                <w:color w:val="000000"/>
              </w:rPr>
              <w:t>21</w:t>
            </w:r>
            <w:r w:rsidRPr="007C40A9">
              <w:rPr>
                <w:rFonts w:eastAsia="Arial"/>
                <w:b/>
                <w:color w:val="000000"/>
              </w:rPr>
              <w:t xml:space="preserve">» </w:t>
            </w:r>
            <w:r w:rsidR="00BA27F4" w:rsidRPr="007C40A9">
              <w:rPr>
                <w:rFonts w:eastAsia="Arial"/>
                <w:b/>
              </w:rPr>
              <w:t>августа</w:t>
            </w:r>
            <w:r w:rsidR="00BA27F4" w:rsidRPr="007C40A9">
              <w:rPr>
                <w:rFonts w:eastAsia="Arial"/>
                <w:b/>
                <w:color w:val="000000"/>
              </w:rPr>
              <w:t xml:space="preserve"> 2021</w:t>
            </w:r>
            <w:r w:rsidRPr="007C40A9">
              <w:rPr>
                <w:rFonts w:eastAsia="Arial"/>
                <w:b/>
                <w:color w:val="000000"/>
              </w:rPr>
              <w:t xml:space="preserve"> года. </w:t>
            </w:r>
          </w:p>
        </w:tc>
      </w:tr>
    </w:tbl>
    <w:p w14:paraId="35235F81" w14:textId="77777777" w:rsidR="00407DBD" w:rsidRDefault="00407DBD" w:rsidP="00D1388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881"/>
        <w:jc w:val="center"/>
        <w:rPr>
          <w:rFonts w:eastAsia="Arial"/>
          <w:b/>
          <w:color w:val="000000"/>
          <w:sz w:val="24"/>
          <w:szCs w:val="24"/>
        </w:rPr>
      </w:pPr>
    </w:p>
    <w:p w14:paraId="29139588" w14:textId="77777777" w:rsidR="00D724FD" w:rsidRPr="00407DBD" w:rsidRDefault="008C49B2" w:rsidP="00D1388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881"/>
        <w:jc w:val="center"/>
        <w:rPr>
          <w:rFonts w:eastAsia="Arial"/>
          <w:b/>
          <w:color w:val="000000"/>
          <w:sz w:val="28"/>
          <w:szCs w:val="28"/>
        </w:rPr>
      </w:pPr>
      <w:r w:rsidRPr="00407DBD">
        <w:rPr>
          <w:rFonts w:eastAsia="Arial"/>
          <w:b/>
          <w:color w:val="000000"/>
          <w:sz w:val="28"/>
          <w:szCs w:val="28"/>
        </w:rPr>
        <w:t>Финансово-экономическое обоснование размера взносов</w:t>
      </w:r>
      <w:r w:rsidR="00D13883" w:rsidRPr="00407DBD">
        <w:rPr>
          <w:rFonts w:eastAsia="Arial"/>
          <w:b/>
          <w:color w:val="000000"/>
          <w:sz w:val="28"/>
          <w:szCs w:val="28"/>
        </w:rPr>
        <w:t xml:space="preserve"> </w:t>
      </w:r>
      <w:r w:rsidR="00BA27F4" w:rsidRPr="00407DBD">
        <w:rPr>
          <w:rFonts w:eastAsia="Arial"/>
          <w:b/>
          <w:color w:val="000000"/>
          <w:sz w:val="28"/>
          <w:szCs w:val="28"/>
        </w:rPr>
        <w:t>на 2021 - 2022 гг. к смете Садоводческого</w:t>
      </w:r>
      <w:r w:rsidRPr="00407DBD">
        <w:rPr>
          <w:rFonts w:eastAsia="Arial"/>
          <w:b/>
          <w:color w:val="000000"/>
          <w:sz w:val="28"/>
          <w:szCs w:val="28"/>
        </w:rPr>
        <w:t xml:space="preserve"> некоммерческого</w:t>
      </w:r>
      <w:r w:rsidR="00D13883" w:rsidRPr="00407DBD">
        <w:rPr>
          <w:rFonts w:eastAsia="Arial"/>
          <w:b/>
          <w:color w:val="000000"/>
          <w:sz w:val="28"/>
          <w:szCs w:val="28"/>
        </w:rPr>
        <w:t xml:space="preserve"> </w:t>
      </w:r>
      <w:r w:rsidRPr="00407DBD">
        <w:rPr>
          <w:rFonts w:eastAsia="Arial"/>
          <w:b/>
          <w:color w:val="000000"/>
          <w:sz w:val="28"/>
          <w:szCs w:val="28"/>
        </w:rPr>
        <w:t>товарищества "</w:t>
      </w:r>
      <w:proofErr w:type="spellStart"/>
      <w:r w:rsidR="00BA27F4" w:rsidRPr="00407DBD">
        <w:rPr>
          <w:rFonts w:eastAsia="Arial"/>
          <w:b/>
          <w:color w:val="000000"/>
          <w:sz w:val="28"/>
          <w:szCs w:val="28"/>
        </w:rPr>
        <w:t>Малинаград</w:t>
      </w:r>
      <w:proofErr w:type="spellEnd"/>
      <w:r w:rsidRPr="00407DBD">
        <w:rPr>
          <w:rFonts w:eastAsia="Arial"/>
          <w:b/>
          <w:color w:val="000000"/>
          <w:sz w:val="28"/>
          <w:szCs w:val="28"/>
        </w:rPr>
        <w:t>"</w:t>
      </w:r>
    </w:p>
    <w:p w14:paraId="6F5C48B0" w14:textId="77777777" w:rsidR="00407DBD" w:rsidRPr="00D13883" w:rsidRDefault="00407DBD" w:rsidP="00D13883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right="-881"/>
        <w:jc w:val="center"/>
        <w:rPr>
          <w:rFonts w:eastAsia="Arial"/>
          <w:color w:val="000000"/>
          <w:sz w:val="24"/>
          <w:szCs w:val="24"/>
        </w:rPr>
      </w:pPr>
    </w:p>
    <w:tbl>
      <w:tblPr>
        <w:tblStyle w:val="a8"/>
        <w:tblW w:w="16013" w:type="dxa"/>
        <w:jc w:val="center"/>
        <w:tblLook w:val="04A0" w:firstRow="1" w:lastRow="0" w:firstColumn="1" w:lastColumn="0" w:noHBand="0" w:noVBand="1"/>
      </w:tblPr>
      <w:tblGrid>
        <w:gridCol w:w="620"/>
        <w:gridCol w:w="14259"/>
        <w:gridCol w:w="1134"/>
      </w:tblGrid>
      <w:tr w:rsidR="00624B7C" w:rsidRPr="00407DBD" w14:paraId="6F83CDB6" w14:textId="77777777" w:rsidTr="00D13883">
        <w:trPr>
          <w:trHeight w:val="372"/>
          <w:jc w:val="center"/>
        </w:trPr>
        <w:tc>
          <w:tcPr>
            <w:tcW w:w="605" w:type="dxa"/>
          </w:tcPr>
          <w:p w14:paraId="425D7050" w14:textId="77777777" w:rsidR="00624B7C" w:rsidRPr="00407DBD" w:rsidRDefault="00911CD4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07DBD">
              <w:rPr>
                <w:rFonts w:eastAsia="Arial"/>
                <w:b/>
                <w:color w:val="000000"/>
                <w:sz w:val="24"/>
                <w:szCs w:val="24"/>
              </w:rPr>
              <w:t>Поз</w:t>
            </w:r>
          </w:p>
        </w:tc>
        <w:tc>
          <w:tcPr>
            <w:tcW w:w="14274" w:type="dxa"/>
          </w:tcPr>
          <w:p w14:paraId="15AA87F4" w14:textId="77777777" w:rsidR="00624B7C" w:rsidRPr="00407DBD" w:rsidRDefault="00911CD4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07DBD">
              <w:rPr>
                <w:rFonts w:eastAsia="Arial"/>
                <w:b/>
                <w:color w:val="000000"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</w:tcPr>
          <w:p w14:paraId="4A2E5BC7" w14:textId="77777777" w:rsidR="00624B7C" w:rsidRPr="00407DBD" w:rsidRDefault="00911CD4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07DBD">
              <w:rPr>
                <w:rFonts w:eastAsia="Arial"/>
                <w:b/>
                <w:color w:val="000000"/>
                <w:sz w:val="24"/>
                <w:szCs w:val="24"/>
              </w:rPr>
              <w:t>Сумма, руб.</w:t>
            </w:r>
          </w:p>
        </w:tc>
      </w:tr>
      <w:tr w:rsidR="00911CD4" w:rsidRPr="00312A70" w14:paraId="31C4A37B" w14:textId="77777777" w:rsidTr="00D13883">
        <w:trPr>
          <w:trHeight w:val="372"/>
          <w:jc w:val="center"/>
        </w:trPr>
        <w:tc>
          <w:tcPr>
            <w:tcW w:w="605" w:type="dxa"/>
          </w:tcPr>
          <w:p w14:paraId="2E77B8F4" w14:textId="77777777" w:rsidR="00911CD4" w:rsidRPr="00312A70" w:rsidRDefault="00911CD4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4" w:type="dxa"/>
          </w:tcPr>
          <w:p w14:paraId="41FF299B" w14:textId="77777777" w:rsidR="00911CD4" w:rsidRPr="003B475F" w:rsidRDefault="00911CD4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П.1 Заработная плата администрации и обслуживающего персонала.</w:t>
            </w:r>
          </w:p>
          <w:p w14:paraId="74EBE54A" w14:textId="77777777" w:rsidR="00911CD4" w:rsidRPr="003B475F" w:rsidRDefault="00911CD4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П.1.1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 xml:space="preserve">.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Бухгалтерия: ведение бухгалтерского учета – 11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136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. в месяц (133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632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руб.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в год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 xml:space="preserve"> + </w:t>
            </w:r>
            <w:r w:rsidR="0071676C" w:rsidRPr="003B475F">
              <w:rPr>
                <w:rFonts w:eastAsia="Arial"/>
                <w:color w:val="000000"/>
                <w:sz w:val="22"/>
                <w:szCs w:val="22"/>
              </w:rPr>
              <w:t>налоговые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 xml:space="preserve"> сборов и </w:t>
            </w:r>
            <w:r w:rsidR="0071676C" w:rsidRPr="003B475F">
              <w:rPr>
                <w:rFonts w:eastAsia="Arial"/>
                <w:color w:val="000000"/>
                <w:sz w:val="22"/>
                <w:szCs w:val="22"/>
              </w:rPr>
              <w:t>взносы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68152.32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.)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),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отчетность в налоговую инспекцию – 5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300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. в месяц (63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600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. в год);</w:t>
            </w:r>
          </w:p>
          <w:p w14:paraId="18C83AC0" w14:textId="77777777" w:rsidR="00911CD4" w:rsidRPr="003B475F" w:rsidRDefault="00911CD4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П.1.2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Персонал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: заведующий по хозяйственной части – 25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. в месяц (300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 xml:space="preserve">. в год + 6% налоговых </w:t>
            </w:r>
            <w:proofErr w:type="gramStart"/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сборов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(</w:t>
            </w:r>
            <w:proofErr w:type="gramEnd"/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18000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F526ED" w:rsidRPr="003B475F">
              <w:rPr>
                <w:rFonts w:eastAsia="Arial"/>
                <w:color w:val="000000"/>
                <w:sz w:val="22"/>
                <w:szCs w:val="22"/>
              </w:rPr>
              <w:t>.)</w:t>
            </w:r>
            <w:r w:rsidR="000B0414" w:rsidRPr="003B475F">
              <w:rPr>
                <w:rFonts w:eastAsia="Arial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134" w:type="dxa"/>
          </w:tcPr>
          <w:p w14:paraId="54829CC2" w14:textId="77777777" w:rsidR="00911CD4" w:rsidRPr="00312A70" w:rsidRDefault="00911CD4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583 385</w:t>
            </w:r>
          </w:p>
        </w:tc>
      </w:tr>
      <w:tr w:rsidR="00911CD4" w:rsidRPr="00312A70" w14:paraId="0336F911" w14:textId="77777777" w:rsidTr="00D13883">
        <w:trPr>
          <w:trHeight w:val="372"/>
          <w:jc w:val="center"/>
        </w:trPr>
        <w:tc>
          <w:tcPr>
            <w:tcW w:w="605" w:type="dxa"/>
          </w:tcPr>
          <w:p w14:paraId="5FC079D4" w14:textId="77777777" w:rsidR="00911CD4" w:rsidRPr="00312A70" w:rsidRDefault="00F526ED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4" w:type="dxa"/>
          </w:tcPr>
          <w:p w14:paraId="760E932D" w14:textId="77777777" w:rsidR="00911CD4" w:rsidRPr="003B475F" w:rsidRDefault="00F526ED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П.2. Благоустройство территории общего пользования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  <w:p w14:paraId="28312B65" w14:textId="77777777" w:rsidR="00D81B7C" w:rsidRPr="003B475F" w:rsidRDefault="00F526ED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П.2.1.</w:t>
            </w:r>
            <w:r w:rsidR="004D48B2" w:rsidRPr="003B475F">
              <w:rPr>
                <w:sz w:val="22"/>
                <w:szCs w:val="22"/>
              </w:rPr>
              <w:t xml:space="preserve"> 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Ремонт дорог СНТ. </w:t>
            </w:r>
          </w:p>
          <w:p w14:paraId="015A99E3" w14:textId="77777777" w:rsidR="00F526ED" w:rsidRPr="003B475F" w:rsidRDefault="00D81B7C" w:rsidP="00A4767B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П.2.2. 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>Ямочный ремонт дорожного покрытия в СНТ, покрытие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местами слоем асфальтной крошкой, битым кирпичом, щебнем, </w:t>
            </w:r>
            <w:proofErr w:type="spellStart"/>
            <w:r w:rsidRPr="003B475F">
              <w:rPr>
                <w:rFonts w:eastAsia="Arial"/>
                <w:color w:val="000000"/>
                <w:sz w:val="22"/>
                <w:szCs w:val="22"/>
              </w:rPr>
              <w:t>пгс</w:t>
            </w:r>
            <w:proofErr w:type="spellEnd"/>
            <w:r w:rsidRPr="003B475F">
              <w:rPr>
                <w:rFonts w:eastAsia="Arial"/>
                <w:color w:val="000000"/>
                <w:sz w:val="22"/>
                <w:szCs w:val="22"/>
              </w:rPr>
              <w:t>, песком. Аренда дорожно-строительной техники.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Примерно на 2021-2022гг. н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еобходимо 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900 м3 сыпучего материала, ориентировочная стоимость 1 400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., а также дорожно-строительная техника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для укладки сыпучего материала.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Сумма определена на основании коммерческих предложений, представленных в правление товарищества, в т.ч. ИП </w:t>
            </w:r>
            <w:proofErr w:type="spellStart"/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>Болтушкин</w:t>
            </w:r>
            <w:proofErr w:type="spellEnd"/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 xml:space="preserve"> А.А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>. Данная фирма выполняла работы в прошлом</w:t>
            </w:r>
            <w:r w:rsidR="00A4767B" w:rsidRPr="003B475F">
              <w:rPr>
                <w:rFonts w:eastAsia="Arial"/>
                <w:color w:val="000000"/>
                <w:sz w:val="22"/>
                <w:szCs w:val="22"/>
              </w:rPr>
              <w:t xml:space="preserve"> и в этом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году, нареканий по цене\качеству нет, работает без предоплаты, по безналичному расчету, с предоставлением всех необходимых документов, что соответствует интересам СНТ.</w:t>
            </w:r>
          </w:p>
        </w:tc>
        <w:tc>
          <w:tcPr>
            <w:tcW w:w="1134" w:type="dxa"/>
          </w:tcPr>
          <w:p w14:paraId="0BCE44ED" w14:textId="77777777" w:rsidR="00911CD4" w:rsidRPr="00312A70" w:rsidRDefault="009D2F01" w:rsidP="00D13883">
            <w:pPr>
              <w:widowControl w:val="0"/>
              <w:spacing w:line="220" w:lineRule="exact"/>
              <w:ind w:left="-108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1</w:t>
            </w:r>
            <w:r w:rsidR="00E82C20" w:rsidRPr="00312A70">
              <w:rPr>
                <w:rFonts w:eastAsia="Arial"/>
                <w:b/>
                <w:color w:val="000000"/>
                <w:sz w:val="24"/>
                <w:szCs w:val="24"/>
              </w:rPr>
              <w:t> 624 381</w:t>
            </w:r>
          </w:p>
        </w:tc>
      </w:tr>
      <w:tr w:rsidR="00911CD4" w:rsidRPr="00312A70" w14:paraId="5786D4A6" w14:textId="77777777" w:rsidTr="00D13883">
        <w:trPr>
          <w:trHeight w:val="372"/>
          <w:jc w:val="center"/>
        </w:trPr>
        <w:tc>
          <w:tcPr>
            <w:tcW w:w="605" w:type="dxa"/>
          </w:tcPr>
          <w:p w14:paraId="6EFDAC4B" w14:textId="77777777" w:rsidR="00911CD4" w:rsidRPr="00312A70" w:rsidRDefault="00B71EE0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4" w:type="dxa"/>
          </w:tcPr>
          <w:p w14:paraId="14C7BAC4" w14:textId="77777777" w:rsidR="003D228F" w:rsidRPr="003B475F" w:rsidRDefault="003D228F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П.3 Содержание имущества общего пользования</w:t>
            </w:r>
            <w:r w:rsidR="00B0456D" w:rsidRPr="003B475F">
              <w:rPr>
                <w:rFonts w:eastAsia="Arial"/>
                <w:b/>
                <w:color w:val="000000"/>
                <w:sz w:val="22"/>
                <w:szCs w:val="22"/>
              </w:rPr>
              <w:t>.</w:t>
            </w:r>
          </w:p>
          <w:p w14:paraId="4D54A73A" w14:textId="77777777" w:rsidR="003D228F" w:rsidRPr="003B475F" w:rsidRDefault="003D228F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П.3.1. Уборка прилегающей территории:</w:t>
            </w:r>
          </w:p>
          <w:p w14:paraId="43A0347C" w14:textId="77777777" w:rsidR="003D228F" w:rsidRPr="003B475F" w:rsidRDefault="003D228F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Содержать в порядке прилегающую территорию нас обязывает закон. Пунктом 1 статьи 55 Закона Московской области «О благоустройстве в Московской области» № 191/2014-ОЗ от 30 декабря 2014 года установлено, что «1. Садоводческие,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садоводческим, огородническим и дачным некоммерческим объединениям граждан территории на расстоянии 5 метров от ограждений (заборов), если расстояние прилегающей территории не устан</w:t>
            </w:r>
            <w:r w:rsidR="00651455" w:rsidRPr="003B475F">
              <w:rPr>
                <w:rFonts w:eastAsia="Arial"/>
                <w:color w:val="000000"/>
                <w:sz w:val="22"/>
                <w:szCs w:val="22"/>
              </w:rPr>
              <w:t>овлено в большем размере».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651455" w:rsidRPr="003B475F">
              <w:rPr>
                <w:rFonts w:eastAsia="Arial"/>
                <w:color w:val="000000"/>
                <w:sz w:val="22"/>
                <w:szCs w:val="22"/>
              </w:rPr>
              <w:t>У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борка мусора, вырубка мелколесья, покос травы за весенне-осенний сезон ориентировочно </w:t>
            </w:r>
            <w:r w:rsidR="00651455" w:rsidRPr="003B475F">
              <w:rPr>
                <w:rFonts w:eastAsia="Arial"/>
                <w:color w:val="000000"/>
                <w:sz w:val="22"/>
                <w:szCs w:val="22"/>
              </w:rPr>
              <w:t>составит 2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5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(бензин, леска, масло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>), такую же сумму закладывали за прошлые годы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; </w:t>
            </w:r>
          </w:p>
          <w:p w14:paraId="740A5FC5" w14:textId="77777777" w:rsidR="00911CD4" w:rsidRPr="003B475F" w:rsidRDefault="003D228F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>П.3.2.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Очистка дорог от снега. Фактически в предыдущие снежные зимы чистка снега производилась от 3 до 5 раз за сезон. Стоимость очистки зависит от типа техники, которая свободна на момент заказа. Цены рыночные, устанавливаются исполнителем самостоятельно. Планируемая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стоимость за сезон - 5 раз по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10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4D48B2" w:rsidRPr="003B475F">
              <w:rPr>
                <w:rFonts w:eastAsia="Arial"/>
                <w:color w:val="000000"/>
                <w:sz w:val="22"/>
                <w:szCs w:val="22"/>
              </w:rPr>
              <w:t xml:space="preserve"> = 50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  <w:p w14:paraId="4D0909E4" w14:textId="77777777" w:rsidR="009D2F01" w:rsidRPr="003B475F" w:rsidRDefault="001D7691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П.3.3.</w:t>
            </w:r>
            <w:r w:rsidR="009D2F01" w:rsidRPr="003B475F">
              <w:rPr>
                <w:rFonts w:eastAsia="Arial"/>
                <w:color w:val="000000"/>
                <w:sz w:val="22"/>
                <w:szCs w:val="22"/>
              </w:rPr>
              <w:t>Обслуживание автоматических въездных ворот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 xml:space="preserve"> фирмой ООО 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«</w:t>
            </w:r>
            <w:proofErr w:type="spellStart"/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>Вистадизайн</w:t>
            </w:r>
            <w:proofErr w:type="spellEnd"/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»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 xml:space="preserve"> в размере 12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71EE0" w:rsidRPr="003B475F">
              <w:rPr>
                <w:rFonts w:eastAsia="Arial"/>
                <w:color w:val="000000"/>
                <w:sz w:val="22"/>
                <w:szCs w:val="22"/>
              </w:rPr>
              <w:t>. в год. (они же и устанавливали)</w:t>
            </w:r>
          </w:p>
        </w:tc>
        <w:tc>
          <w:tcPr>
            <w:tcW w:w="1134" w:type="dxa"/>
          </w:tcPr>
          <w:p w14:paraId="6ECD5D72" w14:textId="77777777" w:rsidR="00911CD4" w:rsidRPr="00312A70" w:rsidRDefault="001D7691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87 000</w:t>
            </w:r>
          </w:p>
        </w:tc>
      </w:tr>
      <w:tr w:rsidR="00911CD4" w:rsidRPr="00312A70" w14:paraId="7BF9D6F1" w14:textId="77777777" w:rsidTr="00D13883">
        <w:trPr>
          <w:trHeight w:val="372"/>
          <w:jc w:val="center"/>
        </w:trPr>
        <w:tc>
          <w:tcPr>
            <w:tcW w:w="605" w:type="dxa"/>
          </w:tcPr>
          <w:p w14:paraId="6A98D66B" w14:textId="77777777" w:rsidR="00911CD4" w:rsidRPr="00312A70" w:rsidRDefault="00B71EE0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74" w:type="dxa"/>
          </w:tcPr>
          <w:p w14:paraId="0466B937" w14:textId="77777777" w:rsidR="00911CD4" w:rsidRPr="003B475F" w:rsidRDefault="00B71EE0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П.4 Вывоз мусора.</w:t>
            </w:r>
          </w:p>
          <w:p w14:paraId="73DC2D7F" w14:textId="77777777" w:rsidR="00B71EE0" w:rsidRPr="003B475F" w:rsidRDefault="00B71EE0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П.4.1. Вывоз твердых бытовых отходов.</w:t>
            </w:r>
          </w:p>
          <w:p w14:paraId="60CA5C04" w14:textId="77777777" w:rsidR="00B71EE0" w:rsidRPr="003B475F" w:rsidRDefault="00B71EE0" w:rsidP="00743B66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Заключен договор с Региональным оператором ООО «</w:t>
            </w:r>
            <w:proofErr w:type="spellStart"/>
            <w:r w:rsidR="00FD43BE" w:rsidRPr="003B475F">
              <w:rPr>
                <w:rFonts w:eastAsia="Arial"/>
                <w:color w:val="000000"/>
                <w:sz w:val="22"/>
                <w:szCs w:val="22"/>
              </w:rPr>
              <w:t>Экопромсервис</w:t>
            </w:r>
            <w:proofErr w:type="spellEnd"/>
            <w:r w:rsidR="00FD43BE" w:rsidRPr="003B475F">
              <w:rPr>
                <w:rFonts w:eastAsia="Arial"/>
                <w:color w:val="000000"/>
                <w:sz w:val="22"/>
                <w:szCs w:val="22"/>
              </w:rPr>
              <w:t>» на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вывоз и утилизацию ТБО. Стоимость вывоза 2 бункеров объемом 2 м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  <w:vertAlign w:val="superscript"/>
              </w:rPr>
              <w:t>3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в 2020-2021 г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г.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составляла </w:t>
            </w:r>
            <w:r w:rsidR="00270A6F" w:rsidRPr="003B475F">
              <w:rPr>
                <w:rFonts w:eastAsia="Arial"/>
                <w:color w:val="000000"/>
                <w:sz w:val="22"/>
                <w:szCs w:val="22"/>
              </w:rPr>
              <w:t>1 965.04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 Фактический объем вывозимого мусора с территории товарищества соответствует утвержденным нормам накопления и составляет</w:t>
            </w:r>
            <w:r w:rsidR="00270A6F" w:rsidRPr="003B475F">
              <w:rPr>
                <w:rFonts w:eastAsia="Arial"/>
                <w:color w:val="000000"/>
                <w:sz w:val="22"/>
                <w:szCs w:val="22"/>
              </w:rPr>
              <w:t xml:space="preserve"> примерно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270A6F" w:rsidRPr="003B475F">
              <w:rPr>
                <w:rFonts w:eastAsia="Arial"/>
                <w:color w:val="000000"/>
                <w:sz w:val="22"/>
                <w:szCs w:val="22"/>
              </w:rPr>
              <w:t>64 м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  <w:vertAlign w:val="superscript"/>
              </w:rPr>
              <w:t>3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в течение года.</w:t>
            </w:r>
            <w:r w:rsidR="00270A6F" w:rsidRPr="003B475F">
              <w:rPr>
                <w:rFonts w:eastAsia="Arial"/>
                <w:color w:val="000000"/>
                <w:sz w:val="22"/>
                <w:szCs w:val="22"/>
              </w:rPr>
              <w:t xml:space="preserve"> (62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D7691" w:rsidRPr="003B475F">
              <w:rPr>
                <w:rFonts w:eastAsia="Arial"/>
                <w:color w:val="000000"/>
                <w:sz w:val="22"/>
                <w:szCs w:val="22"/>
              </w:rPr>
              <w:t>881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270A6F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270A6F" w:rsidRPr="003B475F">
              <w:rPr>
                <w:rFonts w:eastAsia="Arial"/>
                <w:color w:val="000000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14:paraId="4E390175" w14:textId="77777777" w:rsidR="00911CD4" w:rsidRPr="00312A70" w:rsidRDefault="001D7691" w:rsidP="00D3496D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62 881</w:t>
            </w:r>
          </w:p>
        </w:tc>
      </w:tr>
      <w:tr w:rsidR="00911CD4" w:rsidRPr="00312A70" w14:paraId="00291150" w14:textId="77777777" w:rsidTr="00D13883">
        <w:trPr>
          <w:trHeight w:val="372"/>
          <w:jc w:val="center"/>
        </w:trPr>
        <w:tc>
          <w:tcPr>
            <w:tcW w:w="605" w:type="dxa"/>
          </w:tcPr>
          <w:p w14:paraId="3AB7DBE7" w14:textId="77777777" w:rsidR="00911CD4" w:rsidRPr="00312A70" w:rsidRDefault="001D7691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74" w:type="dxa"/>
          </w:tcPr>
          <w:p w14:paraId="3A7C0C9A" w14:textId="77777777" w:rsidR="00911CD4" w:rsidRPr="003B475F" w:rsidRDefault="001D7691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П.5 Содержание пожарных водоемов.</w:t>
            </w:r>
          </w:p>
          <w:p w14:paraId="43FC4810" w14:textId="07F77589" w:rsidR="001D7691" w:rsidRDefault="001D7691" w:rsidP="00407DBD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>5.1. У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стройство подъездной площадк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и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, углубление и чистка 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>на 01.07.2021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 xml:space="preserve">г. </w:t>
            </w:r>
            <w:r w:rsidR="00407DBD" w:rsidRPr="003B475F">
              <w:rPr>
                <w:rFonts w:eastAsia="Arial"/>
                <w:color w:val="000000"/>
                <w:sz w:val="22"/>
                <w:szCs w:val="22"/>
              </w:rPr>
              <w:t>минимальная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 xml:space="preserve"> цена составляет 180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>. за 1м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  <w:vertAlign w:val="superscript"/>
              </w:rPr>
              <w:t>2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 xml:space="preserve">. </w:t>
            </w:r>
            <w:r w:rsidR="00FD43BE" w:rsidRPr="003B475F">
              <w:rPr>
                <w:rFonts w:eastAsia="Arial"/>
                <w:color w:val="000000"/>
                <w:sz w:val="22"/>
                <w:szCs w:val="22"/>
              </w:rPr>
              <w:t>За 2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 xml:space="preserve"> водоема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≈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 xml:space="preserve"> 144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6A0539" w:rsidRPr="003B475F">
              <w:rPr>
                <w:rFonts w:eastAsia="Arial"/>
                <w:color w:val="000000"/>
                <w:sz w:val="22"/>
                <w:szCs w:val="22"/>
              </w:rPr>
              <w:t xml:space="preserve">  </w:t>
            </w:r>
            <w:r w:rsidR="008E68CB">
              <w:rPr>
                <w:rFonts w:eastAsia="Arial"/>
                <w:color w:val="000000"/>
                <w:sz w:val="22"/>
                <w:szCs w:val="22"/>
              </w:rPr>
              <w:t xml:space="preserve">Стоимость представлена </w:t>
            </w:r>
            <w:bookmarkStart w:id="0" w:name="_GoBack"/>
            <w:bookmarkEnd w:id="0"/>
            <w:r w:rsidR="00DA2751">
              <w:rPr>
                <w:rFonts w:eastAsia="Arial"/>
                <w:color w:val="000000"/>
                <w:sz w:val="22"/>
                <w:szCs w:val="22"/>
              </w:rPr>
              <w:t>по запросу</w:t>
            </w:r>
            <w:r w:rsidR="008E68CB">
              <w:rPr>
                <w:rFonts w:eastAsia="Arial"/>
                <w:color w:val="000000"/>
                <w:sz w:val="22"/>
                <w:szCs w:val="22"/>
              </w:rPr>
              <w:t xml:space="preserve"> в коммерческие организации.</w:t>
            </w:r>
          </w:p>
          <w:p w14:paraId="406558AB" w14:textId="77777777" w:rsidR="003B475F" w:rsidRPr="003B475F" w:rsidRDefault="003B475F" w:rsidP="00407DBD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  <w:p w14:paraId="0B075D35" w14:textId="77777777" w:rsidR="00E01DFE" w:rsidRPr="003B475F" w:rsidRDefault="00E01DFE" w:rsidP="00407DBD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8F7FDD" w14:textId="77777777" w:rsidR="00911CD4" w:rsidRPr="00312A70" w:rsidRDefault="006A0539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144 000</w:t>
            </w:r>
          </w:p>
        </w:tc>
      </w:tr>
      <w:tr w:rsidR="00407DBD" w:rsidRPr="00D00C66" w14:paraId="5DA705A7" w14:textId="77777777" w:rsidTr="00407DBD">
        <w:trPr>
          <w:trHeight w:val="412"/>
          <w:jc w:val="center"/>
        </w:trPr>
        <w:tc>
          <w:tcPr>
            <w:tcW w:w="605" w:type="dxa"/>
          </w:tcPr>
          <w:p w14:paraId="4289DD3D" w14:textId="77777777" w:rsidR="00407DBD" w:rsidRPr="00D00C66" w:rsidRDefault="00407DBD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D00C66">
              <w:rPr>
                <w:rFonts w:eastAsia="Arial"/>
                <w:b/>
                <w:color w:val="000000"/>
                <w:sz w:val="24"/>
                <w:szCs w:val="24"/>
              </w:rPr>
              <w:lastRenderedPageBreak/>
              <w:t>Поз</w:t>
            </w:r>
          </w:p>
        </w:tc>
        <w:tc>
          <w:tcPr>
            <w:tcW w:w="14274" w:type="dxa"/>
          </w:tcPr>
          <w:p w14:paraId="3DF94953" w14:textId="77777777" w:rsidR="00407DBD" w:rsidRPr="00D00C66" w:rsidRDefault="00407DBD" w:rsidP="00407DBD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D00C66">
              <w:rPr>
                <w:rFonts w:eastAsia="Arial"/>
                <w:b/>
                <w:color w:val="000000"/>
                <w:sz w:val="24"/>
                <w:szCs w:val="24"/>
              </w:rPr>
              <w:t>Текущие расходы</w:t>
            </w:r>
          </w:p>
        </w:tc>
        <w:tc>
          <w:tcPr>
            <w:tcW w:w="1134" w:type="dxa"/>
          </w:tcPr>
          <w:p w14:paraId="1F7EC70D" w14:textId="77777777" w:rsidR="00407DBD" w:rsidRPr="00D00C66" w:rsidRDefault="00407DBD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D00C66">
              <w:rPr>
                <w:rFonts w:eastAsia="Arial"/>
                <w:b/>
                <w:color w:val="000000"/>
                <w:sz w:val="24"/>
                <w:szCs w:val="24"/>
              </w:rPr>
              <w:t>Сумма, руб.</w:t>
            </w:r>
          </w:p>
        </w:tc>
      </w:tr>
      <w:tr w:rsidR="00911CD4" w:rsidRPr="00312A70" w14:paraId="305290CD" w14:textId="77777777" w:rsidTr="00743B66">
        <w:trPr>
          <w:trHeight w:val="132"/>
          <w:jc w:val="center"/>
        </w:trPr>
        <w:tc>
          <w:tcPr>
            <w:tcW w:w="605" w:type="dxa"/>
          </w:tcPr>
          <w:p w14:paraId="6B90BFE4" w14:textId="77777777" w:rsidR="00911CD4" w:rsidRPr="00312A70" w:rsidRDefault="006A0539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74" w:type="dxa"/>
          </w:tcPr>
          <w:p w14:paraId="2B1E8112" w14:textId="77777777" w:rsidR="00911CD4" w:rsidRPr="003B475F" w:rsidRDefault="006A0539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П.6 Содержание электрохозяйства и видеонаблюдения.</w:t>
            </w:r>
          </w:p>
          <w:p w14:paraId="4C4A511A" w14:textId="77777777" w:rsidR="006A0539" w:rsidRPr="003B475F" w:rsidRDefault="00A6390C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П.6.1.</w:t>
            </w:r>
            <w:r w:rsidRPr="003B475F">
              <w:rPr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Освещение территории необходимо, как элемент безопасности. Фактически на уличное освещение с 2019г по июль 2021г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составило 65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., это сумма была потрачено на закупку 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прожекторов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, проводов и т.п. 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>П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ланируется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приобрести 20 прожекторов по 1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500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>. (30 000р.)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, проводов 100 м. за 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4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600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., трубу гофрированную 100 м. за 1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300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. и мелочевку на 500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46318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  <w:p w14:paraId="5A1629CF" w14:textId="77777777" w:rsidR="00B46318" w:rsidRPr="003B475F" w:rsidRDefault="00B46318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</w:t>
            </w:r>
            <w:r w:rsidR="008B636F" w:rsidRPr="003B475F">
              <w:rPr>
                <w:rFonts w:eastAsia="Arial"/>
                <w:color w:val="000000"/>
                <w:sz w:val="22"/>
                <w:szCs w:val="22"/>
              </w:rPr>
              <w:t>6.2. В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виду отсутствия охраны на территории СНТ в 2019 -2021 гг. было приобретено и </w:t>
            </w:r>
            <w:r w:rsidR="00A94B4A" w:rsidRPr="003B475F">
              <w:rPr>
                <w:rFonts w:eastAsia="Arial"/>
                <w:color w:val="000000"/>
                <w:sz w:val="22"/>
                <w:szCs w:val="22"/>
              </w:rPr>
              <w:t xml:space="preserve">установлено 14 камер видеонаблюдения, 2 комплекта </w:t>
            </w:r>
            <w:r w:rsidR="00A94B4A" w:rsidRPr="003B475F">
              <w:rPr>
                <w:rFonts w:eastAsia="Arial"/>
                <w:color w:val="000000"/>
                <w:sz w:val="22"/>
                <w:szCs w:val="22"/>
                <w:lang w:val="en-US"/>
              </w:rPr>
              <w:t>WI</w:t>
            </w:r>
            <w:r w:rsidR="00A94B4A" w:rsidRPr="003B475F">
              <w:rPr>
                <w:rFonts w:eastAsia="Arial"/>
                <w:color w:val="000000"/>
                <w:sz w:val="22"/>
                <w:szCs w:val="22"/>
              </w:rPr>
              <w:t>-</w:t>
            </w:r>
            <w:r w:rsidR="00A94B4A" w:rsidRPr="003B475F">
              <w:rPr>
                <w:rFonts w:eastAsia="Arial"/>
                <w:color w:val="000000"/>
                <w:sz w:val="22"/>
                <w:szCs w:val="22"/>
                <w:lang w:val="en-US"/>
              </w:rPr>
              <w:t>FI</w:t>
            </w:r>
            <w:r w:rsidR="004D4617" w:rsidRPr="003B475F">
              <w:rPr>
                <w:rFonts w:eastAsia="Arial"/>
                <w:color w:val="000000"/>
                <w:sz w:val="22"/>
                <w:szCs w:val="22"/>
              </w:rPr>
              <w:t xml:space="preserve"> роутера, 2 видеорегистратора, 3 </w:t>
            </w:r>
            <w:r w:rsidR="004D4617" w:rsidRPr="003B475F">
              <w:rPr>
                <w:rFonts w:eastAsia="Arial"/>
                <w:color w:val="000000"/>
                <w:sz w:val="22"/>
                <w:szCs w:val="22"/>
                <w:lang w:val="en-US"/>
              </w:rPr>
              <w:t>WI</w:t>
            </w:r>
            <w:r w:rsidR="004D4617" w:rsidRPr="003B475F">
              <w:rPr>
                <w:rFonts w:eastAsia="Arial"/>
                <w:color w:val="000000"/>
                <w:sz w:val="22"/>
                <w:szCs w:val="22"/>
              </w:rPr>
              <w:t>-</w:t>
            </w:r>
            <w:r w:rsidR="004D4617" w:rsidRPr="003B475F">
              <w:rPr>
                <w:rFonts w:eastAsia="Arial"/>
                <w:color w:val="000000"/>
                <w:sz w:val="22"/>
                <w:szCs w:val="22"/>
                <w:lang w:val="en-US"/>
              </w:rPr>
              <w:t>FI</w:t>
            </w:r>
            <w:r w:rsidR="004D4617" w:rsidRPr="003B475F">
              <w:rPr>
                <w:rFonts w:eastAsia="Arial"/>
                <w:color w:val="000000"/>
                <w:sz w:val="22"/>
                <w:szCs w:val="22"/>
              </w:rPr>
              <w:t xml:space="preserve"> усилителя</w:t>
            </w:r>
            <w:r w:rsidR="00824F6D" w:rsidRPr="003B475F">
              <w:rPr>
                <w:rFonts w:eastAsia="Arial"/>
                <w:color w:val="000000"/>
                <w:sz w:val="22"/>
                <w:szCs w:val="22"/>
              </w:rPr>
              <w:t>, 3 карты памяти для видеокамер</w:t>
            </w:r>
            <w:r w:rsidR="004D4617" w:rsidRPr="003B475F">
              <w:rPr>
                <w:rFonts w:eastAsia="Arial"/>
                <w:color w:val="000000"/>
                <w:sz w:val="22"/>
                <w:szCs w:val="22"/>
              </w:rPr>
              <w:t xml:space="preserve"> на общую сумму </w:t>
            </w:r>
            <w:r w:rsidR="00824F6D" w:rsidRPr="003B475F">
              <w:rPr>
                <w:rFonts w:eastAsia="Arial"/>
                <w:color w:val="000000"/>
                <w:sz w:val="22"/>
                <w:szCs w:val="22"/>
              </w:rPr>
              <w:t>78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824F6D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824F6D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>. Н</w:t>
            </w:r>
            <w:r w:rsidR="00824F6D" w:rsidRPr="003B475F">
              <w:rPr>
                <w:rFonts w:eastAsia="Arial"/>
                <w:color w:val="000000"/>
                <w:sz w:val="22"/>
                <w:szCs w:val="22"/>
              </w:rPr>
              <w:t xml:space="preserve">а 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2021 – 2022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 xml:space="preserve">гг. планируется приобрести 10 камер видеонаблюдения и 4 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  <w:lang w:val="en-US"/>
              </w:rPr>
              <w:t>WI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>-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  <w:lang w:val="en-US"/>
              </w:rPr>
              <w:t>FI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 xml:space="preserve"> усилителя</w:t>
            </w:r>
            <w:r w:rsidR="00815DBF" w:rsidRPr="003B475F">
              <w:rPr>
                <w:rFonts w:eastAsia="Arial"/>
                <w:color w:val="000000"/>
                <w:sz w:val="22"/>
                <w:szCs w:val="22"/>
              </w:rPr>
              <w:t xml:space="preserve"> для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 xml:space="preserve"> покрытия сигналом большую часть поселка, на эту покупку необходимо ориентировочно 47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D430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F4EE276" w14:textId="77777777" w:rsidR="00911CD4" w:rsidRPr="00312A70" w:rsidRDefault="00D43070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83</w:t>
            </w:r>
            <w:r w:rsidR="00B46318" w:rsidRPr="00312A70">
              <w:rPr>
                <w:rFonts w:eastAsia="Arial"/>
                <w:b/>
                <w:color w:val="000000"/>
                <w:sz w:val="24"/>
                <w:szCs w:val="24"/>
              </w:rPr>
              <w:t xml:space="preserve"> 400</w:t>
            </w:r>
          </w:p>
        </w:tc>
      </w:tr>
      <w:tr w:rsidR="00FD43BE" w:rsidRPr="00312A70" w14:paraId="4C38E647" w14:textId="77777777" w:rsidTr="00743B66">
        <w:trPr>
          <w:trHeight w:val="132"/>
          <w:jc w:val="center"/>
        </w:trPr>
        <w:tc>
          <w:tcPr>
            <w:tcW w:w="605" w:type="dxa"/>
          </w:tcPr>
          <w:p w14:paraId="6A89CA55" w14:textId="77777777" w:rsidR="00FD43BE" w:rsidRPr="00312A70" w:rsidRDefault="00FD43BE" w:rsidP="00FD43BE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274" w:type="dxa"/>
          </w:tcPr>
          <w:p w14:paraId="4324121E" w14:textId="77777777" w:rsidR="00FD43BE" w:rsidRPr="003B475F" w:rsidRDefault="00FD43BE" w:rsidP="00FD43BE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D7F0AC" w14:textId="77777777" w:rsidR="00FD43BE" w:rsidRPr="00312A70" w:rsidRDefault="00FD43BE" w:rsidP="00FD43BE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B46318" w:rsidRPr="00312A70" w14:paraId="2F66596F" w14:textId="77777777" w:rsidTr="00D13883">
        <w:trPr>
          <w:trHeight w:val="372"/>
          <w:jc w:val="center"/>
        </w:trPr>
        <w:tc>
          <w:tcPr>
            <w:tcW w:w="605" w:type="dxa"/>
          </w:tcPr>
          <w:p w14:paraId="3DE70BEF" w14:textId="77777777" w:rsidR="00B46318" w:rsidRPr="00312A70" w:rsidRDefault="00B46318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74" w:type="dxa"/>
          </w:tcPr>
          <w:p w14:paraId="63C19701" w14:textId="77777777" w:rsidR="00B46318" w:rsidRPr="003B475F" w:rsidRDefault="00D43070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П.7 Расчёты за электроэнергию.</w:t>
            </w:r>
          </w:p>
          <w:p w14:paraId="14CAF0A2" w14:textId="77777777" w:rsidR="00D43070" w:rsidRPr="003B475F" w:rsidRDefault="00D43070" w:rsidP="00FD43BE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П.7.1. Дом правления, </w:t>
            </w:r>
            <w:r w:rsidR="00314ACC" w:rsidRPr="003B475F">
              <w:rPr>
                <w:rFonts w:eastAsia="Arial"/>
                <w:color w:val="000000"/>
                <w:sz w:val="22"/>
                <w:szCs w:val="22"/>
              </w:rPr>
              <w:t xml:space="preserve">автоматические ворота, освещение въездной зоны необходимость для жизнедеятельности и безопасности нашего СНТ. С 01.08.2020г. по 01.07.2021г. на электроэнергию было потрачено 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 xml:space="preserve">3586 </w:t>
            </w:r>
            <w:proofErr w:type="spellStart"/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кВт.ч</w:t>
            </w:r>
            <w:proofErr w:type="spellEnd"/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, оплачено по тарифу 5,73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кВт.ч</w:t>
            </w:r>
            <w:proofErr w:type="spellEnd"/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 xml:space="preserve">, и того за год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 xml:space="preserve">- </w:t>
            </w:r>
            <w:r w:rsidR="00815DBF" w:rsidRPr="003B475F">
              <w:rPr>
                <w:rFonts w:eastAsia="Arial"/>
                <w:color w:val="000000"/>
                <w:sz w:val="22"/>
                <w:szCs w:val="22"/>
              </w:rPr>
              <w:t>20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815DBF" w:rsidRPr="003B475F">
              <w:rPr>
                <w:rFonts w:eastAsia="Arial"/>
                <w:color w:val="000000"/>
                <w:sz w:val="22"/>
                <w:szCs w:val="22"/>
              </w:rPr>
              <w:t>547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815DBF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815DBF" w:rsidRPr="003B475F">
              <w:rPr>
                <w:rFonts w:eastAsia="Arial"/>
                <w:color w:val="000000"/>
                <w:sz w:val="22"/>
                <w:szCs w:val="22"/>
              </w:rPr>
              <w:t>. С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FD43BE" w:rsidRPr="003B475F">
              <w:rPr>
                <w:rFonts w:eastAsia="Arial"/>
                <w:color w:val="000000"/>
                <w:sz w:val="22"/>
                <w:szCs w:val="22"/>
              </w:rPr>
              <w:t>ростом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тариф</w:t>
            </w:r>
            <w:r w:rsidR="00FD43BE" w:rsidRPr="003B475F">
              <w:rPr>
                <w:rFonts w:eastAsia="Arial"/>
                <w:color w:val="000000"/>
                <w:sz w:val="22"/>
                <w:szCs w:val="22"/>
              </w:rPr>
              <w:t>ов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 xml:space="preserve"> на электроэнергию и установкой дополнительных камер видеонаблюдения,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запланировано 24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F94262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7E4693" w14:textId="77777777" w:rsidR="00B46318" w:rsidRPr="00312A70" w:rsidRDefault="00F94262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24 000</w:t>
            </w:r>
          </w:p>
        </w:tc>
      </w:tr>
      <w:tr w:rsidR="00F94262" w:rsidRPr="00312A70" w14:paraId="71BC7310" w14:textId="77777777" w:rsidTr="00D13883">
        <w:trPr>
          <w:trHeight w:val="372"/>
          <w:jc w:val="center"/>
        </w:trPr>
        <w:tc>
          <w:tcPr>
            <w:tcW w:w="605" w:type="dxa"/>
          </w:tcPr>
          <w:p w14:paraId="0481BD9C" w14:textId="77777777" w:rsidR="00F94262" w:rsidRPr="00312A70" w:rsidRDefault="00F94262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74" w:type="dxa"/>
          </w:tcPr>
          <w:p w14:paraId="0053CBB0" w14:textId="77777777" w:rsidR="00F94262" w:rsidRPr="003B475F" w:rsidRDefault="00F94262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 xml:space="preserve">П.8 </w:t>
            </w:r>
            <w:r w:rsidR="00B931C6" w:rsidRPr="003B475F">
              <w:rPr>
                <w:rFonts w:eastAsia="Arial"/>
                <w:b/>
                <w:color w:val="000000"/>
                <w:sz w:val="22"/>
                <w:szCs w:val="22"/>
              </w:rPr>
              <w:t>Содержание дома правления</w:t>
            </w: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.</w:t>
            </w:r>
          </w:p>
          <w:p w14:paraId="29B9D364" w14:textId="77777777" w:rsidR="003C1B22" w:rsidRPr="003B475F" w:rsidRDefault="00F94262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П.8.1. </w:t>
            </w:r>
            <w:r w:rsidR="00B931C6" w:rsidRPr="003B475F">
              <w:rPr>
                <w:rFonts w:eastAsia="Arial"/>
                <w:color w:val="000000"/>
                <w:sz w:val="22"/>
                <w:szCs w:val="22"/>
              </w:rPr>
              <w:t>Дом правления – неотъемлемая часть жизни нашего СНТ. Дом необходим для работы Председателя, правления, ревизионной комиссии. В доме правления установлена оргтехника, которой необходимо обслуживание и расходные материалы, а также канцелярские товары. За прошлый период было запланировано потратить 15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931C6" w:rsidRPr="003B475F">
              <w:rPr>
                <w:rFonts w:eastAsia="Arial"/>
                <w:color w:val="000000"/>
                <w:sz w:val="22"/>
                <w:szCs w:val="22"/>
              </w:rPr>
              <w:t>00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931C6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931C6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931C6" w:rsidRPr="003B475F">
              <w:rPr>
                <w:rFonts w:eastAsia="Arial"/>
                <w:color w:val="000000"/>
                <w:sz w:val="22"/>
                <w:szCs w:val="22"/>
              </w:rPr>
              <w:t xml:space="preserve">на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канцелярские</w:t>
            </w:r>
            <w:r w:rsidR="00B931C6" w:rsidRPr="003B475F">
              <w:rPr>
                <w:rFonts w:eastAsia="Arial"/>
                <w:color w:val="000000"/>
                <w:sz w:val="22"/>
                <w:szCs w:val="22"/>
              </w:rPr>
              <w:t xml:space="preserve"> товары и оргтехнику,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этих средств не хватило (принтер 7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., сканер 3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proofErr w:type="spellEnd"/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, системный блок 8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., монитор 2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500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., мышь с клавиатурой 1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., + канцелярские товары 3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3C1B22" w:rsidRPr="003B475F">
              <w:rPr>
                <w:rFonts w:eastAsia="Arial"/>
                <w:color w:val="000000"/>
                <w:sz w:val="22"/>
                <w:szCs w:val="22"/>
              </w:rPr>
              <w:t xml:space="preserve"> + интернет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). На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 xml:space="preserve"> 2021 -2022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гг. запланировано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 xml:space="preserve"> п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 xml:space="preserve">риобретение канц. товаров 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–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 xml:space="preserve"> 4000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285BBE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 xml:space="preserve">, 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покупка новых картриджей 3х2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400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 xml:space="preserve"> (7</w:t>
            </w:r>
            <w:r w:rsidR="00FD43BE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>200 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BB77C2" w:rsidRPr="003B475F">
              <w:rPr>
                <w:rFonts w:eastAsia="Arial"/>
                <w:color w:val="000000"/>
                <w:sz w:val="22"/>
                <w:szCs w:val="22"/>
              </w:rPr>
              <w:t>), почтовые расходы.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≈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 xml:space="preserve"> 20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7686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EF5C80" w14:textId="77777777" w:rsidR="00F94262" w:rsidRPr="00312A70" w:rsidRDefault="0017686B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20 000</w:t>
            </w:r>
          </w:p>
        </w:tc>
      </w:tr>
      <w:tr w:rsidR="0017686B" w:rsidRPr="00312A70" w14:paraId="0534297D" w14:textId="77777777" w:rsidTr="00D13883">
        <w:trPr>
          <w:trHeight w:val="372"/>
          <w:jc w:val="center"/>
        </w:trPr>
        <w:tc>
          <w:tcPr>
            <w:tcW w:w="605" w:type="dxa"/>
          </w:tcPr>
          <w:p w14:paraId="65972179" w14:textId="77777777" w:rsidR="0017686B" w:rsidRPr="00312A70" w:rsidRDefault="0017686B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74" w:type="dxa"/>
          </w:tcPr>
          <w:p w14:paraId="71EC181D" w14:textId="77777777" w:rsidR="0017686B" w:rsidRPr="003B475F" w:rsidRDefault="003C1B22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П.9 Информационное обеспечение.</w:t>
            </w:r>
          </w:p>
          <w:p w14:paraId="096605BA" w14:textId="77777777" w:rsidR="003C1B22" w:rsidRPr="003B475F" w:rsidRDefault="003C1B22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П.9.1. Для обеспечения информацией о жизнедеятельности СНТ имеется сайт в интернет пространстве куда выкладываются все новости по новым законам для садоводов, по принятым решениям правления, о проделанной работе на территории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СНТ и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т.д.</w:t>
            </w:r>
          </w:p>
          <w:p w14:paraId="29F66758" w14:textId="77777777" w:rsidR="003C1B22" w:rsidRPr="003B475F" w:rsidRDefault="003C1B22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Для содержания сайта необходимо оплачивать аренду интернет площадки в сумме 5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6CE76C57" w14:textId="77777777" w:rsidR="0017686B" w:rsidRPr="00312A70" w:rsidRDefault="003C1B22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5 000</w:t>
            </w:r>
          </w:p>
        </w:tc>
      </w:tr>
      <w:tr w:rsidR="003C1B22" w:rsidRPr="00312A70" w14:paraId="3358A660" w14:textId="77777777" w:rsidTr="00D13883">
        <w:trPr>
          <w:trHeight w:val="372"/>
          <w:jc w:val="center"/>
        </w:trPr>
        <w:tc>
          <w:tcPr>
            <w:tcW w:w="605" w:type="dxa"/>
          </w:tcPr>
          <w:p w14:paraId="3D2858D5" w14:textId="77777777" w:rsidR="003C1B22" w:rsidRPr="00312A70" w:rsidRDefault="003C1B22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4" w:type="dxa"/>
          </w:tcPr>
          <w:p w14:paraId="4FE4B49A" w14:textId="77777777" w:rsidR="003C1B22" w:rsidRPr="003B475F" w:rsidRDefault="00BB77C2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П.10 Содержание охраны.</w:t>
            </w:r>
          </w:p>
          <w:p w14:paraId="13F14DE4" w14:textId="77777777" w:rsidR="00BB77C2" w:rsidRPr="003B475F" w:rsidRDefault="00BB77C2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10.1. На балансе СНТ имеется сторожевой пес для охраны въездной группы и дома правления. На содержание собаки в 2020-2021гг. 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потрачено на сухой корм 21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. в связи с подорожанием сухого корма с 1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500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уб.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 xml:space="preserve"> за 20 кг. до 2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500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., планируется потратить 30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1B7279" w:rsidRPr="003B475F">
              <w:rPr>
                <w:rFonts w:eastAsia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14:paraId="2B45E46B" w14:textId="77777777" w:rsidR="003C1B22" w:rsidRPr="00312A70" w:rsidRDefault="001B7279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30 000</w:t>
            </w:r>
          </w:p>
        </w:tc>
      </w:tr>
      <w:tr w:rsidR="001B7279" w:rsidRPr="00312A70" w14:paraId="399033EF" w14:textId="77777777" w:rsidTr="00D13883">
        <w:trPr>
          <w:trHeight w:val="372"/>
          <w:jc w:val="center"/>
        </w:trPr>
        <w:tc>
          <w:tcPr>
            <w:tcW w:w="605" w:type="dxa"/>
          </w:tcPr>
          <w:p w14:paraId="6AF391FB" w14:textId="77777777" w:rsidR="001B7279" w:rsidRPr="00312A70" w:rsidRDefault="001B7279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74" w:type="dxa"/>
          </w:tcPr>
          <w:p w14:paraId="1D34339C" w14:textId="77777777" w:rsidR="001B7279" w:rsidRPr="003B475F" w:rsidRDefault="001B7279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П.11 Непредвиденные и прочие расходы.</w:t>
            </w:r>
          </w:p>
          <w:p w14:paraId="76ACB106" w14:textId="77777777" w:rsidR="001B7279" w:rsidRPr="003B475F" w:rsidRDefault="001B7279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П.11.1. В начале года невозможно предусмотреть все затраты, которые могут возникнуть впоследствии. Обычно применяется к данной статье коэффициент 5-10% от запланированных расходов. В предыдущие периоды (за 5 лет) фактические непредвиденные расходы СНТ составляли в среднем 30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в год.</w:t>
            </w:r>
          </w:p>
        </w:tc>
        <w:tc>
          <w:tcPr>
            <w:tcW w:w="1134" w:type="dxa"/>
          </w:tcPr>
          <w:p w14:paraId="5A102CB6" w14:textId="77777777" w:rsidR="001B7279" w:rsidRPr="00312A70" w:rsidRDefault="001B7279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300 00</w:t>
            </w:r>
          </w:p>
        </w:tc>
      </w:tr>
      <w:tr w:rsidR="001B7279" w:rsidRPr="00312A70" w14:paraId="1FEDCEC6" w14:textId="77777777" w:rsidTr="00D13883">
        <w:trPr>
          <w:trHeight w:val="372"/>
          <w:jc w:val="center"/>
        </w:trPr>
        <w:tc>
          <w:tcPr>
            <w:tcW w:w="605" w:type="dxa"/>
          </w:tcPr>
          <w:p w14:paraId="6C252E4A" w14:textId="77777777" w:rsidR="001B7279" w:rsidRPr="00312A70" w:rsidRDefault="001B7279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74" w:type="dxa"/>
          </w:tcPr>
          <w:p w14:paraId="696DBE3F" w14:textId="5FCF85B3" w:rsidR="001B7279" w:rsidRPr="003B475F" w:rsidRDefault="0071676C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П.12 Юридическое обслуживание</w:t>
            </w:r>
            <w:r w:rsidR="008A0BFF">
              <w:rPr>
                <w:rFonts w:eastAsia="Arial"/>
                <w:b/>
                <w:color w:val="000000"/>
                <w:sz w:val="22"/>
                <w:szCs w:val="22"/>
              </w:rPr>
              <w:t xml:space="preserve"> (судебные процессы).</w:t>
            </w:r>
          </w:p>
          <w:p w14:paraId="32287059" w14:textId="77777777" w:rsidR="0071676C" w:rsidRPr="003B475F" w:rsidRDefault="0071676C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П.12.1. Необходимость введения данной статьи расходов вызвана низкой собираемостью взносов и платежей. Проект сметы и расчет взносов сделан при 100% оплате. К сожалению, не все садоводы являются добросовестными плательщиками.</w:t>
            </w:r>
          </w:p>
        </w:tc>
        <w:tc>
          <w:tcPr>
            <w:tcW w:w="1134" w:type="dxa"/>
          </w:tcPr>
          <w:p w14:paraId="546ACAAA" w14:textId="77777777" w:rsidR="001B7279" w:rsidRPr="00312A70" w:rsidRDefault="0071676C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150 000</w:t>
            </w:r>
          </w:p>
        </w:tc>
      </w:tr>
      <w:tr w:rsidR="0071676C" w:rsidRPr="00312A70" w14:paraId="4CB87C66" w14:textId="77777777" w:rsidTr="00D13883">
        <w:trPr>
          <w:trHeight w:val="372"/>
          <w:jc w:val="center"/>
        </w:trPr>
        <w:tc>
          <w:tcPr>
            <w:tcW w:w="605" w:type="dxa"/>
          </w:tcPr>
          <w:p w14:paraId="012254CE" w14:textId="77777777" w:rsidR="0071676C" w:rsidRPr="00312A70" w:rsidRDefault="0071676C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74" w:type="dxa"/>
          </w:tcPr>
          <w:p w14:paraId="1D1C1245" w14:textId="77777777" w:rsidR="0071676C" w:rsidRPr="003B475F" w:rsidRDefault="0071676C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П.13 Налоговые и другие платежи.</w:t>
            </w:r>
          </w:p>
          <w:p w14:paraId="58F593B8" w14:textId="77777777" w:rsidR="0071676C" w:rsidRPr="003B475F" w:rsidRDefault="0071676C" w:rsidP="00743B66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П.13.1. В связи с периодическими изменениями в законодательстве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-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необходимость 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>корректировки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Устава СНТ и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регистрации его в налоговом 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>органе, на это з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апланировано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≈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 xml:space="preserve"> 35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 xml:space="preserve">. В Сбербанке за 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>каждую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 xml:space="preserve"> проведенную 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>трансакцию</w:t>
            </w:r>
            <w:r w:rsidR="007F592B" w:rsidRPr="003B475F">
              <w:rPr>
                <w:rFonts w:eastAsia="Arial"/>
                <w:color w:val="000000"/>
                <w:sz w:val="22"/>
                <w:szCs w:val="22"/>
              </w:rPr>
              <w:t xml:space="preserve"> проводят сбор в размере 1,5%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≈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 xml:space="preserve"> 25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>. в год) и за обслуживания счета 25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>200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 xml:space="preserve">. </w:t>
            </w:r>
            <w:r w:rsidR="00477BFF" w:rsidRPr="003B475F">
              <w:rPr>
                <w:rFonts w:eastAsia="Arial"/>
                <w:color w:val="000000"/>
                <w:sz w:val="22"/>
                <w:szCs w:val="22"/>
              </w:rPr>
              <w:t xml:space="preserve"> в год.</w:t>
            </w:r>
          </w:p>
        </w:tc>
        <w:tc>
          <w:tcPr>
            <w:tcW w:w="1134" w:type="dxa"/>
          </w:tcPr>
          <w:p w14:paraId="6030D717" w14:textId="77777777" w:rsidR="0071676C" w:rsidRPr="00312A70" w:rsidRDefault="00477BFF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12A70">
              <w:rPr>
                <w:rFonts w:eastAsia="Arial"/>
                <w:b/>
                <w:color w:val="000000"/>
                <w:sz w:val="24"/>
                <w:szCs w:val="24"/>
              </w:rPr>
              <w:t>85 200</w:t>
            </w:r>
          </w:p>
        </w:tc>
      </w:tr>
      <w:tr w:rsidR="00815DBF" w:rsidRPr="00312A70" w14:paraId="2EE42CF8" w14:textId="77777777" w:rsidTr="00D13883">
        <w:trPr>
          <w:trHeight w:val="372"/>
          <w:jc w:val="center"/>
        </w:trPr>
        <w:tc>
          <w:tcPr>
            <w:tcW w:w="605" w:type="dxa"/>
          </w:tcPr>
          <w:p w14:paraId="5C89363C" w14:textId="77777777" w:rsidR="00815DBF" w:rsidRPr="00312A70" w:rsidRDefault="00815DBF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74" w:type="dxa"/>
          </w:tcPr>
          <w:p w14:paraId="16F28C31" w14:textId="77777777" w:rsidR="00815DBF" w:rsidRPr="003B475F" w:rsidRDefault="00815DBF" w:rsidP="00D13883">
            <w:pPr>
              <w:widowControl w:val="0"/>
              <w:spacing w:line="220" w:lineRule="exact"/>
              <w:jc w:val="both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П.14 Аренда юридического адреса.</w:t>
            </w:r>
          </w:p>
          <w:p w14:paraId="71F8F8F5" w14:textId="77777777" w:rsidR="00815DBF" w:rsidRPr="003B475F" w:rsidRDefault="00815DBF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П.14.1.</w:t>
            </w:r>
            <w:r w:rsidRPr="003B475F">
              <w:rPr>
                <w:sz w:val="22"/>
                <w:szCs w:val="22"/>
              </w:rPr>
              <w:t xml:space="preserve"> 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>Юридический адрес СНТ – это место, где располагается исполнительный орган организации, на него будет поступать почтовая корреспонде</w:t>
            </w:r>
            <w:r w:rsidR="009E5F03" w:rsidRPr="003B475F">
              <w:rPr>
                <w:rFonts w:eastAsia="Arial"/>
                <w:color w:val="000000"/>
                <w:sz w:val="22"/>
                <w:szCs w:val="22"/>
              </w:rPr>
              <w:t>нция, в том числе от госорганов, а также наших партнеров и клиентов. Единственным адресом нашего СНТ будет являться тот, который указан в учредительных документах и всей официальной документации.</w:t>
            </w:r>
            <w:r w:rsidR="009E5F03" w:rsidRPr="003B475F">
              <w:rPr>
                <w:sz w:val="22"/>
                <w:szCs w:val="22"/>
              </w:rPr>
              <w:t xml:space="preserve"> </w:t>
            </w:r>
            <w:r w:rsidR="009E5F03" w:rsidRPr="003B475F">
              <w:rPr>
                <w:rFonts w:eastAsia="Arial"/>
                <w:color w:val="000000"/>
                <w:sz w:val="22"/>
                <w:szCs w:val="22"/>
              </w:rPr>
              <w:t>Вот почему необходимо позаботиться о том, чтобы сразу приобрести качественный и надежный юридический адрес, который нам не придется в дальнейшем менять, проходя повторно целый ряд юридически значимых процедур, необходимых для официального подтверждения этого факта.</w:t>
            </w:r>
          </w:p>
        </w:tc>
        <w:tc>
          <w:tcPr>
            <w:tcW w:w="1134" w:type="dxa"/>
          </w:tcPr>
          <w:p w14:paraId="7773C1F1" w14:textId="77777777" w:rsidR="00815DBF" w:rsidRPr="00312A70" w:rsidRDefault="009E5F03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12 000</w:t>
            </w:r>
          </w:p>
        </w:tc>
      </w:tr>
      <w:tr w:rsidR="00E82C20" w:rsidRPr="00312A70" w14:paraId="120BB804" w14:textId="77777777" w:rsidTr="00D13883">
        <w:trPr>
          <w:trHeight w:val="372"/>
          <w:jc w:val="center"/>
        </w:trPr>
        <w:tc>
          <w:tcPr>
            <w:tcW w:w="605" w:type="dxa"/>
          </w:tcPr>
          <w:p w14:paraId="029DE7A9" w14:textId="77777777" w:rsidR="00E82C20" w:rsidRPr="00312A70" w:rsidRDefault="00E82C20" w:rsidP="00D13883">
            <w:pPr>
              <w:widowControl w:val="0"/>
              <w:spacing w:line="22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4274" w:type="dxa"/>
          </w:tcPr>
          <w:p w14:paraId="7ECCEF65" w14:textId="77777777" w:rsidR="00E82C20" w:rsidRPr="003B475F" w:rsidRDefault="00E82C20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Всего расходов (включенных в членские</w:t>
            </w:r>
            <w:r w:rsidR="00E568B3" w:rsidRPr="003B475F">
              <w:rPr>
                <w:rFonts w:eastAsia="Arial"/>
                <w:b/>
                <w:color w:val="000000"/>
                <w:sz w:val="22"/>
                <w:szCs w:val="22"/>
              </w:rPr>
              <w:t xml:space="preserve"> взносы)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F758BE" w:rsidRPr="003B475F">
              <w:rPr>
                <w:rFonts w:eastAsia="Arial"/>
                <w:color w:val="000000"/>
                <w:sz w:val="22"/>
                <w:szCs w:val="22"/>
              </w:rPr>
              <w:t>2 2</w:t>
            </w:r>
            <w:r w:rsidR="008C49B2" w:rsidRPr="003B475F">
              <w:rPr>
                <w:rFonts w:eastAsia="Arial"/>
                <w:color w:val="000000"/>
                <w:sz w:val="22"/>
                <w:szCs w:val="22"/>
              </w:rPr>
              <w:t>74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8C49B2" w:rsidRPr="003B475F">
              <w:rPr>
                <w:rFonts w:eastAsia="Arial"/>
                <w:color w:val="000000"/>
                <w:sz w:val="22"/>
                <w:szCs w:val="22"/>
              </w:rPr>
              <w:t>247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>, (</w:t>
            </w:r>
            <w:r w:rsidR="00E568B3" w:rsidRPr="003B475F">
              <w:rPr>
                <w:rFonts w:eastAsia="Arial"/>
                <w:b/>
                <w:color w:val="000000"/>
                <w:sz w:val="22"/>
                <w:szCs w:val="22"/>
              </w:rPr>
              <w:t>включ</w:t>
            </w:r>
            <w:r w:rsidR="00B0456D" w:rsidRPr="003B475F">
              <w:rPr>
                <w:rFonts w:eastAsia="Arial"/>
                <w:b/>
                <w:color w:val="000000"/>
                <w:sz w:val="22"/>
                <w:szCs w:val="22"/>
              </w:rPr>
              <w:t>енных в целевые взносы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) 625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 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000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</w:p>
          <w:p w14:paraId="1708EDF5" w14:textId="77777777" w:rsidR="00E82C20" w:rsidRPr="003B475F" w:rsidRDefault="00E82C20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>Переходящий остаток с прошлого финансового года по состоянию на 31.07.2021 г</w:t>
            </w:r>
            <w:r w:rsidR="00B0456D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(</w:t>
            </w:r>
            <w:r w:rsidRPr="003B475F">
              <w:rPr>
                <w:rFonts w:eastAsia="Arial"/>
                <w:b/>
                <w:color w:val="000000"/>
                <w:sz w:val="22"/>
                <w:szCs w:val="22"/>
              </w:rPr>
              <w:t>неиспользованные денежные средства</w:t>
            </w: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), </w:t>
            </w:r>
            <w:r w:rsidR="00F758BE" w:rsidRPr="003B475F">
              <w:rPr>
                <w:rFonts w:eastAsia="Arial"/>
                <w:color w:val="000000"/>
                <w:sz w:val="22"/>
                <w:szCs w:val="22"/>
              </w:rPr>
              <w:t>336 451,51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руб.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proofErr w:type="gramEnd"/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                                                                          </w:t>
            </w:r>
          </w:p>
          <w:p w14:paraId="4C9D8893" w14:textId="2BBD5533" w:rsidR="00E82C20" w:rsidRPr="003B475F" w:rsidRDefault="00E82C20" w:rsidP="00D13883">
            <w:pPr>
              <w:widowControl w:val="0"/>
              <w:spacing w:line="220" w:lineRule="exact"/>
              <w:jc w:val="both"/>
              <w:rPr>
                <w:rFonts w:eastAsia="Arial"/>
                <w:color w:val="000000"/>
                <w:sz w:val="22"/>
                <w:szCs w:val="22"/>
              </w:rPr>
            </w:pPr>
            <w:r w:rsidRPr="003B475F">
              <w:rPr>
                <w:rFonts w:eastAsia="Arial"/>
                <w:color w:val="000000"/>
                <w:sz w:val="22"/>
                <w:szCs w:val="22"/>
              </w:rPr>
              <w:t xml:space="preserve">Площадь участков </w:t>
            </w:r>
            <w:r w:rsidR="00743B66" w:rsidRPr="003B475F">
              <w:rPr>
                <w:rFonts w:eastAsia="Arial"/>
                <w:color w:val="000000"/>
                <w:sz w:val="22"/>
                <w:szCs w:val="22"/>
              </w:rPr>
              <w:t>≈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 xml:space="preserve"> 1457,85</w:t>
            </w:r>
            <w:r w:rsidR="00312A70" w:rsidRPr="003B475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 xml:space="preserve">соток, расчетный взнос с 1 сотки </w:t>
            </w:r>
            <w:r w:rsidR="00E568B3" w:rsidRPr="003B475F">
              <w:rPr>
                <w:rFonts w:eastAsia="Arial"/>
                <w:b/>
                <w:color w:val="000000"/>
                <w:sz w:val="22"/>
                <w:szCs w:val="22"/>
              </w:rPr>
              <w:t>130</w:t>
            </w:r>
            <w:r w:rsidR="007C40A9" w:rsidRPr="003B475F">
              <w:rPr>
                <w:rFonts w:eastAsia="Arial"/>
                <w:b/>
                <w:color w:val="000000"/>
                <w:sz w:val="22"/>
                <w:szCs w:val="22"/>
              </w:rPr>
              <w:t xml:space="preserve"> 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>р</w:t>
            </w:r>
            <w:r w:rsidR="007C40A9" w:rsidRPr="003B475F">
              <w:rPr>
                <w:rFonts w:eastAsia="Arial"/>
                <w:color w:val="000000"/>
                <w:sz w:val="22"/>
                <w:szCs w:val="22"/>
              </w:rPr>
              <w:t>уб</w:t>
            </w:r>
            <w:r w:rsidR="00E568B3" w:rsidRPr="003B475F">
              <w:rPr>
                <w:rFonts w:eastAsia="Arial"/>
                <w:color w:val="000000"/>
                <w:sz w:val="22"/>
                <w:szCs w:val="22"/>
              </w:rPr>
              <w:t>.</w:t>
            </w:r>
            <w:r w:rsidR="008A0BFF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="008A0BFF" w:rsidRPr="008A0BFF">
              <w:rPr>
                <w:rFonts w:eastAsia="Arial"/>
                <w:b/>
                <w:bCs/>
                <w:color w:val="000000"/>
                <w:sz w:val="22"/>
                <w:szCs w:val="22"/>
              </w:rPr>
              <w:t>Всего расходов 3 211 247 руб.</w:t>
            </w:r>
          </w:p>
        </w:tc>
        <w:tc>
          <w:tcPr>
            <w:tcW w:w="1134" w:type="dxa"/>
          </w:tcPr>
          <w:p w14:paraId="528D4E8F" w14:textId="77777777" w:rsidR="00E82C20" w:rsidRPr="00312A70" w:rsidRDefault="00F758BE" w:rsidP="00D13883">
            <w:pPr>
              <w:widowControl w:val="0"/>
              <w:spacing w:line="22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>3 211 247</w:t>
            </w:r>
          </w:p>
        </w:tc>
      </w:tr>
    </w:tbl>
    <w:p w14:paraId="669F32CA" w14:textId="77777777" w:rsidR="00624B7C" w:rsidRPr="00312A70" w:rsidRDefault="00624B7C" w:rsidP="00D13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ind w:firstLine="540"/>
        <w:jc w:val="both"/>
        <w:rPr>
          <w:rFonts w:eastAsia="Arial"/>
          <w:color w:val="000000"/>
        </w:rPr>
      </w:pPr>
    </w:p>
    <w:p w14:paraId="046C5836" w14:textId="77777777" w:rsidR="00624B7C" w:rsidRPr="00312A70" w:rsidRDefault="00624B7C" w:rsidP="00D13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ind w:firstLine="540"/>
        <w:jc w:val="both"/>
        <w:rPr>
          <w:rFonts w:eastAsia="Arial"/>
          <w:color w:val="000000"/>
        </w:rPr>
      </w:pPr>
    </w:p>
    <w:p w14:paraId="4B80C783" w14:textId="77777777" w:rsidR="00624B7C" w:rsidRPr="00312A70" w:rsidRDefault="00624B7C" w:rsidP="00D138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0" w:lineRule="exact"/>
        <w:ind w:firstLine="540"/>
        <w:jc w:val="both"/>
        <w:rPr>
          <w:rFonts w:eastAsia="Arial"/>
          <w:color w:val="000000"/>
        </w:rPr>
      </w:pPr>
    </w:p>
    <w:sectPr w:rsidR="00624B7C" w:rsidRPr="00312A70" w:rsidSect="00D13883">
      <w:pgSz w:w="16838" w:h="11906" w:orient="landscape"/>
      <w:pgMar w:top="340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FD"/>
    <w:rsid w:val="000B0414"/>
    <w:rsid w:val="0017686B"/>
    <w:rsid w:val="001B7279"/>
    <w:rsid w:val="001D7691"/>
    <w:rsid w:val="00270A6F"/>
    <w:rsid w:val="00285BBE"/>
    <w:rsid w:val="00302A6C"/>
    <w:rsid w:val="00312A70"/>
    <w:rsid w:val="00314ACC"/>
    <w:rsid w:val="003B475F"/>
    <w:rsid w:val="003C1B22"/>
    <w:rsid w:val="003D228F"/>
    <w:rsid w:val="00407DBD"/>
    <w:rsid w:val="00477BFF"/>
    <w:rsid w:val="004D4617"/>
    <w:rsid w:val="004D48B2"/>
    <w:rsid w:val="00624B7C"/>
    <w:rsid w:val="00651455"/>
    <w:rsid w:val="006A0539"/>
    <w:rsid w:val="006A2D30"/>
    <w:rsid w:val="0071676C"/>
    <w:rsid w:val="00743B66"/>
    <w:rsid w:val="007C40A9"/>
    <w:rsid w:val="007F592B"/>
    <w:rsid w:val="00815DBF"/>
    <w:rsid w:val="00824F6D"/>
    <w:rsid w:val="008A0BFF"/>
    <w:rsid w:val="008B636F"/>
    <w:rsid w:val="008C49B2"/>
    <w:rsid w:val="008E68CB"/>
    <w:rsid w:val="00911CD4"/>
    <w:rsid w:val="009D2F01"/>
    <w:rsid w:val="009E5F03"/>
    <w:rsid w:val="00A4767B"/>
    <w:rsid w:val="00A6390C"/>
    <w:rsid w:val="00A94B4A"/>
    <w:rsid w:val="00B0456D"/>
    <w:rsid w:val="00B46318"/>
    <w:rsid w:val="00B71EE0"/>
    <w:rsid w:val="00B931C6"/>
    <w:rsid w:val="00BA27F4"/>
    <w:rsid w:val="00BB77C2"/>
    <w:rsid w:val="00D00C66"/>
    <w:rsid w:val="00D13883"/>
    <w:rsid w:val="00D3496D"/>
    <w:rsid w:val="00D43070"/>
    <w:rsid w:val="00D724FD"/>
    <w:rsid w:val="00D81B7C"/>
    <w:rsid w:val="00DA2751"/>
    <w:rsid w:val="00E01DFE"/>
    <w:rsid w:val="00E568B3"/>
    <w:rsid w:val="00E82C20"/>
    <w:rsid w:val="00EE03D4"/>
    <w:rsid w:val="00F526ED"/>
    <w:rsid w:val="00F758BE"/>
    <w:rsid w:val="00F94262"/>
    <w:rsid w:val="00F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DA45"/>
  <w15:docId w15:val="{F8605B59-2926-473C-AC26-6C50A90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styleId="a8">
    <w:name w:val="Table Grid"/>
    <w:basedOn w:val="a1"/>
    <w:uiPriority w:val="39"/>
    <w:rsid w:val="00624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68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6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 Мак</dc:creator>
  <cp:lastModifiedBy>XIII</cp:lastModifiedBy>
  <cp:revision>12</cp:revision>
  <cp:lastPrinted>2021-08-14T09:33:00Z</cp:lastPrinted>
  <dcterms:created xsi:type="dcterms:W3CDTF">2021-08-03T11:43:00Z</dcterms:created>
  <dcterms:modified xsi:type="dcterms:W3CDTF">2021-08-14T10:24:00Z</dcterms:modified>
</cp:coreProperties>
</file>