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30B" w:rsidRPr="00A70027" w:rsidRDefault="00A70027" w:rsidP="00A70027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rFonts w:ascii="Segoe UI" w:hAnsi="Segoe UI" w:cs="Segoe UI"/>
          <w:b/>
          <w:bCs/>
          <w:color w:val="0070C0"/>
          <w:sz w:val="26"/>
          <w:szCs w:val="26"/>
        </w:rPr>
      </w:pPr>
      <w:r>
        <w:rPr>
          <w:rFonts w:ascii="Segoe UI" w:hAnsi="Segoe UI" w:cs="Segoe UI"/>
          <w:b/>
          <w:bCs/>
          <w:color w:val="0070C0"/>
          <w:sz w:val="26"/>
          <w:szCs w:val="26"/>
        </w:rPr>
        <w:t xml:space="preserve">            </w:t>
      </w:r>
      <w:r w:rsidR="0047530B" w:rsidRPr="00A70027">
        <w:rPr>
          <w:rFonts w:ascii="Segoe UI" w:hAnsi="Segoe UI" w:cs="Segoe UI"/>
          <w:b/>
          <w:bCs/>
          <w:color w:val="0070C0"/>
          <w:sz w:val="26"/>
          <w:szCs w:val="26"/>
        </w:rPr>
        <w:t>На территории Волгоградской области функционирует отделение «Социальная гостиница» в государственном автономном специализированном стационарном учреждении социального обслуживания «Социально-оздоровительный центр «</w:t>
      </w:r>
      <w:proofErr w:type="spellStart"/>
      <w:r w:rsidR="0047530B" w:rsidRPr="00A70027">
        <w:rPr>
          <w:rFonts w:ascii="Segoe UI" w:hAnsi="Segoe UI" w:cs="Segoe UI"/>
          <w:b/>
          <w:bCs/>
          <w:color w:val="0070C0"/>
          <w:sz w:val="26"/>
          <w:szCs w:val="26"/>
        </w:rPr>
        <w:t>Ергенинский</w:t>
      </w:r>
      <w:proofErr w:type="spellEnd"/>
      <w:r w:rsidR="0047530B" w:rsidRPr="00A70027">
        <w:rPr>
          <w:rFonts w:ascii="Segoe UI" w:hAnsi="Segoe UI" w:cs="Segoe UI"/>
          <w:b/>
          <w:bCs/>
          <w:color w:val="0070C0"/>
          <w:sz w:val="26"/>
          <w:szCs w:val="26"/>
        </w:rPr>
        <w:t>».</w:t>
      </w:r>
    </w:p>
    <w:p w:rsidR="00F20216" w:rsidRPr="006E043B" w:rsidRDefault="00F20216" w:rsidP="00F20216">
      <w:pPr>
        <w:tabs>
          <w:tab w:val="left" w:pos="0"/>
          <w:tab w:val="center" w:pos="467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20216" w:rsidRDefault="00F20216" w:rsidP="00F20216">
      <w:pPr>
        <w:spacing w:after="0" w:line="240" w:lineRule="auto"/>
        <w:ind w:firstLine="539"/>
        <w:jc w:val="both"/>
        <w:rPr>
          <w:rFonts w:ascii="Times New Roman" w:hAnsi="Times New Roman"/>
          <w:b/>
          <w:sz w:val="28"/>
          <w:szCs w:val="28"/>
        </w:rPr>
      </w:pPr>
    </w:p>
    <w:p w:rsidR="00F20216" w:rsidRDefault="00F20216" w:rsidP="00F20216">
      <w:pPr>
        <w:spacing w:after="0" w:line="240" w:lineRule="auto"/>
        <w:ind w:firstLine="539"/>
        <w:jc w:val="both"/>
        <w:rPr>
          <w:rFonts w:ascii="Times New Roman" w:hAnsi="Times New Roman"/>
          <w:b/>
          <w:sz w:val="28"/>
          <w:szCs w:val="28"/>
        </w:rPr>
      </w:pPr>
    </w:p>
    <w:p w:rsidR="00F20216" w:rsidRPr="0029599D" w:rsidRDefault="00F20216" w:rsidP="00F20216">
      <w:pPr>
        <w:pBdr>
          <w:bottom w:val="single" w:sz="6" w:space="31" w:color="FFFFFF"/>
        </w:pBd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599D">
        <w:rPr>
          <w:rFonts w:ascii="Times New Roman" w:hAnsi="Times New Roman"/>
          <w:sz w:val="28"/>
          <w:szCs w:val="28"/>
        </w:rPr>
        <w:t>На базе ГАССУ СО "Социально-оздоровительный центр "</w:t>
      </w:r>
      <w:proofErr w:type="spellStart"/>
      <w:r w:rsidRPr="0029599D">
        <w:rPr>
          <w:rFonts w:ascii="Times New Roman" w:hAnsi="Times New Roman"/>
          <w:sz w:val="28"/>
          <w:szCs w:val="28"/>
        </w:rPr>
        <w:t>Ергенинский</w:t>
      </w:r>
      <w:proofErr w:type="spellEnd"/>
      <w:r w:rsidRPr="0029599D">
        <w:rPr>
          <w:rFonts w:ascii="Times New Roman" w:hAnsi="Times New Roman"/>
          <w:sz w:val="28"/>
          <w:szCs w:val="28"/>
        </w:rPr>
        <w:t>" (</w:t>
      </w:r>
      <w:r>
        <w:rPr>
          <w:rFonts w:ascii="Times New Roman" w:hAnsi="Times New Roman"/>
          <w:sz w:val="28"/>
          <w:szCs w:val="28"/>
        </w:rPr>
        <w:t xml:space="preserve">адрес: </w:t>
      </w:r>
      <w:r w:rsidRPr="0029599D">
        <w:rPr>
          <w:rFonts w:ascii="Times New Roman" w:hAnsi="Times New Roman"/>
          <w:sz w:val="28"/>
          <w:szCs w:val="28"/>
          <w:shd w:val="clear" w:color="auto" w:fill="FFFFFF"/>
        </w:rPr>
        <w:t>г. Волгоград, ул. Строительная 31 А, контактный телефон (8442) 43-56-91)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sz w:val="28"/>
          <w:szCs w:val="28"/>
          <w:shd w:val="clear" w:color="auto" w:fill="FFFFFF"/>
        </w:rPr>
        <w:t>фу</w:t>
      </w:r>
      <w:r w:rsidRPr="0029599D">
        <w:rPr>
          <w:rFonts w:ascii="Times New Roman" w:hAnsi="Times New Roman"/>
          <w:sz w:val="28"/>
          <w:szCs w:val="28"/>
        </w:rPr>
        <w:t>нкционирует социальная гостиница, в которой временно проживают  беременные женщины, женщины с детьми, оказавшиеся без определенного места жительства, признанные в установленном порядке нуждающимися в социальном обслуживании в полустационарной форме в условиях социальной гостиницы на основании наличия обстоятельств, которые ухудшают или могут ухудшить условия их жизнедеятельности, одними из таких обстоятельств являются  наличие внутрисемейного конфликта и насилия в семье.</w:t>
      </w:r>
    </w:p>
    <w:p w:rsidR="00F20216" w:rsidRPr="0029599D" w:rsidRDefault="00F20216" w:rsidP="00F20216">
      <w:pPr>
        <w:pBdr>
          <w:bottom w:val="single" w:sz="6" w:space="31" w:color="FFFFFF"/>
        </w:pBd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599D">
        <w:rPr>
          <w:rFonts w:ascii="Times New Roman" w:hAnsi="Times New Roman"/>
          <w:sz w:val="28"/>
          <w:szCs w:val="28"/>
        </w:rPr>
        <w:t xml:space="preserve">В социальной гостинице созданы все необходимые условия для обеспечения временного места для проживания и оказания социально-бытовых услуг. </w:t>
      </w:r>
      <w:bookmarkStart w:id="0" w:name="_GoBack"/>
      <w:bookmarkEnd w:id="0"/>
    </w:p>
    <w:p w:rsidR="00F20216" w:rsidRDefault="00F20216" w:rsidP="00F20216"/>
    <w:p w:rsidR="00A70027" w:rsidRPr="00A70027" w:rsidRDefault="00A70027" w:rsidP="00A70027">
      <w:pPr>
        <w:shd w:val="clear" w:color="auto" w:fill="FFFFFF"/>
        <w:spacing w:after="0" w:line="240" w:lineRule="auto"/>
        <w:jc w:val="both"/>
        <w:rPr>
          <w:sz w:val="26"/>
          <w:szCs w:val="26"/>
        </w:rPr>
      </w:pPr>
    </w:p>
    <w:p w:rsidR="002C26AD" w:rsidRPr="00A70027" w:rsidRDefault="002C26AD" w:rsidP="00A70027">
      <w:pPr>
        <w:shd w:val="clear" w:color="auto" w:fill="FFFFFF"/>
        <w:spacing w:after="0" w:line="240" w:lineRule="auto"/>
        <w:jc w:val="both"/>
        <w:rPr>
          <w:sz w:val="26"/>
          <w:szCs w:val="26"/>
        </w:rPr>
      </w:pPr>
    </w:p>
    <w:sectPr w:rsidR="002C26AD" w:rsidRPr="00A70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30B"/>
    <w:rsid w:val="002C26AD"/>
    <w:rsid w:val="0047530B"/>
    <w:rsid w:val="00A70027"/>
    <w:rsid w:val="00F2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4E9F9"/>
  <w15:chartTrackingRefBased/>
  <w15:docId w15:val="{C44FD66D-8D1D-45A9-AE22-8F753097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5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753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7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6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Malayrova</dc:creator>
  <cp:keywords/>
  <dc:description/>
  <cp:lastModifiedBy>Malayrova</cp:lastModifiedBy>
  <cp:revision>2</cp:revision>
  <dcterms:created xsi:type="dcterms:W3CDTF">2020-05-14T05:02:00Z</dcterms:created>
  <dcterms:modified xsi:type="dcterms:W3CDTF">2020-05-14T06:46:00Z</dcterms:modified>
</cp:coreProperties>
</file>