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E6A42" w:rsidRDefault="005723A8" w:rsidP="00EE6A4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КОМИТЕТ СОЦИАЛЬНОЙ ЗАЩИТЫ Н</w:t>
      </w:r>
      <w:r w:rsidR="00EE6A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АСЕЛЕНИЯ ВОЛГОГРАДСКОЙ ОБЛАСТИ</w:t>
      </w:r>
      <w:r w:rsidR="00EE6A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</w:t>
      </w:r>
    </w:p>
    <w:p w:rsidR="005723A8" w:rsidRPr="005723A8" w:rsidRDefault="005723A8" w:rsidP="005723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30.03.2015 N 532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29.05.2015 N 828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29.08.2016 N 1070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26.02.2018 N 272, </w:t>
      </w:r>
      <w:hyperlink r:id="rId7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16.11.2018 N 1964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1310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17.12.2019 N 2425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23.03.2020 N 554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23.04.2020 N 788, </w:t>
      </w:r>
      <w:hyperlink r:id="rId12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22.06.2020 N 1288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25.08.2020 N 1823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07.09.2020 N 1941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14.12.2020 N 2696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от </w:t>
      </w:r>
      <w:r w:rsidRPr="005723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19.05.2021 N 899)</w:t>
      </w:r>
    </w:p>
    <w:p w:rsidR="005723A8" w:rsidRPr="005723A8" w:rsidRDefault="005723A8" w:rsidP="00EE6A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</w: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1. ОБЩИЕ ПОЛОЖЕНИЯ</w:t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(далее - Порядок) разработан в соответствии с требованиями статьи 27 </w:t>
      </w:r>
      <w:hyperlink r:id="rId16" w:anchor="7D20K3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распространяется на граждан Российской Федерации, на иностранных граждан и лиц без гражданства, постоянно проживающих на территории Волгоградской области,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в полустационарной форме граждан пожилого возраста и инвалидов в условиях дневного пребывания на территории Волгоградской области.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1.1 в ред. </w:t>
      </w:r>
      <w:hyperlink r:id="rId17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Порядок регулирует предоставление социальных услуг в полустационарной форме социального обслуживания, входящих в перечень социальных услуг в полустационарной форме социального обслуживания, установленный статьей 10 </w:t>
      </w:r>
      <w:hyperlink r:id="rId18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соответственно - социальные услуги, Закон Волгоградской области N 140-ОД), и устанавливает требования к качеству и объему предоставления социальных услуг, а также правила предоставления социальных услуг поставщиками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 в ред. </w:t>
      </w:r>
      <w:hyperlink r:id="rId19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Понятия, используемые в настоящем Порядке, применяются в значениях, определенных </w:t>
      </w:r>
      <w:hyperlink r:id="rId20" w:anchor="7D20K3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настоящем Порядке также используются следующие понятия: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стоимость социальных услуг в месяц - оцененная и рассчитанная на основе тарифов на социальные услуги стоимость объема (набора) социальных услуг, 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предусмотренного договором о предоставлении социальных услуг;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ежемесячной платы за предоставление социальных услуг - стоимость предоставляемых социальных услуг в месяц, рассчитываемая поставщиком социальных услуг, не превышающая размер платы за предоставление социальных услуг, утвержденный </w:t>
      </w:r>
      <w:hyperlink r:id="rId21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16 ноября 2015 г. N 1612 "Об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алее - приказ комитета N 1612).</w:t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1.3 в ред. </w:t>
      </w:r>
      <w:hyperlink r:id="rId22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Категория получателей социальных услуг - граждане пожилого возраста (мужчины старше 60 лет, женщины старше 55 лет) и инвалиды, страдающие когнитивными расстройствами, признанные нуждающимися в предоставлении социальных услуг в полустационарной форме социального обслуживания в условиях дневного пребывания (далее - получатели социальных услуг).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1.4 в ред. </w:t>
      </w:r>
      <w:hyperlink r:id="rId23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19.05.2021 N 899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Предоставление социальных услуг получателям социальных услуг осуществляется в соответствии с требованиями следую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щих нормативных правовых актов:</w:t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4" w:anchor="7D20K3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29.08.2016 N 1070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Результатом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является 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 и сохранение удовлетворительного жизненного потен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циала пожилых людей, инвалидов.</w:t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1.6 в ред. </w:t>
      </w:r>
      <w:hyperlink r:id="rId27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Порядок обязателен для исполнения поставщиками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2. СТАНДАРТ СОЦИАЛЬНОЙ УСЛУГИ</w:t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2.1. Социальное обслуживание получателей социальных услуг поставщиками социальных услуг осуществляется с учетом их индивидуальных потребностей, указанных в индивидуальной программе предоставления социальных услуг (далее - индивидуальная программа).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социально-бытовые, направленные на поддержание жизнедеятельности получателей социальных услуг в быту;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социально-педагогические, направленные на профилактику отклонений в поведении и улучшении когнитивных функций (памяти, мышление, внимание, речи) получателей социальных услуг, а также на оказание стабилизации эмоционального состояния, помощи во взаимодействии с родственниками пожилых граждан, инвалидов, формирование позитивных интересов пожилых граждан, инвалидов;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социально-трудовые, направленные на стимуляцию физической активности и поддержание незав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исимости и эмоционального фона;</w:t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9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0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Социальные услуги в соответствии с настоящим стандартом предоставляются получателям социальных услуг, которым установлен 4-й уровень индивидуальной потребности в социальных услугах (далее - 4-й уровень потребности в социальных услугах) в пределах объемов, предусмотренных в таблице пункта 2.2 настоящего раздела.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1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19.05.2021 N 899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4-й уровень потребности в социальных услугах устанавливается государственным казенным учреждением "Центр социальной защиты населения" на основании результатов оценки условий жизнедеятельности гражданина и обстоятельств, которые ухудшают или могут ухудшить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условия его жизнедеятельности.</w:t>
      </w:r>
    </w:p>
    <w:p w:rsidR="005723A8" w:rsidRPr="005723A8" w:rsidRDefault="005723A8" w:rsidP="00EE6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2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19.05.2021 N 899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4-й уровень потребности в социальных услугах фиксируется в </w:t>
      </w:r>
      <w:hyperlink r:id="rId33" w:anchor="2GA8C8P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акте оценки условий жизнедеятельности гражданина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форма которого утверждена </w:t>
      </w:r>
      <w:hyperlink r:id="rId34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труда и социальной защиты населения Волгоградской области от 15 января 2015 г. N 9 "Об утверждении формы акта оценки условий жизнедеятельности гражданина"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5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19.05.2021 N 899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Описание социальных услуг, их объем: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701"/>
        <w:gridCol w:w="2368"/>
        <w:gridCol w:w="3192"/>
      </w:tblGrid>
      <w:tr w:rsidR="005723A8" w:rsidRPr="005723A8" w:rsidTr="005723A8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объему социальной услуги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в которых оказывается услуга, соответствуют установленным санитарно-гигиеническим нормам и требованиям безопасности, в том числе пожарной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6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 &lt;*&gt;: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 (в том числе диетическое) осуществляется в соответствии с нормативами, утвержденными уполномоченным органом.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осуществляется предприятием общественного питания.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может осуществляться как в помещениях поставщика социальных услуг, так и на территории предприятия общественного питания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предоставления социальных услуг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7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16.11.2018 N 1964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мягкого инвентаря (постельных принадлежностей)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1 человека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при ухудшении самочувствия и необходимости отдыха обеспечиваются мягким инвентарем.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мягким инвентарем в соответствии с нормативами, утвержденными уполномоченным органом.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 должен поддерживаться в надлежащем состоянии.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комплектом постельных принадлежностей: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 (соответствует размеру подушки);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(соответствует размеру подушки);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(по длине не меньше длины матраца, а по ширине больше его не менее чем на 40 см);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(соответствует размеру одеяла) или дополнительная простыня.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комплектуется: матрацем, подушкой, одеялом полушерстяным или теплым одеялом (с наполнителем), покрывалом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9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имеется необходимая мебель для размещения всех получателей социальных услуг и проведения с ними необходимых занятий.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кроватей устанавливается из расчета 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 кровати на 10 получателей социальных услуг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40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 &lt;**&gt;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выполняется с учетом соблюдения санитарно-гигиенических норм, включает в себя: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раздевании и одевании получателя социальных услуг для участия в оздоровительных мероприятиях у поставщика социальных услуг &lt;**&gt;;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белья, предоставленного получателем социальных услуг.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гигиенической ванны/помывки осуществляется теплой водой с применением моющих средств поставщика социальных услуг.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водной процедуры оказывается помощь в обтирании тела личным полотенцем получателя социальных услуг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день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день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загрязнения, но не реже 1 раза в 7 дней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1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отдыха, в том числе 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книгами, журналами, газетами, настольными играми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имеются предметы досуга (книги, 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журналы, газеты, настольные игры, кроссворды, </w:t>
            </w:r>
            <w:proofErr w:type="spellStart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сканворды</w:t>
            </w:r>
            <w:proofErr w:type="spellEnd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отвечающие потребностям получателей социальных услуг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3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&lt;**&gt;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- 2 раза в день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оказание помощи в приеме пищи получателю социальных услуг, который не может принимать пищу самостоятельно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5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доставки получателей социальных услуг от места проживания к месту социального обслуживания и обратно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доставки получателей социальных услуг к месту организации приема пищи 2 раза в день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в ходе доставки получателей социальных услуг от места проживания к месту социального обслуживания и обратно;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приема пищи вне помещения поставщика социальных услуг.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осуществляется на микроавтобусе или легковом автомобиле.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транспортного средства проходит </w:t>
            </w:r>
            <w:proofErr w:type="spellStart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осмотры.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услуги обеспечивается безопасное передвижение получателей социальных услуг на транспорте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6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тела, артериального давления, контроль за приемом лекарств и другое):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при необходимости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направлена на своевременное выявление изменений показателей здоровья получателя социальных услуг и включает в себя измерение 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артериального давления, контроль за приемом лекарств.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допускается использование измерительного оборудования, являющегося собственностью получателя социальных услуг.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оборудования организации проводятся все необходимые процедуры по его хранению и поддержанию в рабочем состоянии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&lt;**&gt;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7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проводится с учетом состояния здоровья и погодных условий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эмоционального состояния получателей социальных услуг, сохранение у них двигательных способностей, создание установки на здоровый образ жизни.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организацию прогулок, занятия оздоровительной гимнастикой, адаптивной физкультурой.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оказания услуги специалист поставщика социальных услуг использует индивидуальный подход к каждому получателю социальных услуг, оказывает помощь участникам оздоровительных мероприятий с учетом их возраста, а также физического и психического состояния с учетом рекомендаций медицинского работника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день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9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выявление у получателя социальных услуг информации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90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1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раз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до 90 мин.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заключается в формировании у получателя социальных услуг и гражданина, осуществляющего уход на дому за тяжелобольными, мотивации к активности, в поддержке жизненного тонуса, в создании условий 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своевременного предупреждения возможных отклонений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3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услуг,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специалиста, оказывающего услугу, имеется набор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компьютера - не более 60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бланков - не более 90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не более 10 чел.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компьютера - не более 120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не более 10 чел.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 бланков - не более 150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5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развитие утраченных (после перенесенных заболеваний и/или в силу возраста) функций и навыков, в </w:t>
            </w:r>
            <w:proofErr w:type="spellStart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коммуникативных навыков, моторной ловкости, тактильной чувствительности, внимания, памяти, мышления, произвольности и самоконтроля;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конфликтов в семье.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сенсорной комнате направлена на: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нормализацию эмоционального состояния получателя социальных услуг;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новых </w:t>
            </w:r>
            <w:proofErr w:type="spellStart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нарушений тактильной чувствительности при различных патологиях; повышение стрессоустойчивости.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специалиста имеется фонд материалов и оборудования, которые необходимо использовать в ходе проведения коррекционных мероприятий в 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методиками их проведения.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использует изданные и/или утвержденные методики, технологии (инструкции, алгоритмы, программы и пр.) по организации коррекционных занятий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7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59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занятий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минут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 направлена на: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реализацию имеющегося у получателя социальных услуг потенциала;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актуализацию качеств, обеспечивающих адаптацию получателя социальных услуг к новым жизненным ситуациям;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профилактику поведенческих нарушений;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преодоление конфликтных ситуаций в семье;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конструктивных взаимоотношений с родственниками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занятий в месяц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50 минут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1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диагностик в год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направлена на 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ее наличии) для составления прогноза и разработки рекомендаций по педагогической коррекции этих отклонений.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используются различные дидактические и диагностические методики, направленные на всестороннее изучение личности получателя социальных услуг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диагностик в год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120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2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индивидуальных консультаций в год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направлено на оказание квалифицированной помощи получателю социальных услуг в правильном понимании и решении стоящих перед 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ними социально-педагогических проблем.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выслушивание получателя социальных услуг, совместное формулирование имеющихся у него социально-педагогических проблем (отклонение в поведении, связанное с отсутствием позитивных интересов, возрастными особенностями, межличностными отношениями в семье и пр.), оценку этих проблем на предмет значимости и определение конкретных путей их дальнейшего решения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групповых консультаций в год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 не более 60 мин.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3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 &lt;***&gt;: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услуги учитываются возрастные, физические и психические особенности получателя социальных услуг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4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5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поставщика социальных услуг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анимационным мероприятиям, проводимым в помещении поставщика социальных услуг &lt;***&gt;, относятся: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праздников, поздравление получателей социальных услуг с днем рождения или другими праздниками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6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неделю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стимуляцию физической активности и поддержание независимости и эмоционального фона, формирование полезных навыков и умений.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услуги получателя социальных услуг привлекают к оформлению помещений, клумб, ухаживанию за цветами в соответствии с физическими и психологическими особенностями получателей социальных услуг.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учитывается желание получателя социальных услуг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7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8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раз в год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заключается: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информации об учреждениях, оказывающих юридическую помощь, в том числе бесплатно;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оказании помощи в составлении искового заявления в судебные органы, заявлений в органы внутренних дел, правовые организации и пр.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9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запросу, обучение заключается в предоставлении информации о назначении, способах и правилах использования технических средств реабилитации, а также в отработке навыков самостоятельного и уверенного их использования самим получателем социальных услуг.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производится в ходе возникновения необходимости использования получателем социальных услуг технических средств реабилитации.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может предоставляться получателю социальных услуг, не имеющему инвалидности, при возникновении необходимости использования технических средств реабилитации в связи с ухудшением здоровья</w:t>
            </w: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1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формирование самостоятельности получателя социальных услуг, способности максимально обслужить себя в бытовых условиях, для развития активной жизненной позиции, позитивного мышления.</w:t>
            </w:r>
          </w:p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услуги учитываются возрастные, физические и психические особенности получателей социальных услуг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неделю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&lt;****&gt;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неделю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73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4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 &lt;***&gt;: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направлено на формирование у получателя социальных услуг навыков пользования компьютерной техникой, возможности доступа к интернет-услугам, для расширения социальных контактов, восстановление утраченных связей</w:t>
            </w:r>
          </w:p>
        </w:tc>
      </w:tr>
      <w:tr w:rsidR="005723A8" w:rsidRPr="005723A8" w:rsidTr="005723A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занятий в месяц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A8" w:rsidRPr="005723A8" w:rsidTr="005723A8"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3A8" w:rsidRPr="005723A8" w:rsidRDefault="005723A8" w:rsidP="005723A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5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приказов комитета социальной защиты населения Волгоградской области от 07.09.2020 N 1941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6" w:history="1">
              <w:r w:rsidRPr="005723A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14.12.2020 N 2696</w:t>
              </w:r>
            </w:hyperlink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В период введения на территории Волгоградской области режима повышенной готовности или чрезвычайной ситуации в связи с распространением новой 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COVID-19 социальная услуга не предоставляется.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ред. </w:t>
      </w:r>
      <w:hyperlink r:id="rId77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14.12.2020 N 2696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** В период введения на территории Волгоградской области режима повышенной готовности или чрезвычайной ситуации в связи с распространением новой 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COVID-19 социальная услуга предоставляется по месту фактического проживания получателя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введена </w:t>
      </w:r>
      <w:hyperlink r:id="rId78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14.12.2020 N 2696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*** В период введения на территории Волгоградской области режима повышенной готовности или чрезвычайной ситуации в связи с распространением новой 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COVID-19 социальная услуга предоставляется по выбору получателя социальных услуг дистанционно или по месту его фактического проживания.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введена </w:t>
      </w:r>
      <w:hyperlink r:id="rId79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14.12.2020 N 2696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**** В период введения на территории Волгоградской области режима повышенной готовности или чрезвычайной ситуации в связи с распространением новой 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COVID-19 социальная услуга предоставляется 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получателю социальных услуг дистанционно.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введена </w:t>
      </w:r>
      <w:hyperlink r:id="rId80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14.12.2020 N 2696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2.2 в ред. </w:t>
      </w:r>
      <w:hyperlink r:id="rId81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Сроки предоставления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социальных услуг осуществляется в течение срока, определенного индивидуальной программой получателя социальных услуг, но не более 1 года.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организации предоставления социальных услуг поставщик социальных услуг формирует две группы получателей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Максимальное количество получателей социальных услуг в группе составляет 30 человек.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2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22.06.2020 N 1288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Свободные места в группе заполняются в течение всего периода предоставления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получателем социальных услуг поставщика социальных услуг осуществляется в соответствии с утвержденным графиком посещений. Количество посещений получателем социальных услуг не должно превышать 3 раз в течение рабочей недели.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Социальные услуги предоставляются получателям социальных услуг в дневное время (от 4 до 6 часов в день) в течение времени, установленного Правилами внутреннего распорядка поставщика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Деятельность поставщика социальных услуг при функционировании 2 групп получателей социальных услуг осуществляется по шестидневной рабочей 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неделе.</w:t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2.3 в ред. </w:t>
      </w:r>
      <w:hyperlink r:id="rId83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723A8" w:rsidRDefault="005723A8" w:rsidP="00EE6A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2.4. </w:t>
      </w:r>
      <w:proofErr w:type="spellStart"/>
      <w:r>
        <w:rPr>
          <w:rFonts w:ascii="Arial" w:hAnsi="Arial" w:cs="Arial"/>
          <w:color w:val="444444"/>
        </w:rPr>
        <w:t>Подушевой</w:t>
      </w:r>
      <w:proofErr w:type="spellEnd"/>
      <w:r>
        <w:rPr>
          <w:rFonts w:ascii="Arial" w:hAnsi="Arial" w:cs="Arial"/>
          <w:color w:val="444444"/>
        </w:rPr>
        <w:t xml:space="preserve"> норматив финансирования социальных услуг устанавливается в соответствии с </w:t>
      </w:r>
      <w:hyperlink r:id="rId84" w:anchor="1L3N5SJ" w:history="1">
        <w:r>
          <w:rPr>
            <w:rStyle w:val="a3"/>
            <w:rFonts w:ascii="Arial" w:hAnsi="Arial" w:cs="Arial"/>
            <w:color w:val="3451A0"/>
          </w:rPr>
          <w:t xml:space="preserve">Порядком утверждения </w:t>
        </w:r>
        <w:proofErr w:type="spellStart"/>
        <w:r>
          <w:rPr>
            <w:rStyle w:val="a3"/>
            <w:rFonts w:ascii="Arial" w:hAnsi="Arial" w:cs="Arial"/>
            <w:color w:val="3451A0"/>
          </w:rPr>
          <w:t>подушевых</w:t>
        </w:r>
        <w:proofErr w:type="spellEnd"/>
        <w:r>
          <w:rPr>
            <w:rStyle w:val="a3"/>
            <w:rFonts w:ascii="Arial" w:hAnsi="Arial" w:cs="Arial"/>
            <w:color w:val="3451A0"/>
          </w:rPr>
          <w:t xml:space="preserve"> нормативов финансирования социальных услуг, предоставляемых организациями социального обслуживания, подведомственными комитету социальной защиты </w:t>
        </w:r>
        <w:r>
          <w:rPr>
            <w:rStyle w:val="a3"/>
            <w:rFonts w:ascii="Arial" w:hAnsi="Arial" w:cs="Arial"/>
            <w:color w:val="3451A0"/>
          </w:rPr>
          <w:lastRenderedPageBreak/>
          <w:t>населения Волгоградской области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85" w:history="1">
        <w:r>
          <w:rPr>
            <w:rStyle w:val="a3"/>
            <w:rFonts w:ascii="Arial" w:hAnsi="Arial" w:cs="Arial"/>
            <w:color w:val="3451A0"/>
          </w:rPr>
          <w:t>приказом министерства труда и социальной защиты населения Волгоградской области от 31 декабря 2014 г. N 2002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2.4 в ред. </w:t>
      </w:r>
      <w:hyperlink r:id="rId86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26.02.2018 N 272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 Показатели качества и оценка результатов предоставления социальной услуги.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2.5.1. Основными факторами, влияющими на качество социальных услуг, являются: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и состояние документов, в соответствии с которыми функционирует поставщик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размещения поставщика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специальное и табельное техническое оснащение поставщика социальных услуг (оборудование, приборы, аппаратура);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состояние информации о поставщике социальных услуг, порядке и правилах оказания социальной услуги гражданам;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внутренней системы контроля за деятельностью поставщика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2.5.2. Руководитель поставщика социальных услуг несет полную ответственность за политику в области качества, представляющую собой задачи, основные направления и цели в области качества. Обеспечивает разъяснение и доведение этой политики до всех структурных подразделений и работников поставщика социальных услуг, определяет их полномочия, ответственность и взаимодействие.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2.5.3. Специалисты, предоставляющие социальные услуги, несут ответственность за качество этих услуг. Обязанности и персональная ответственность специалистов за оказание социальных услуг закрепляется в их должностных инструкциях.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2.5.4. Социальные услуги должны отвечать следующим критериям: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полнота предоставления социальных услуг в соответствии с установленными требованиями;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своевременность предоставления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Качество социальных услуг оценивается в том числе путем проведения социальных опросов.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2.5.5. Социальные услуги должны обеспечивать своевременное, полное и в соответствующей форме квалифицированное оказание помощи в решении проблем и вопросов, интересующих получателя социальных услуг, удовлетворять его запросы и потребности в целях создания ему нормальных условий жизнедеятельности.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2.5.6. Социальные услуги должны предоставляться с соблюдением установленных санитарно-гигиенических требований и с учетом состояния здоровья получателя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 Условия предоставления социальных услуг, в том числе условия доступности предоставления социальных услуг для лиц пожилого возраста, инвалидов.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2.6.1. Предоставление социальных услуг в полустационарной форме социального обслуживания гражданам пожилого возраста, инвалидам осуществляется с учетом условий, установленных получателю социальных услуг в индивидуальной программе и договоре о предоставлении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2.6.2. В ходе социального обслуживания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2.6.3. С согласия получателя социальных услуг (или его законного представления) на обработку персональных данных, данного в письменной форме, допускается передача информации о получателе социальных услуг другим лицам в интересах получателя социальных услуг,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5723A8" w:rsidRDefault="005723A8" w:rsidP="005723A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2.6.4. В ходе социального обслуживания получатель социальных услуг имеет право на: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уважительное и гуманное отношение;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выбор поставщика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7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29.05.2015 N 828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отказ от предоставления социальных услуг;</w:t>
      </w:r>
    </w:p>
    <w:p w:rsidR="005723A8" w:rsidRDefault="005723A8" w:rsidP="005723A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8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22.06.2020 N 1288</w:t>
        </w:r>
      </w:hyperlink>
      <w:r>
        <w:rPr>
          <w:rFonts w:ascii="Arial" w:hAnsi="Arial" w:cs="Arial"/>
          <w:color w:val="444444"/>
        </w:rPr>
        <w:t>)</w:t>
      </w:r>
    </w:p>
    <w:p w:rsidR="005723A8" w:rsidRDefault="005723A8" w:rsidP="005723A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5) защиту своих прав и законных интересов в соответствии с законодательством Российской Федерации;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участие в составлении индивидуальной программы;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обеспечение условий пребывания, соответствующих санитарно-гигиеническим требованиям, а также на надлежащий уход;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социальное сопровождение в соответствии со статьей 22 </w:t>
      </w:r>
      <w:hyperlink r:id="rId89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2.6.5. Получатели социальных услуг обязаны: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своевременно информировать об изменении обстоятельств, обусловливающих потребность в предоставлении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соблюдать график работы поставщика социальных услуг, правила внутреннего распорядка (бережно относиться к имуществу и оборудованию организации, соблюдать чистоту в жилых комнатах, местах общего пользования и т.п.).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2.6.6. При предоставлении социальных услуг в полустационарной форме социального обслуживания поставщик социальных услуг обязан: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обеспечить соблюдение санитарно-противоэпидемических (профилактических) мероприятий в соответствии с требованиями действующего санитарного законодательства и решениями Главного государственного санитарного врача Российской Федерации и Главного государственного санитарного врача по Волгоградской области;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0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14.12.2020 N 2696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соблюдать права человека и гражданина;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обеспечивать неприкосновенность личности и безопасность получателей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</w:t>
      </w:r>
      <w:r>
        <w:rPr>
          <w:rFonts w:ascii="Arial" w:hAnsi="Arial" w:cs="Arial"/>
          <w:color w:val="444444"/>
        </w:rPr>
        <w:lastRenderedPageBreak/>
        <w:t>услуги;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осуществлять свою деятельность в соответствии с </w:t>
      </w:r>
      <w:hyperlink r:id="rId91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, другими федеральными законами и принимаемыми в соответствии с ним иными нормативными правовыми актами Российской Федерации, законами и иными нормативными правовыми актами Волгоградской области, регулирующими вопросы организации социального обслуживания граждан;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услуг, заключенных с получателями социальных услуг или их законными представителями;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осуществлять социальное сопровождение в соответствии со статьей 22 </w:t>
      </w:r>
      <w:hyperlink r:id="rId92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обеспечить сохранность личных вещей и ценностей получателей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2.6.6 в ред. </w:t>
      </w:r>
      <w:hyperlink r:id="rId93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26.02.2018 N 272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2.6.7. Поставщики социальных услуг имеют право: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быть включенными в реестр поставщиков социальных услуг Волгоградской области;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получать в течение двух рабочих дней информацию о включении его в перечень рекомендуемых поставщиков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предоставлять получателям социальных услуг по их желанию, выраженному в письменной или электронной форме, дополнительные социальные услуги за плату.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  <w:t>Раздел 3. ПРАВИЛА ПРЕДОСТАВЛЕНИЯ СОЦИАЛЬНЫХ УСЛУГ БЕСПЛАТНО ЛИБО ЗА ПЛАТУ/ЧАСТИЧНУЮ ПЛАТУ ИЛИ ЛЬГОТНУЮ ПЛАТУ</w:t>
      </w:r>
    </w:p>
    <w:p w:rsidR="005723A8" w:rsidRDefault="005723A8" w:rsidP="00EE6A4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(в ред. </w:t>
      </w:r>
      <w:hyperlink r:id="rId94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26.02.2018 N 272</w:t>
        </w:r>
      </w:hyperlink>
      <w:r>
        <w:rPr>
          <w:rFonts w:ascii="Arial" w:hAnsi="Arial" w:cs="Arial"/>
          <w:color w:val="444444"/>
        </w:rPr>
        <w:t>)</w:t>
      </w:r>
    </w:p>
    <w:p w:rsidR="005723A8" w:rsidRDefault="005723A8" w:rsidP="005723A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 Договор о предоставлении социальных услуг.</w:t>
      </w:r>
    </w:p>
    <w:p w:rsidR="005723A8" w:rsidRDefault="005723A8" w:rsidP="005723A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3.1.1. 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(далее - стороны) в течение суток с даты представления индивидуальной программы в соответствии с пунктом 5.1.2 настоящего Порядка.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3.1.2.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договора, ставит подпись руководителя и печать поставщика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3.1.3. Существенными условиями договора о предоставлении социальных услуг являются положения, определенные индивидуальной программой, а также размер ежемесячной платы за предоставление социальных услуг в случае, если они предоставляются за плату/частичную или льготную плату.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договоре о предоставлении социальных услуг также указываются условия предоставления социальных услуг бесплатно, за плату/частичную или льготную плату, определяемые поставщиком социальных услуг в соответствии с пунктом 3.2 настоящего Порядка.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3.1.4. При заключении договора о предоставлении социальных услуг виды, наименования социальных услуг, объем, периодичность и сроки их предоставления устанавливаются в соответствии с видами, наименованиями социальных услуг, объемами, периодичностью и сроками их предоставления, предусмотренными индивидуальной программой, и в согласованной сторонами форме являются приложением к договору (далее - согласованный перечень социальных услуг).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 согласованном перечне социальных услуг виды, наименования социальных услуг, объемы и периодичность их предоставления (далее - показатели предоставления социальных услуг) по желанию получателя социальных услуг или его законного представителя, выраженному в письменной заявительной форме, устанавливаются в пределах (могут быть меньше) аналогичных показателей предоставления социальных услуг, установленных в индивидуальной программе.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Форма согласованного перечня социальных услуг разрабатывается и утверждается поставщиком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Форма согласованного перечня социальных услуг должна содержать: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виды социальных услуг, их наименование, объем и периодичность предоставления социальных услуг;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тарифы на социальные услуги, установленные комитетом тарифного регулирования Волгоградской области (далее - тарифы на социальные услуги);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бесплатно, указанной в пункте 3 статьи 11 Закона Волгоградской области N 140-ОД (далее - предельная величина среднедушевого дохода для предоставления социальных услуг бесплатно).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3.1.5.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если при заключении договора о предоставлении социальных услуг и оформлении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(социальной услуги) на весь срок действия индивидуальной программы такой отказ оформляется с отметкой в индивидуальной программе. При этом получателю социальных услуг или его законному представителю разъясняются возможные последствия принятого им решения.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Отказ получателя социальных услуг или его законного представителя от предоставления социальных услуг (социальной услуги) освобождает поставщика социальных услуг от ответственности за </w:t>
      </w:r>
      <w:proofErr w:type="spellStart"/>
      <w:r>
        <w:rPr>
          <w:rFonts w:ascii="Arial" w:hAnsi="Arial" w:cs="Arial"/>
          <w:color w:val="444444"/>
        </w:rPr>
        <w:t>непредоставление</w:t>
      </w:r>
      <w:proofErr w:type="spellEnd"/>
      <w:r>
        <w:rPr>
          <w:rFonts w:ascii="Arial" w:hAnsi="Arial" w:cs="Arial"/>
          <w:color w:val="444444"/>
        </w:rPr>
        <w:t xml:space="preserve"> социальных услуг (социальной услуги).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3.1.6. В случае предоставления социальных услуг по месту проживания и/или дистанционно заключается дополнительное соглашение к договору о предоставлении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3.1.6 введен </w:t>
      </w:r>
      <w:hyperlink r:id="rId95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07.09.2020 N 1941</w:t>
        </w:r>
      </w:hyperlink>
      <w:r>
        <w:rPr>
          <w:rFonts w:ascii="Arial" w:hAnsi="Arial" w:cs="Arial"/>
          <w:color w:val="444444"/>
        </w:rPr>
        <w:t>)</w:t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 xml:space="preserve">3.7.2. Социальные услуги, указанные в подпункте 3.7.1 настоящего Порядка (далее - дополнительные социальные услуги), предоставляются получателям по </w:t>
      </w:r>
      <w:r>
        <w:rPr>
          <w:rFonts w:ascii="Arial" w:hAnsi="Arial" w:cs="Arial"/>
          <w:color w:val="444444"/>
        </w:rPr>
        <w:lastRenderedPageBreak/>
        <w:t>их желанию в порядке, определяемом поставщиками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базы, численного состава и квалификации персонала.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 Зачисление на социальное обслуживание.</w:t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3.8.1. Зачисление на социальное обслуживание осуществляется поставщиком социальных услуг на основании документов, необходимых для предоставления социальных услуг, указанных в разделе 5 настоящего Порядка, с учетом наличия/отсутствия у поставщика социальных услуг свободных мест на социальное обслуживание.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3.8.2. Исключен. - </w:t>
      </w:r>
      <w:hyperlink r:id="rId96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3.8.2. Поставщик социальных услуг при зачислении получателя социальных услуг на социальное обслуживание:</w:t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97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)</w:t>
      </w:r>
    </w:p>
    <w:p w:rsidR="00EE6A42" w:rsidRDefault="00EE6A42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запрашивает в государственном казенном учреждении "Центр социальной защиты населения" документы, указанные в подпункте 5.1.1 настоящего Порядка;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запрашивает в рамках межведомственного информационного взаимодействия сведения, указанные в подпункте 5.1.3 настоящего Порядка (при необходимости);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знакомит получателя социальных услуг или его законного представителя с порядком и условиями социального обслуживания, правилами внутреннего распорядка и правилами поведения в организации, правами и обязанностями получателей социальных услуг или их законных представителей;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определяет условия предоставления социальных услуг за плату/частичную или льготную плату и размер ежемесячной платы за предоставление социальных услуг в случае их предоставления за плату/частичную или льготную плату;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заключает с получателем социальных услуг или его законным представителем договор о предоставлении социальных услуг в течение суток с даты предоставления индивидуальной программы поставщику социальных услуг и документов, указанных в пункте 5.1.2 настоящего Порядка;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издает приказ о зачислении получателя социальных услуг на социальное обслуживание в течение суток с даты предоставления индивидуальной программы;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письменно уведомляет государственное казенное учреждение "Центр социальной защиты населения", выдавшее индивидуальную программу, о зачислении получателя социальных услуг на социальное обслуживание, указав сведения о регистрационном номере и дате выдачи индивидуальной программы, дате заключения и номере заключенного договора о предоставлении социальных </w:t>
      </w:r>
      <w:r>
        <w:rPr>
          <w:rFonts w:ascii="Arial" w:hAnsi="Arial" w:cs="Arial"/>
          <w:color w:val="444444"/>
        </w:rPr>
        <w:lastRenderedPageBreak/>
        <w:t>услуг, в течение двух рабочих дней с даты заключения названного договора.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3.8.4. Исключен. - </w:t>
      </w:r>
      <w:hyperlink r:id="rId98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3.8.3. Право на внеочередное зачисление на социальное обслуживание имеют: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инвалиды Великой Отечественной войны и инвалиды боевых действий;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участники Великой Отечественной войны;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лица, награжденные знаком "Житель блокадного Ленинграда";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3.8.4. Право на первоочередное зачисление на социальное обслуживание имеют: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99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родители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супруга (супруг)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действий, не вступившая (не вступивший) в повторный брак;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реабилитированные лица и лица, подвергшиеся политическим репрессиям; граждане, пострадавшие в техногенных катастрофах;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абзац исключен. - </w:t>
      </w:r>
      <w:hyperlink r:id="rId100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 Социальное обслуживание.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3.9.1.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услуг, являющимся приложением к заключенному договору о предоставлении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исключен. - </w:t>
      </w:r>
      <w:hyperlink r:id="rId101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3.9.2. На основании первичного комплексного диагностического обследования, медицинских рекомендаций и индивидуальной программы составляется План персонального ухода за получателем социальных услуг, включающий в себя описание проблем, ресурсов получателя социальных услуг, цели, рекомендации специалистов в виде запланированных мероприятий, периодичность проведения контроля, в соответствии с </w:t>
      </w:r>
      <w:hyperlink r:id="rId102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22.02.2019 N 253 "Об утверждении некоторых документов для организации работы в отделении дневного пребывания граждан пожилого возраста и инвалидов"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3.9.2 введен </w:t>
      </w:r>
      <w:hyperlink r:id="rId103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11.07.2019 N 1310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3.9.3. Социальные услуги могут предоставляться в индивидуальной и групповой форме. Услуги группового характера предоставляются получателям социальных услуг в соответствии с Планом групповых занятий, утвержденным руководителем поставщика социальных услуг. Участие в групповых мероприятиях определяется личным желанием получателя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3.9.4. В ходе социального обслуживания поставщик социальных услуг фиксирует факт предоставления социальных услуг в журналах учета предоставления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3.9.5. По результатам предоставления социальных услуг поставщиком социальных услуг составляется акт о предоставлении социальных услуг, который подписывается сторонами.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3.10. Приостановление предоставления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3.10.1. Приостановление предоставления социальных услуг осуществляется в случаях: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нахождения получателя социальных услуг на санаторно-курортном лечении;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нахождения получателя социальных услуг на лечении в стационарных организациях здравоохранения или на амбулаторном лечении в домашних условиях;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отсутствия по семейным (личным) обстоятельствам;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возникновения или угрозы возникновения чрезвычайной ситуации.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Основанием для приостановления предоставления социальных услуг являются: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личное заявление получателей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- в случаях, перечисленных в абзацах втором - четвертом подпункта 3.10.1;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правовой акт, устанавливающий факт возникновения или угрозы возникновения чрезвычайной ситуации, и приказ комитета социальной защиты населения Волгоградской области о приостановлении предоставления социальных услуг - в случае, указанном в абзаце пятом подпункта 3.10.1.</w:t>
      </w:r>
      <w:r>
        <w:rPr>
          <w:rFonts w:ascii="Arial" w:hAnsi="Arial" w:cs="Arial"/>
          <w:color w:val="444444"/>
        </w:rPr>
        <w:br/>
      </w:r>
    </w:p>
    <w:p w:rsidR="005723A8" w:rsidRDefault="005723A8" w:rsidP="00EE6A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Приостановление предоставления социальных услуг при возникновении обстоятельств, перечисленных в абзацах втором - четвертом подпункта 3.10.1, допускается на срок, не превышающий 60 календарных дней.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если срок приостановления предоставления социальных услуг, указанный получателем социальных услуг в заявлении, истек,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(снятии с социального обслуживания),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дня, следующего за днем истечения срока приостановления предоставления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3.10.1 в ред. </w:t>
      </w:r>
      <w:hyperlink r:id="rId104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23.03.2020 N 554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3.10.2. Решение о приостановлении предоставления социальных услуг принимается поставщиком социальных услуг не позднее 3 рабочих дней со дня, следующего за днем регистрации заявления получателя социальных услуг (законного представителя) или получения приказа комитета социальной защиты населения Волгоградской области о приостановлении предоставления социальных услуг. Решение о приостановлении предоставления социальных услуг оформляется приказом, с обязательным указанием причины и основания для приостановления предоставления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05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23.04.2020 N 788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Допускается отсутствие получателя социальных услуг в период, не превышающий трех дней в месяц (без составления приказа о приостановлении предоставления социальных услуг). В случае возникновения такой необходимости получатель социальных услуг или его законный представитель информирует поставщика социальных услуг.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3.10 введен </w:t>
      </w:r>
      <w:hyperlink r:id="rId106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23A8" w:rsidRDefault="005723A8" w:rsidP="005723A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3.11. Отказ в предоставлении социальных услуг.</w:t>
      </w:r>
    </w:p>
    <w:p w:rsidR="005723A8" w:rsidRDefault="005723A8" w:rsidP="00EE6A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3.11.1. 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обслуживания, в случае непредставления получателем социальных услуг или его законным представителем документов, необходимых для предоставления социальных услуг, указанных в подпункте 5.1.2 пункта 5.1 Порядка, которые получатель социальной услуги или его законный представитель в соответствии с действующим законодательством обязан представить лично.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 Прекращение социального обслуживания, предоставления социальной услуги на весь срок действия индивидуальной программы.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3.12.1. Основаниями прекращения социального обслуживания, предоставления социальной услуги на весь срок действия индивидуальной программы являются: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письменное заявление получателя социальных услуг или его законного представителя об отказе в социальном обслуживании, предоставлении социальных услуг (социальной услуги);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 получателем социальных услуг или его законным представителем условий, предусмотренных договором о предоставлении социальных услуг;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 (возникновение) у получателя социальных услуг медицинских противопоказаний к социальному обслуживанию (в соответствии с заключением (справкой) медицинской организации о состоянии здоровья гражданина);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смерть получателя социальных услуг или ликвидация (прекращение деятельности) поставщика социальных услуг;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суда о признании получателя социальных услуг безвестно отсутствующим или умершим;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суда о признании получателя социальных услуг недееспособным;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осуждение получателя социальных услуг к отбыванию наказания в виде лишения свободы.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3.12.2. Получатель социальных услуг или его законный представитель имеет право отказаться от социального обслуживания, предоставления социальных услуг (социальной услуги) по личному заявлению на имя руководителя поставщика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получателя в индивидуальной программе.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получателю социальных услуг или его законному представителю разъясняются возможные последствия принятого им решения.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непредоставление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социальных услуг (социальной услуги).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3.12.3. При прекращении социального обслуживания поставщик социальных услуг издает соответствующий приказ с указанием основания (причины) прекращения социального обслуживания, копия приказа подшивается в личное дело получателя социальных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3.12.4. Сведения о получателях социальных услуг и предоставленных социальных услугах вносятся в регистр получателей социальных услуг в установленном порядке.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3.12.5.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"Центр социальной защиты населения", выдавшее индивидуальную про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грамму.</w:t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3.12 в ред. </w:t>
      </w:r>
      <w:hyperlink r:id="rId107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4. ТРЕБОВАНИЯ К ДЕЯТЕЛЬНОСТИ ПОСТАВЩИКА СОЦИАЛЬНЫХ УСЛУГ В СФЕРЕ СОЦИАЛЬНОГО ОБСЛУЖИВАНИЯ</w:t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Условия размещения поставщика социальных услуг должны обеспечивать его эффективную работу.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Поставщик социальных услуг и его структурные подразделения должны быть размещены в специально предназначенных помещениях, доступных для всех категорий получателей социальных услуг. Помещения должны быть обеспечены средствами коммунально-бытового обслуживания и оснащены телефонной связью.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размерам и состоянию помещения отвечают установленным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социальных услуг. Площадь, занимаемая поставщиком социальных услуг, должна позволять разместить персонал, получателей социальных услуг и предоставлять им социальные услуги.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Укомплектованность поставщика социальных услуг специалистами, подбор специалистов осуществляется согласно образованию, квалификации, профессиональной подготовке, специалисты должны обладать знаниями и опытом, необходимыми для качественного оказания социальных услуг. Поставщик социальных услуг должен быть укомплектован специалистами в соответствии со штатным расписанием.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Обязанности, права и ответственность специалистов должны быть четко распределены и изложены в их должностных инструкциях, методиках и других документах, регламентирующих их деятельность.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Специалисты поставщика социальных услуг должны повышать свою квалификацию по программам дополнительного профессионального образования 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или иными способами.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4.4. Поставщиком социальных услуг принимаются меры по недопущению разглашения сотрудниками сведений личного характера 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получателях социальных услуг.</w:t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Поставщик социальных услуг должен быть оснащен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Оборудование, приборы и аппаратура используются строго по назначению в соответствии с документацией на их функционирование и эксплуатацию, содержатся в технически исправном состоянии, которое систематически проверяется.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Неисправное оборудование своевременно снимается с эксплуатации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заменяется или ремонтируется.</w:t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Состояние информации о поставщике социальных услуг, порядке и правилах предоставления социальных услуг получателям социальных услуг должно отвечать следующим требованиям: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поставщик социальных услуг доводит до получателя социальных услуг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об оказываемых социальных услугах;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 информации о социальных услугах соответствует </w:t>
      </w:r>
      <w:hyperlink r:id="rId108" w:anchor="64U0IK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Закону Российской Федерации "О защите прав потребителей"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информация, предоставляемая получателю социальных услуг, является достоверной и полной.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4.8.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порядке, утвержденном действующим законодательством.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5. ПЕРЕЧЕНЬ ДОКУМЕНТОВ, НЕОБХОДИМЫХ ДЛЯ ПРЕДОСТАВЛЕНИЯ СОЦИАЛЬНЫХ УСЛУГ</w:t>
      </w:r>
    </w:p>
    <w:p w:rsidR="005723A8" w:rsidRPr="005723A8" w:rsidRDefault="005723A8" w:rsidP="005723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9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29.08.2016 N 1070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5.1. Договор о предоставлении социальных услуг заключается на основании следующих документов: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5.1.1. Государственным казенным учреждением "Центр социальной защиты населения" по запросу поставщика социальных услуг в течение одного рабочего дня предоставляются: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заключения (справки) медицинской организации о состоянии здоровья гражданина;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0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рекомендации по медико-социальному сопровождению лиц пожилого возраста и инвалидов, нуждающихся в долговременном уходе, выд</w:t>
      </w:r>
      <w:r w:rsidR="00EE6A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анной медицинской организацией;</w:t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EE6A42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723A8"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111" w:history="1">
        <w:r w:rsidR="005723A8"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17.12.2019 N 2425</w:t>
        </w:r>
      </w:hyperlink>
      <w:r w:rsidR="005723A8"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5723A8"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документа (документов) установленного образца о праве на льготы/меры социальной поддержки (при наличии);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копия сведения об инвалидности и сведения из индивидуальной программы реабилитации или 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инвалида, содержащие рекомендации о проведении реабилитационных или 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абилитационных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мероприятий, включая сведения о технических средствах реабилитации и услугах инвалида, или копии документов, предоставленные заявителем, подтверждающих факт установления инвалидности получателю социальных услуг (при наличии инвалидности);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2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информации заявителя о составе его семьи, с указанием родственных связей;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3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EE6A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регистрации гражданина по месту жительства в случае отсутствия отметки о месте жительства в документе, удостоверяющим личность (при наличии);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решения суда, устанавливающего место жительства на территории Волгоградской области (при наличии);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справки о размере СДД (при необходимости);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документа, подтверждающего регистрацию в системе индивидуального (персонифицированного) учета;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14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документов, удостоверяющих личности членов семьи, совместно проживающих с получателем социальных услуг;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15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23.04.2020 N 788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получаемых в государственном казенном учреждении "Центр социальной защиты населения" социальных выплатах за последние 12 календарных месяцев, предшествующих месяцу обращения к поставщику социальных услуг (при наличии) - в случае истечения срока действия справки о размере СДД.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6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7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25.08.2020 N 1823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5.1.1 в ред. </w:t>
      </w:r>
      <w:hyperlink r:id="rId118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5.1.2. Получателем социальных услуг или его законным представителем предоставляется индивидуальная программа.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индивидуальной программе прилагаются следующие документы: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получателя социальных услуг;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полномочия законного представителя (при обращении за получением социальных услуг законного представителя получателя социальных услуг);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 на жительство или разрешение на временное проживание на территории Российской Федерации (для иностранных граждан или лиц без гражданства);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удостоверение беженца (при наличии статуса беженца);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справка о размере СДД, выданная государственным казенным учреждением "Центр социальной защиты населения" (при наличии);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наличии (отсутствии) доходов (кроме документов о заработной плате) получателя социальных услуг и членов его семьи или одиноко проживающего гражданина в соответствии с </w:t>
      </w:r>
      <w:hyperlink r:id="rId119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18 октября 2014 N 1075 "Об утверждении Правил </w:t>
        </w:r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определения среднедушевого дохода для предоставления социальных услуг бесплатно"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 последние 12 календарных месяцев, предшествующих месяцу обращения к поставщику социальных услуг, - в случае истечения срока действия справки о размере СДД;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0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25.08.2020 N 1823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исключен. - </w:t>
      </w:r>
      <w:hyperlink r:id="rId121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18.07.2018 N 1157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на обработку персональных данных в случаях и в форме, установленных </w:t>
      </w:r>
      <w:hyperlink r:id="rId122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2006 г. N 152-ФЗ "О персональных данных"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(если для заключения с получателем социальных услуг договора о предоставлении социальных услуг необходимо представление документов (сведений) об иных лицах (членах семьи) получателем социальных услуг дополнительно представляется заявление указанных лиц о согласии на обработку их персональных данных).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представляются в подлинниках или надлежащим образом заверенных копиях.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представления подлинников документов специалист поставщика социальных услуг, осуществляющий прием документов, изготавливает и заверяет копии с подлинников документов, проставляя 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заверительную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надпись "Верно"; должность лица, заверившего копию; личную подпись; расшифровку подписи (инициалы, фамилию); дату заверения.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Подлинники документов возвращаются получателю социальных услуг или его законному представителю.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5.1.2 в ред. </w:t>
      </w:r>
      <w:hyperlink r:id="rId123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5.1.3. Поставщиком социальных услуг в рамках межведомственного информационного взаимодействия в случае, если в представленных в соответствии с пунктами 5.1.1 и 5.1.2 документах (сведениях) не содержится достаточной информации для установления фактических доходов получателя социальных услуг или членов его семьи, а также 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 запрашиваются: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4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11.07.2019 N 1310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сведения о размере пенсий, пособий, компенсаций и других выплат, выплачиваемых органами, осуществляющими пенсионное обеспечение граждан (для пенсионеров и инвалидов), - в Государственном учреждении - Отделении Пенсионного фонда Российской Федерации по Волгоградской области;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получаемых денежных средствах на содержание детей, находящихся под опекой или попечительством, - в органах опеки и попечительства (для опекунов (попечителей);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(для граждан, занимающихся предпринимательской деятельностью), - в Управлении Федеральной налоговой службы по Волгоградской области;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размере алиментов, находящиеся в распоряжении Управления Федеральной службы судебных приставов по Волгоградской области (в случае получения алиментов);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принадлежащем гражданину и членам его семьи (одинокому гражданину) имуществе на праве собственности - в Федеральной службе государственной регистрации, кадастра и картографии;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иные сведения о доходах, находящиеся в распоряжении иных органов, предоставляющих государственные и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Сведения, перечисленные в абзацах втором - пятом, седьмом настоящего подпункта, запрашиваются поставщиком социальных услуг за последние 12 календарных месяцев, предшествующих месяцу обращения к поставщику социальных услуг получателя социальных услуг или его законного представителя, а в случаях изменения предельной величины среднедушевого дохода и величины прожиточного минимума, установленного в Волгоградской области для основных социально-демографических групп населения запрашиваются за последние 12 календарных месяцев, предшествующих месяцу в котором возникли обстоятельства.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5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272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6" w:history="1">
        <w:r w:rsidRPr="005723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1310</w:t>
        </w:r>
      </w:hyperlink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Поставщиком социальных услуг запрашиваются сведения о признании гражданина пострадавшим в результате чрезвычайной ситуации, вооруженных межнациональных (межэтнических) конфликтов, находящиеся в распоряжении соответствующих органов (для предоставления социальных услуг бесплатно).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Получатель социальных услуг вправе представить поставщику социальных услуг документы (сведения), перечисленные в настоящем подпункте, по собственной инициативе.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EE6A42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На получателя социальных услуг, принятого на социальное обслуживание, поставщиком социальных услуг формируется личное дело, в которое подшиваются все необходимые для предоставления социальных услуг документы (договор, копия приказа о зачислении на социальное обслуживание, документы и сведения, указанные в пункте 5.1 настоящего Порядка), а также документы текущего характера (уведомления, расчет среднедушевого дохода и другие).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6. ЗАКЛЮЧИТЕЛЬН</w:t>
      </w:r>
      <w:bookmarkStart w:id="0" w:name="_GoBack"/>
      <w:bookmarkEnd w:id="0"/>
      <w:r w:rsidRPr="005723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ЫЕ ПОЛОЖЕНИЯ</w:t>
      </w: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Порядок должен быть представлен поставщиком социальных услуг для ознакомления любому лицу по месту предоставления социальной услуги незамедлительно по поступлении такой просьбы.</w:t>
      </w: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723A8" w:rsidRPr="005723A8" w:rsidRDefault="005723A8" w:rsidP="005723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723A8" w:rsidRPr="005723A8" w:rsidRDefault="005723A8" w:rsidP="005723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723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Информация о наличии Порядка, возможности и способе его получения должна быть размещена по месту предоставления социальной услуги (месту подачи заявления на предоставление социальной услуги) и должна быть заметна для получателей социальных услуг (в том числе и потенциальных). Рядом с этой информацией должны быть указаны сведения о наличии книги жалоб, а также телефоны и адреса поставщиков социальных услуг и организаций, осуществляющих контроль за соблюдением настоящего Порядка.</w:t>
      </w:r>
    </w:p>
    <w:p w:rsidR="0014498F" w:rsidRDefault="0014498F"/>
    <w:sectPr w:rsidR="0014498F" w:rsidSect="00EE6A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A8"/>
    <w:rsid w:val="0014498F"/>
    <w:rsid w:val="005723A8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CFD"/>
  <w15:chartTrackingRefBased/>
  <w15:docId w15:val="{29D5D1BC-7E55-4508-81F7-09409152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2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23A8"/>
  </w:style>
  <w:style w:type="paragraph" w:customStyle="1" w:styleId="msonormal0">
    <w:name w:val="msonormal"/>
    <w:basedOn w:val="a"/>
    <w:rsid w:val="0057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23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3A8"/>
    <w:rPr>
      <w:color w:val="800080"/>
      <w:u w:val="single"/>
    </w:rPr>
  </w:style>
  <w:style w:type="paragraph" w:customStyle="1" w:styleId="headertext">
    <w:name w:val="headertext"/>
    <w:basedOn w:val="a"/>
    <w:rsid w:val="0057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32993580" TargetMode="External"/><Relationship Id="rId117" Type="http://schemas.openxmlformats.org/officeDocument/2006/relationships/hyperlink" Target="https://docs.cntd.ru/document/570909626" TargetMode="External"/><Relationship Id="rId21" Type="http://schemas.openxmlformats.org/officeDocument/2006/relationships/hyperlink" Target="https://docs.cntd.ru/document/430658552" TargetMode="External"/><Relationship Id="rId42" Type="http://schemas.openxmlformats.org/officeDocument/2006/relationships/hyperlink" Target="https://docs.cntd.ru/document/571026907" TargetMode="External"/><Relationship Id="rId47" Type="http://schemas.openxmlformats.org/officeDocument/2006/relationships/hyperlink" Target="https://docs.cntd.ru/document/570922995" TargetMode="External"/><Relationship Id="rId63" Type="http://schemas.openxmlformats.org/officeDocument/2006/relationships/hyperlink" Target="https://docs.cntd.ru/document/571026907" TargetMode="External"/><Relationship Id="rId68" Type="http://schemas.openxmlformats.org/officeDocument/2006/relationships/hyperlink" Target="https://docs.cntd.ru/document/571026907" TargetMode="External"/><Relationship Id="rId84" Type="http://schemas.openxmlformats.org/officeDocument/2006/relationships/hyperlink" Target="https://docs.cntd.ru/document/423907050" TargetMode="External"/><Relationship Id="rId89" Type="http://schemas.openxmlformats.org/officeDocument/2006/relationships/hyperlink" Target="https://docs.cntd.ru/document/499067367" TargetMode="External"/><Relationship Id="rId112" Type="http://schemas.openxmlformats.org/officeDocument/2006/relationships/hyperlink" Target="https://docs.cntd.ru/document/570772573" TargetMode="External"/><Relationship Id="rId16" Type="http://schemas.openxmlformats.org/officeDocument/2006/relationships/hyperlink" Target="https://docs.cntd.ru/document/499067367" TargetMode="External"/><Relationship Id="rId107" Type="http://schemas.openxmlformats.org/officeDocument/2006/relationships/hyperlink" Target="https://docs.cntd.ru/document/550147235" TargetMode="External"/><Relationship Id="rId11" Type="http://schemas.openxmlformats.org/officeDocument/2006/relationships/hyperlink" Target="https://docs.cntd.ru/document/570713911" TargetMode="External"/><Relationship Id="rId32" Type="http://schemas.openxmlformats.org/officeDocument/2006/relationships/hyperlink" Target="https://docs.cntd.ru/document/574734428" TargetMode="External"/><Relationship Id="rId37" Type="http://schemas.openxmlformats.org/officeDocument/2006/relationships/hyperlink" Target="https://docs.cntd.ru/document/550248416" TargetMode="External"/><Relationship Id="rId53" Type="http://schemas.openxmlformats.org/officeDocument/2006/relationships/hyperlink" Target="https://docs.cntd.ru/document/570922995" TargetMode="External"/><Relationship Id="rId58" Type="http://schemas.openxmlformats.org/officeDocument/2006/relationships/hyperlink" Target="https://docs.cntd.ru/document/571026907" TargetMode="External"/><Relationship Id="rId74" Type="http://schemas.openxmlformats.org/officeDocument/2006/relationships/hyperlink" Target="https://docs.cntd.ru/document/571026907" TargetMode="External"/><Relationship Id="rId79" Type="http://schemas.openxmlformats.org/officeDocument/2006/relationships/hyperlink" Target="https://docs.cntd.ru/document/571026907" TargetMode="External"/><Relationship Id="rId102" Type="http://schemas.openxmlformats.org/officeDocument/2006/relationships/hyperlink" Target="https://docs.cntd.ru/document/553133601" TargetMode="External"/><Relationship Id="rId123" Type="http://schemas.openxmlformats.org/officeDocument/2006/relationships/hyperlink" Target="https://docs.cntd.ru/document/446646296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docs.cntd.ru/document/428589791" TargetMode="External"/><Relationship Id="rId90" Type="http://schemas.openxmlformats.org/officeDocument/2006/relationships/hyperlink" Target="https://docs.cntd.ru/document/571026907" TargetMode="External"/><Relationship Id="rId95" Type="http://schemas.openxmlformats.org/officeDocument/2006/relationships/hyperlink" Target="https://docs.cntd.ru/document/570922995" TargetMode="External"/><Relationship Id="rId19" Type="http://schemas.openxmlformats.org/officeDocument/2006/relationships/hyperlink" Target="https://docs.cntd.ru/document/446646296" TargetMode="External"/><Relationship Id="rId14" Type="http://schemas.openxmlformats.org/officeDocument/2006/relationships/hyperlink" Target="https://docs.cntd.ru/document/570922995" TargetMode="External"/><Relationship Id="rId22" Type="http://schemas.openxmlformats.org/officeDocument/2006/relationships/hyperlink" Target="https://docs.cntd.ru/document/446646296" TargetMode="External"/><Relationship Id="rId27" Type="http://schemas.openxmlformats.org/officeDocument/2006/relationships/hyperlink" Target="https://docs.cntd.ru/document/550147235" TargetMode="External"/><Relationship Id="rId30" Type="http://schemas.openxmlformats.org/officeDocument/2006/relationships/hyperlink" Target="https://docs.cntd.ru/document/550147235" TargetMode="External"/><Relationship Id="rId35" Type="http://schemas.openxmlformats.org/officeDocument/2006/relationships/hyperlink" Target="https://docs.cntd.ru/document/574734428" TargetMode="External"/><Relationship Id="rId43" Type="http://schemas.openxmlformats.org/officeDocument/2006/relationships/hyperlink" Target="https://docs.cntd.ru/document/570922995" TargetMode="External"/><Relationship Id="rId48" Type="http://schemas.openxmlformats.org/officeDocument/2006/relationships/hyperlink" Target="https://docs.cntd.ru/document/571026907" TargetMode="External"/><Relationship Id="rId56" Type="http://schemas.openxmlformats.org/officeDocument/2006/relationships/hyperlink" Target="https://docs.cntd.ru/document/571026907" TargetMode="External"/><Relationship Id="rId64" Type="http://schemas.openxmlformats.org/officeDocument/2006/relationships/hyperlink" Target="https://docs.cntd.ru/document/570922995" TargetMode="External"/><Relationship Id="rId69" Type="http://schemas.openxmlformats.org/officeDocument/2006/relationships/hyperlink" Target="https://docs.cntd.ru/document/570922995" TargetMode="External"/><Relationship Id="rId77" Type="http://schemas.openxmlformats.org/officeDocument/2006/relationships/hyperlink" Target="https://docs.cntd.ru/document/571026907" TargetMode="External"/><Relationship Id="rId100" Type="http://schemas.openxmlformats.org/officeDocument/2006/relationships/hyperlink" Target="https://docs.cntd.ru/document/550147235" TargetMode="External"/><Relationship Id="rId105" Type="http://schemas.openxmlformats.org/officeDocument/2006/relationships/hyperlink" Target="https://docs.cntd.ru/document/570772573" TargetMode="External"/><Relationship Id="rId113" Type="http://schemas.openxmlformats.org/officeDocument/2006/relationships/hyperlink" Target="https://docs.cntd.ru/document/570772573" TargetMode="External"/><Relationship Id="rId118" Type="http://schemas.openxmlformats.org/officeDocument/2006/relationships/hyperlink" Target="https://docs.cntd.ru/document/446646296" TargetMode="External"/><Relationship Id="rId126" Type="http://schemas.openxmlformats.org/officeDocument/2006/relationships/hyperlink" Target="https://docs.cntd.ru/document/561436879" TargetMode="External"/><Relationship Id="rId8" Type="http://schemas.openxmlformats.org/officeDocument/2006/relationships/hyperlink" Target="https://docs.cntd.ru/document/550248416" TargetMode="External"/><Relationship Id="rId51" Type="http://schemas.openxmlformats.org/officeDocument/2006/relationships/hyperlink" Target="https://docs.cntd.ru/document/570922995" TargetMode="External"/><Relationship Id="rId72" Type="http://schemas.openxmlformats.org/officeDocument/2006/relationships/hyperlink" Target="https://docs.cntd.ru/document/571026907" TargetMode="External"/><Relationship Id="rId80" Type="http://schemas.openxmlformats.org/officeDocument/2006/relationships/hyperlink" Target="https://docs.cntd.ru/document/571026907" TargetMode="External"/><Relationship Id="rId85" Type="http://schemas.openxmlformats.org/officeDocument/2006/relationships/hyperlink" Target="https://docs.cntd.ru/document/423907050" TargetMode="External"/><Relationship Id="rId93" Type="http://schemas.openxmlformats.org/officeDocument/2006/relationships/hyperlink" Target="https://docs.cntd.ru/document/446646296" TargetMode="External"/><Relationship Id="rId98" Type="http://schemas.openxmlformats.org/officeDocument/2006/relationships/hyperlink" Target="https://docs.cntd.ru/document/550147235" TargetMode="External"/><Relationship Id="rId121" Type="http://schemas.openxmlformats.org/officeDocument/2006/relationships/hyperlink" Target="https://docs.cntd.ru/document/5501472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70837540" TargetMode="External"/><Relationship Id="rId17" Type="http://schemas.openxmlformats.org/officeDocument/2006/relationships/hyperlink" Target="https://docs.cntd.ru/document/446646296" TargetMode="External"/><Relationship Id="rId25" Type="http://schemas.openxmlformats.org/officeDocument/2006/relationships/hyperlink" Target="https://docs.cntd.ru/document/423846246" TargetMode="External"/><Relationship Id="rId33" Type="http://schemas.openxmlformats.org/officeDocument/2006/relationships/hyperlink" Target="https://docs.cntd.ru/document/423907006" TargetMode="External"/><Relationship Id="rId38" Type="http://schemas.openxmlformats.org/officeDocument/2006/relationships/hyperlink" Target="https://docs.cntd.ru/document/571026907" TargetMode="External"/><Relationship Id="rId46" Type="http://schemas.openxmlformats.org/officeDocument/2006/relationships/hyperlink" Target="https://docs.cntd.ru/document/571026907" TargetMode="External"/><Relationship Id="rId59" Type="http://schemas.openxmlformats.org/officeDocument/2006/relationships/hyperlink" Target="https://docs.cntd.ru/document/570922995" TargetMode="External"/><Relationship Id="rId67" Type="http://schemas.openxmlformats.org/officeDocument/2006/relationships/hyperlink" Target="https://docs.cntd.ru/document/570922995" TargetMode="External"/><Relationship Id="rId103" Type="http://schemas.openxmlformats.org/officeDocument/2006/relationships/hyperlink" Target="https://docs.cntd.ru/document/561436879" TargetMode="External"/><Relationship Id="rId108" Type="http://schemas.openxmlformats.org/officeDocument/2006/relationships/hyperlink" Target="https://docs.cntd.ru/document/9005388" TargetMode="External"/><Relationship Id="rId116" Type="http://schemas.openxmlformats.org/officeDocument/2006/relationships/hyperlink" Target="https://docs.cntd.ru/document/550147235" TargetMode="External"/><Relationship Id="rId124" Type="http://schemas.openxmlformats.org/officeDocument/2006/relationships/hyperlink" Target="https://docs.cntd.ru/document/561436879" TargetMode="External"/><Relationship Id="rId20" Type="http://schemas.openxmlformats.org/officeDocument/2006/relationships/hyperlink" Target="https://docs.cntd.ru/document/499067367" TargetMode="External"/><Relationship Id="rId41" Type="http://schemas.openxmlformats.org/officeDocument/2006/relationships/hyperlink" Target="https://docs.cntd.ru/document/570922995" TargetMode="External"/><Relationship Id="rId54" Type="http://schemas.openxmlformats.org/officeDocument/2006/relationships/hyperlink" Target="https://docs.cntd.ru/document/571026907" TargetMode="External"/><Relationship Id="rId62" Type="http://schemas.openxmlformats.org/officeDocument/2006/relationships/hyperlink" Target="https://docs.cntd.ru/document/571026907" TargetMode="External"/><Relationship Id="rId70" Type="http://schemas.openxmlformats.org/officeDocument/2006/relationships/hyperlink" Target="https://docs.cntd.ru/document/571026907" TargetMode="External"/><Relationship Id="rId75" Type="http://schemas.openxmlformats.org/officeDocument/2006/relationships/hyperlink" Target="https://docs.cntd.ru/document/570922995" TargetMode="External"/><Relationship Id="rId83" Type="http://schemas.openxmlformats.org/officeDocument/2006/relationships/hyperlink" Target="https://docs.cntd.ru/document/550147235" TargetMode="External"/><Relationship Id="rId88" Type="http://schemas.openxmlformats.org/officeDocument/2006/relationships/hyperlink" Target="https://docs.cntd.ru/document/570837540" TargetMode="External"/><Relationship Id="rId91" Type="http://schemas.openxmlformats.org/officeDocument/2006/relationships/hyperlink" Target="https://docs.cntd.ru/document/499067367" TargetMode="External"/><Relationship Id="rId96" Type="http://schemas.openxmlformats.org/officeDocument/2006/relationships/hyperlink" Target="https://docs.cntd.ru/document/550147235" TargetMode="External"/><Relationship Id="rId111" Type="http://schemas.openxmlformats.org/officeDocument/2006/relationships/hyperlink" Target="https://docs.cntd.ru/document/56167014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993580" TargetMode="External"/><Relationship Id="rId15" Type="http://schemas.openxmlformats.org/officeDocument/2006/relationships/hyperlink" Target="https://docs.cntd.ru/document/571026907" TargetMode="External"/><Relationship Id="rId23" Type="http://schemas.openxmlformats.org/officeDocument/2006/relationships/hyperlink" Target="https://docs.cntd.ru/document/574734428" TargetMode="External"/><Relationship Id="rId28" Type="http://schemas.openxmlformats.org/officeDocument/2006/relationships/hyperlink" Target="https://docs.cntd.ru/document/550147235" TargetMode="External"/><Relationship Id="rId36" Type="http://schemas.openxmlformats.org/officeDocument/2006/relationships/hyperlink" Target="https://docs.cntd.ru/document/571026907" TargetMode="External"/><Relationship Id="rId49" Type="http://schemas.openxmlformats.org/officeDocument/2006/relationships/hyperlink" Target="https://docs.cntd.ru/document/570922995" TargetMode="External"/><Relationship Id="rId57" Type="http://schemas.openxmlformats.org/officeDocument/2006/relationships/hyperlink" Target="https://docs.cntd.ru/document/570922995" TargetMode="External"/><Relationship Id="rId106" Type="http://schemas.openxmlformats.org/officeDocument/2006/relationships/hyperlink" Target="https://docs.cntd.ru/document/550147235" TargetMode="External"/><Relationship Id="rId114" Type="http://schemas.openxmlformats.org/officeDocument/2006/relationships/hyperlink" Target="https://docs.cntd.ru/document/570772573" TargetMode="External"/><Relationship Id="rId119" Type="http://schemas.openxmlformats.org/officeDocument/2006/relationships/hyperlink" Target="https://docs.cntd.ru/document/42022714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docs.cntd.ru/document/561670149" TargetMode="External"/><Relationship Id="rId31" Type="http://schemas.openxmlformats.org/officeDocument/2006/relationships/hyperlink" Target="https://docs.cntd.ru/document/574734428" TargetMode="External"/><Relationship Id="rId44" Type="http://schemas.openxmlformats.org/officeDocument/2006/relationships/hyperlink" Target="https://docs.cntd.ru/document/571026907" TargetMode="External"/><Relationship Id="rId52" Type="http://schemas.openxmlformats.org/officeDocument/2006/relationships/hyperlink" Target="https://docs.cntd.ru/document/571026907" TargetMode="External"/><Relationship Id="rId60" Type="http://schemas.openxmlformats.org/officeDocument/2006/relationships/hyperlink" Target="https://docs.cntd.ru/document/571026907" TargetMode="External"/><Relationship Id="rId65" Type="http://schemas.openxmlformats.org/officeDocument/2006/relationships/hyperlink" Target="https://docs.cntd.ru/document/571026907" TargetMode="External"/><Relationship Id="rId73" Type="http://schemas.openxmlformats.org/officeDocument/2006/relationships/hyperlink" Target="https://docs.cntd.ru/document/570922995" TargetMode="External"/><Relationship Id="rId78" Type="http://schemas.openxmlformats.org/officeDocument/2006/relationships/hyperlink" Target="https://docs.cntd.ru/document/571026907" TargetMode="External"/><Relationship Id="rId81" Type="http://schemas.openxmlformats.org/officeDocument/2006/relationships/hyperlink" Target="https://docs.cntd.ru/document/550147235" TargetMode="External"/><Relationship Id="rId86" Type="http://schemas.openxmlformats.org/officeDocument/2006/relationships/hyperlink" Target="https://docs.cntd.ru/document/446646296" TargetMode="External"/><Relationship Id="rId94" Type="http://schemas.openxmlformats.org/officeDocument/2006/relationships/hyperlink" Target="https://docs.cntd.ru/document/446646296" TargetMode="External"/><Relationship Id="rId99" Type="http://schemas.openxmlformats.org/officeDocument/2006/relationships/hyperlink" Target="https://docs.cntd.ru/document/550147235" TargetMode="External"/><Relationship Id="rId101" Type="http://schemas.openxmlformats.org/officeDocument/2006/relationships/hyperlink" Target="https://docs.cntd.ru/document/550147235" TargetMode="External"/><Relationship Id="rId122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428510505" TargetMode="External"/><Relationship Id="rId9" Type="http://schemas.openxmlformats.org/officeDocument/2006/relationships/hyperlink" Target="https://docs.cntd.ru/document/561436879" TargetMode="External"/><Relationship Id="rId13" Type="http://schemas.openxmlformats.org/officeDocument/2006/relationships/hyperlink" Target="https://docs.cntd.ru/document/570909626" TargetMode="External"/><Relationship Id="rId18" Type="http://schemas.openxmlformats.org/officeDocument/2006/relationships/hyperlink" Target="https://docs.cntd.ru/document/423846246" TargetMode="External"/><Relationship Id="rId39" Type="http://schemas.openxmlformats.org/officeDocument/2006/relationships/hyperlink" Target="https://docs.cntd.ru/document/571026907" TargetMode="External"/><Relationship Id="rId109" Type="http://schemas.openxmlformats.org/officeDocument/2006/relationships/hyperlink" Target="https://docs.cntd.ru/document/432993580" TargetMode="External"/><Relationship Id="rId34" Type="http://schemas.openxmlformats.org/officeDocument/2006/relationships/hyperlink" Target="https://docs.cntd.ru/document/423907006" TargetMode="External"/><Relationship Id="rId50" Type="http://schemas.openxmlformats.org/officeDocument/2006/relationships/hyperlink" Target="https://docs.cntd.ru/document/571026907" TargetMode="External"/><Relationship Id="rId55" Type="http://schemas.openxmlformats.org/officeDocument/2006/relationships/hyperlink" Target="https://docs.cntd.ru/document/570922995" TargetMode="External"/><Relationship Id="rId76" Type="http://schemas.openxmlformats.org/officeDocument/2006/relationships/hyperlink" Target="https://docs.cntd.ru/document/571026907" TargetMode="External"/><Relationship Id="rId97" Type="http://schemas.openxmlformats.org/officeDocument/2006/relationships/hyperlink" Target="https://docs.cntd.ru/document/550147235" TargetMode="External"/><Relationship Id="rId104" Type="http://schemas.openxmlformats.org/officeDocument/2006/relationships/hyperlink" Target="https://docs.cntd.ru/document/570713911" TargetMode="External"/><Relationship Id="rId120" Type="http://schemas.openxmlformats.org/officeDocument/2006/relationships/hyperlink" Target="https://docs.cntd.ru/document/570909626" TargetMode="External"/><Relationship Id="rId125" Type="http://schemas.openxmlformats.org/officeDocument/2006/relationships/hyperlink" Target="https://docs.cntd.ru/document/446646296" TargetMode="External"/><Relationship Id="rId7" Type="http://schemas.openxmlformats.org/officeDocument/2006/relationships/hyperlink" Target="https://docs.cntd.ru/document/550147235" TargetMode="External"/><Relationship Id="rId71" Type="http://schemas.openxmlformats.org/officeDocument/2006/relationships/hyperlink" Target="https://docs.cntd.ru/document/570922995" TargetMode="External"/><Relationship Id="rId92" Type="http://schemas.openxmlformats.org/officeDocument/2006/relationships/hyperlink" Target="https://docs.cntd.ru/document/4990673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50147235" TargetMode="External"/><Relationship Id="rId24" Type="http://schemas.openxmlformats.org/officeDocument/2006/relationships/hyperlink" Target="https://docs.cntd.ru/document/499067367" TargetMode="External"/><Relationship Id="rId40" Type="http://schemas.openxmlformats.org/officeDocument/2006/relationships/hyperlink" Target="https://docs.cntd.ru/document/571026907" TargetMode="External"/><Relationship Id="rId45" Type="http://schemas.openxmlformats.org/officeDocument/2006/relationships/hyperlink" Target="https://docs.cntd.ru/document/571026907" TargetMode="External"/><Relationship Id="rId66" Type="http://schemas.openxmlformats.org/officeDocument/2006/relationships/hyperlink" Target="https://docs.cntd.ru/document/571026907" TargetMode="External"/><Relationship Id="rId87" Type="http://schemas.openxmlformats.org/officeDocument/2006/relationships/hyperlink" Target="https://docs.cntd.ru/document/428589791" TargetMode="External"/><Relationship Id="rId110" Type="http://schemas.openxmlformats.org/officeDocument/2006/relationships/hyperlink" Target="https://docs.cntd.ru/document/550147235" TargetMode="External"/><Relationship Id="rId115" Type="http://schemas.openxmlformats.org/officeDocument/2006/relationships/hyperlink" Target="https://docs.cntd.ru/document/570772573" TargetMode="External"/><Relationship Id="rId61" Type="http://schemas.openxmlformats.org/officeDocument/2006/relationships/hyperlink" Target="https://docs.cntd.ru/document/571026907" TargetMode="External"/><Relationship Id="rId82" Type="http://schemas.openxmlformats.org/officeDocument/2006/relationships/hyperlink" Target="https://docs.cntd.ru/document/570837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11822</Words>
  <Characters>67388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Malayrova</dc:creator>
  <cp:keywords/>
  <dc:description/>
  <cp:lastModifiedBy>Malayrova</cp:lastModifiedBy>
  <cp:revision>2</cp:revision>
  <dcterms:created xsi:type="dcterms:W3CDTF">2021-06-09T08:25:00Z</dcterms:created>
  <dcterms:modified xsi:type="dcterms:W3CDTF">2021-06-09T08:40:00Z</dcterms:modified>
</cp:coreProperties>
</file>