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492F67" w:rsidTr="00492F67">
        <w:tc>
          <w:tcPr>
            <w:tcW w:w="5328" w:type="dxa"/>
          </w:tcPr>
          <w:p w:rsidR="00492F67" w:rsidRDefault="00492F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492F67" w:rsidRDefault="00492F67" w:rsidP="00492F67">
            <w:pPr>
              <w:jc w:val="both"/>
            </w:pPr>
            <w:r>
              <w:t xml:space="preserve">Утверждено  приказом директора </w:t>
            </w:r>
          </w:p>
          <w:p w:rsidR="00492F67" w:rsidRDefault="00492F67" w:rsidP="00492F67">
            <w:pPr>
              <w:jc w:val="both"/>
            </w:pPr>
            <w:r>
              <w:t>ГБУ СО «Волжский ЦСОН»</w:t>
            </w:r>
          </w:p>
          <w:p w:rsidR="00492F67" w:rsidRDefault="00492F67" w:rsidP="00D916BA">
            <w:r>
              <w:t>от «</w:t>
            </w:r>
            <w:r w:rsidR="00F161C7">
              <w:t xml:space="preserve"> </w:t>
            </w:r>
            <w:r w:rsidR="00D916BA">
              <w:t>27</w:t>
            </w:r>
            <w:r w:rsidR="00F161C7">
              <w:t xml:space="preserve"> </w:t>
            </w:r>
            <w:r>
              <w:t xml:space="preserve">» </w:t>
            </w:r>
            <w:r w:rsidR="00D916BA">
              <w:t xml:space="preserve">февраля  </w:t>
            </w:r>
            <w:r>
              <w:t>20</w:t>
            </w:r>
            <w:r w:rsidR="00F161C7">
              <w:t>2</w:t>
            </w:r>
            <w:r w:rsidR="00E74D0E">
              <w:t>3</w:t>
            </w:r>
            <w:r w:rsidR="00D539B7">
              <w:t xml:space="preserve"> г. № </w:t>
            </w:r>
            <w:r w:rsidR="007C3A0B">
              <w:t>104</w:t>
            </w:r>
          </w:p>
          <w:p w:rsidR="00473406" w:rsidRPr="00473406" w:rsidRDefault="00473406" w:rsidP="00D916BA">
            <w:pPr>
              <w:rPr>
                <w:sz w:val="18"/>
                <w:szCs w:val="18"/>
              </w:rPr>
            </w:pPr>
            <w:r w:rsidRPr="00473406">
              <w:rPr>
                <w:sz w:val="18"/>
                <w:szCs w:val="18"/>
              </w:rPr>
              <w:t>с изм. приказ директора ГБУ СО «Волжский ЦСОН» от 11.09.2025 №462</w:t>
            </w:r>
          </w:p>
        </w:tc>
      </w:tr>
    </w:tbl>
    <w:p w:rsidR="00492F67" w:rsidRDefault="00492F67" w:rsidP="00492F67">
      <w:pPr>
        <w:jc w:val="both"/>
        <w:rPr>
          <w:sz w:val="28"/>
          <w:szCs w:val="28"/>
        </w:rPr>
      </w:pPr>
    </w:p>
    <w:p w:rsidR="00492F67" w:rsidRDefault="00492F67" w:rsidP="00492F67"/>
    <w:p w:rsidR="00492F67" w:rsidRDefault="00492F67" w:rsidP="00492F6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                                                                                                                                                                                                                                                         об отделении дневного пребывания граждан                                                                                           пожилого возраста и инвалидов</w:t>
      </w:r>
    </w:p>
    <w:p w:rsidR="00492F67" w:rsidRDefault="00D80B0C" w:rsidP="00492F67">
      <w:pPr>
        <w:jc w:val="center"/>
        <w:rPr>
          <w:sz w:val="28"/>
          <w:szCs w:val="28"/>
        </w:rPr>
      </w:pPr>
      <w:r>
        <w:rPr>
          <w:sz w:val="28"/>
          <w:szCs w:val="28"/>
        </w:rPr>
        <w:t>ГБУ СО «Волжский ЦСОН»</w:t>
      </w:r>
    </w:p>
    <w:p w:rsidR="00492F67" w:rsidRDefault="00492F67" w:rsidP="00492F67">
      <w:pPr>
        <w:jc w:val="center"/>
        <w:rPr>
          <w:sz w:val="28"/>
          <w:szCs w:val="28"/>
        </w:rPr>
      </w:pPr>
    </w:p>
    <w:p w:rsidR="00492F67" w:rsidRDefault="00492F67" w:rsidP="00492F67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Отделение дневного пребывания граждан пожилого возраста                         и инвалидов (далее – отделение) является структурным подразделением государственного </w:t>
      </w:r>
      <w:r w:rsidRPr="00B6355B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учреждения социального                             обслуживания «Волжский центр социального обслуживания населения»     (далее – Учреждение), и осуществляет свою деятельность в соответствии с действующим законодательством, регулирующим сферу социального обслуживания, Порядком предоставления социальных услуг в полустационарной форме социального обслуживания гражданам пожилого возраста и инвалидам в условиях дневного пребывания, утвержденным комитетом социальной защиты населения Волгоградской области от 19.02.2018 № 348 (далее – Порядок № 348),</w:t>
      </w:r>
      <w:r>
        <w:rPr>
          <w:b/>
          <w:bCs/>
        </w:rPr>
        <w:t xml:space="preserve"> </w:t>
      </w:r>
      <w:r>
        <w:rPr>
          <w:bCs/>
        </w:rPr>
        <w:t>У</w:t>
      </w:r>
      <w:r>
        <w:rPr>
          <w:sz w:val="28"/>
          <w:szCs w:val="28"/>
        </w:rPr>
        <w:t>ставом Учреждения и настоящим Положением об отделении дневного пребывания граждан пожилого возраста  и инвалидов (далее –Положение об отделении).</w:t>
      </w:r>
    </w:p>
    <w:p w:rsidR="00492F67" w:rsidRDefault="00492F67" w:rsidP="00492F67">
      <w:pPr>
        <w:ind w:firstLine="709"/>
        <w:jc w:val="both"/>
        <w:rPr>
          <w:sz w:val="2"/>
          <w:szCs w:val="2"/>
          <w:u w:val="single"/>
        </w:rPr>
      </w:pPr>
      <w:r>
        <w:rPr>
          <w:sz w:val="28"/>
          <w:szCs w:val="28"/>
        </w:rPr>
        <w:t xml:space="preserve">1.2. Отделение расположено по адресу: </w:t>
      </w:r>
      <w:bookmarkStart w:id="0" w:name="_GoBack"/>
      <w:bookmarkEnd w:id="0"/>
      <w:r>
        <w:rPr>
          <w:sz w:val="28"/>
          <w:szCs w:val="28"/>
          <w:u w:val="single"/>
        </w:rPr>
        <w:t xml:space="preserve"> г. Волжский, о</w:t>
      </w:r>
      <w:proofErr w:type="gramStart"/>
      <w:r>
        <w:rPr>
          <w:sz w:val="28"/>
          <w:szCs w:val="28"/>
          <w:u w:val="single"/>
        </w:rPr>
        <w:t>.З</w:t>
      </w:r>
      <w:proofErr w:type="gramEnd"/>
      <w:r>
        <w:rPr>
          <w:sz w:val="28"/>
          <w:szCs w:val="28"/>
          <w:u w:val="single"/>
        </w:rPr>
        <w:t xml:space="preserve">еленый, ул.Зеленая,7  </w:t>
      </w:r>
      <w:r>
        <w:rPr>
          <w:sz w:val="2"/>
          <w:szCs w:val="2"/>
          <w:u w:val="single"/>
        </w:rPr>
        <w:t>.</w:t>
      </w:r>
    </w:p>
    <w:p w:rsidR="00F161C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161C7">
        <w:rPr>
          <w:sz w:val="28"/>
          <w:szCs w:val="28"/>
        </w:rPr>
        <w:t>Категории получателей социальных услуг (далее-получатели социальных услуг):</w:t>
      </w:r>
    </w:p>
    <w:p w:rsidR="00F161C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</w:t>
      </w:r>
      <w:r w:rsidR="00F161C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73406">
        <w:rPr>
          <w:sz w:val="28"/>
          <w:szCs w:val="28"/>
        </w:rPr>
        <w:t xml:space="preserve">старше трудоспособного возраста </w:t>
      </w:r>
      <w:r w:rsidR="00F161C7">
        <w:rPr>
          <w:sz w:val="28"/>
          <w:szCs w:val="28"/>
        </w:rPr>
        <w:t xml:space="preserve"> и инвалиды, страдающим когнитивными расстройствами, признанные нуждающимися в предоставлении социальных услуг в полустационарной форме социального обслуживания в условиях дневного пребывания; </w:t>
      </w:r>
      <w:proofErr w:type="gramEnd"/>
    </w:p>
    <w:p w:rsidR="00492F67" w:rsidRDefault="00136DD4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предоставления социальных услуг в полустационарной форме социального обслуживания граждан</w:t>
      </w:r>
      <w:r w:rsidR="00473406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473406">
        <w:rPr>
          <w:sz w:val="28"/>
          <w:szCs w:val="28"/>
        </w:rPr>
        <w:t>старше трудоспособного возраста</w:t>
      </w:r>
      <w:r>
        <w:rPr>
          <w:sz w:val="28"/>
          <w:szCs w:val="28"/>
        </w:rPr>
        <w:t xml:space="preserve"> и инвалид</w:t>
      </w:r>
      <w:r w:rsidR="00E74D0E">
        <w:rPr>
          <w:sz w:val="28"/>
          <w:szCs w:val="28"/>
        </w:rPr>
        <w:t>ам</w:t>
      </w:r>
      <w:r>
        <w:rPr>
          <w:sz w:val="28"/>
          <w:szCs w:val="28"/>
        </w:rPr>
        <w:t xml:space="preserve">  в условиях дневного пребывания является:</w:t>
      </w:r>
    </w:p>
    <w:p w:rsidR="00136DD4" w:rsidRDefault="00136DD4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Поддержание максимально возможной бытовой и социальной самостоятельности и независимости в повседневной жизнедеятельности, интеллектуальной активности </w:t>
      </w:r>
      <w:r w:rsidR="00784145">
        <w:rPr>
          <w:sz w:val="28"/>
          <w:szCs w:val="28"/>
        </w:rPr>
        <w:t>и сохранение удовлетворительного жизненного потенциала пожилых людей, инвалидов;</w:t>
      </w:r>
    </w:p>
    <w:p w:rsidR="00784145" w:rsidRDefault="00784145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Профилактика ментальных нарушений, поддержание максимально возможной бытовой и социальной самостоятельности, предупреждения снижения функциональности, социализация, социальная реабилитация молодых инвалидов; </w:t>
      </w:r>
    </w:p>
    <w:p w:rsidR="00492F67" w:rsidRPr="00990C7D" w:rsidRDefault="00990C7D" w:rsidP="00492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C7D">
        <w:rPr>
          <w:sz w:val="28"/>
          <w:szCs w:val="28"/>
        </w:rPr>
        <w:lastRenderedPageBreak/>
        <w:t>1.4.</w:t>
      </w:r>
      <w:r w:rsidR="00784145" w:rsidRPr="00990C7D">
        <w:rPr>
          <w:sz w:val="28"/>
          <w:szCs w:val="28"/>
        </w:rPr>
        <w:t>Социальные услуги предоставляются получателям социальных услуг с учетом установленного уровня нуждаемости в уходе. Уровень нуждаемости определяется ГКУ «Центр социальной защиты населения»</w:t>
      </w:r>
      <w:r w:rsidRPr="00990C7D">
        <w:rPr>
          <w:sz w:val="28"/>
          <w:szCs w:val="28"/>
        </w:rPr>
        <w:t xml:space="preserve"> на основании результатов оценки условий жизнедеятельности гражданина с использованием формы анкеты-опросника для определения индивидуальной потребности гражданина в социальном обслуживании;</w:t>
      </w:r>
    </w:p>
    <w:p w:rsidR="00492F67" w:rsidRDefault="00492F67" w:rsidP="00492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0C7D">
        <w:rPr>
          <w:sz w:val="28"/>
          <w:szCs w:val="28"/>
        </w:rPr>
        <w:t>5</w:t>
      </w:r>
      <w:r>
        <w:rPr>
          <w:sz w:val="28"/>
          <w:szCs w:val="28"/>
        </w:rPr>
        <w:t>. Социальное обслуживание осуществляется в течение срока, определенного индивидуальной программой предоставления социальных услуг (да</w:t>
      </w:r>
      <w:r w:rsidR="00E74D0E">
        <w:rPr>
          <w:sz w:val="28"/>
          <w:szCs w:val="28"/>
        </w:rPr>
        <w:t>лее - индивидуальная программа), но не более 1 года.</w:t>
      </w:r>
    </w:p>
    <w:p w:rsidR="00492F67" w:rsidRPr="00E74D0E" w:rsidRDefault="00492F67" w:rsidP="00492F67">
      <w:pPr>
        <w:ind w:firstLine="709"/>
        <w:jc w:val="both"/>
        <w:rPr>
          <w:sz w:val="28"/>
          <w:szCs w:val="28"/>
        </w:rPr>
      </w:pPr>
      <w:r w:rsidRPr="00E74D0E">
        <w:rPr>
          <w:sz w:val="28"/>
          <w:szCs w:val="28"/>
        </w:rPr>
        <w:t>1.6. При организации предоставления социальных услуг в отделении формируются две группы получателей социальных услуг. Деятельность отделения при функционировании двух групп получателей социальных услуг осуществляется по шестидневной рабочей неделе. Максимальное количество получателей социальных услуг в группе составляет 20 человек.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 w:rsidRPr="00E74D0E">
        <w:rPr>
          <w:sz w:val="28"/>
          <w:szCs w:val="28"/>
        </w:rPr>
        <w:t>1.7. Посещение отделения получателями социальных услуг осуществляется в соответствии с утвержденным графиком посещения отделения. Количество посещений, в течение рабочей недели, в том числе                       в субботу, составляет 3 раза.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свободных мест в группе, они заполняются новыми получателями социальных услуг.</w:t>
      </w:r>
    </w:p>
    <w:p w:rsidR="00492F67" w:rsidRDefault="00492F67" w:rsidP="00492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Социальное обслуживание получателей социальных услуг осуществляется в дневное время (6 ч. в день) в течение времени, установленного Правилами внутреннего распорядка для получателей социальных услуг в отделении.</w:t>
      </w:r>
    </w:p>
    <w:p w:rsidR="00492F67" w:rsidRDefault="00492F67" w:rsidP="00492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1.9. Предоставление социальных услуг осуществляется бесплатно,                         за плату или частичную плату в соответствии с Порядком № 348,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приказом</w:t>
        </w:r>
      </w:hyperlink>
      <w:r>
        <w:rPr>
          <w:sz w:val="28"/>
          <w:szCs w:val="28"/>
        </w:rPr>
        <w:t xml:space="preserve"> комитета социальной защиты населения Волгоградской области                                  от 16.11.2015 № 1612 "Об утверждении размера платы за предоставление социальных услуг в форме социального обслуживания на дому                                       и в полустационарной форме социального обслуживания и Порядка взимания ежемесячной платы".</w:t>
      </w:r>
    </w:p>
    <w:p w:rsidR="00492F67" w:rsidRDefault="00492F67" w:rsidP="00492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Предоставление </w:t>
      </w:r>
      <w:r>
        <w:rPr>
          <w:rStyle w:val="FontStyle17"/>
          <w:sz w:val="28"/>
          <w:szCs w:val="28"/>
        </w:rPr>
        <w:t xml:space="preserve">дополнительных социальных услуг, </w:t>
      </w:r>
      <w:r>
        <w:rPr>
          <w:sz w:val="28"/>
          <w:szCs w:val="28"/>
        </w:rPr>
        <w:t>сверх объемов, определенных индивидуальной программой, предоставляются получателям социальных услуг за полную плату по тарифам, установленным комитетом тарифного регулирования Волгоградской области.</w:t>
      </w:r>
    </w:p>
    <w:p w:rsidR="00492F67" w:rsidRDefault="00492F67" w:rsidP="00492F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Социальные услуги, не предусмотренные в индивидуальной программе, предоставляются получателям социальных услуг за плату по стоимости, утверждаемой поставщиками социальных услуг.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1.11.Предоставление социальных услуг осуществляется с учетом требований доступности для инвалидов объектов социальной, инженерной                  и транспортной инфраструктур и предоставляемых услуг.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</w:p>
    <w:p w:rsidR="00492F67" w:rsidRDefault="00492F67" w:rsidP="00492F67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направления деятельности отделения</w:t>
      </w:r>
    </w:p>
    <w:p w:rsidR="00492F67" w:rsidRDefault="00492F67" w:rsidP="00492F67">
      <w:pPr>
        <w:ind w:firstLine="720"/>
        <w:jc w:val="both"/>
      </w:pPr>
    </w:p>
    <w:p w:rsidR="00492F67" w:rsidRDefault="00492F67" w:rsidP="00492F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2.1.Основными направлениями деятельности отделения являются: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1) предоставление социальных услуг </w:t>
      </w:r>
      <w:r>
        <w:rPr>
          <w:sz w:val="28"/>
          <w:szCs w:val="28"/>
        </w:rPr>
        <w:t xml:space="preserve">получателям социальных услуг              осуществляется в соответствии с индивидуальной программой и Планом персонального ухода за получателем социальных услуг в отделении, составленным </w:t>
      </w:r>
      <w:r>
        <w:rPr>
          <w:bCs/>
          <w:sz w:val="28"/>
          <w:szCs w:val="28"/>
        </w:rPr>
        <w:t>на заседании Консилиума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отделения</w:t>
      </w:r>
      <w:r>
        <w:rPr>
          <w:sz w:val="28"/>
          <w:szCs w:val="28"/>
        </w:rPr>
        <w:t xml:space="preserve"> на основании медицинских рекомендаций.</w:t>
      </w:r>
    </w:p>
    <w:p w:rsidR="00492F67" w:rsidRDefault="00492F67" w:rsidP="00492F67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2) профилактика</w:t>
      </w:r>
      <w:r>
        <w:rPr>
          <w:rFonts w:eastAsia="Arial Unicode MS"/>
          <w:bCs/>
          <w:kern w:val="2"/>
          <w:sz w:val="28"/>
          <w:szCs w:val="28"/>
          <w:lang w:eastAsia="ar-SA"/>
        </w:rPr>
        <w:t xml:space="preserve"> прогрессирования когнитивных расстройств, организация мероприятий направленных на максимально долгое </w:t>
      </w:r>
      <w:r>
        <w:rPr>
          <w:bCs/>
          <w:color w:val="000000"/>
          <w:sz w:val="28"/>
          <w:szCs w:val="28"/>
        </w:rPr>
        <w:t xml:space="preserve">сохранение основных </w:t>
      </w:r>
      <w:r w:rsidRPr="00D80B0C">
        <w:rPr>
          <w:bCs/>
          <w:sz w:val="28"/>
          <w:szCs w:val="28"/>
        </w:rPr>
        <w:t xml:space="preserve">когнитивных функций (память, мышление, внимание, речь)                          и способности к самообслуживанию у получателей социальных услуг, </w:t>
      </w:r>
      <w:r>
        <w:rPr>
          <w:color w:val="000000"/>
          <w:sz w:val="28"/>
          <w:szCs w:val="28"/>
        </w:rPr>
        <w:t>страдающих когнитивными расстройствами</w:t>
      </w:r>
      <w:r>
        <w:rPr>
          <w:bCs/>
          <w:color w:val="000000"/>
          <w:sz w:val="28"/>
          <w:szCs w:val="28"/>
        </w:rPr>
        <w:t>, старческой астенией, а также оказание психологической, информационной помощи и поддержки                            их родственникам, восстановление социальных и родственных связей получателей социальных услуг.</w:t>
      </w:r>
    </w:p>
    <w:p w:rsidR="00492F67" w:rsidRDefault="00492F67" w:rsidP="00492F67">
      <w:pPr>
        <w:pStyle w:val="ConsPlusNormal0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создание условий для самореализации и социальной активности получателей социальных услуг, выявление и поддержание их творческого потенциала, интеллектуального и социально-психологического статуса, сохранение и поддержание физического и психического здоровья                                и организация культурно – досуговой деятельности.</w:t>
      </w:r>
    </w:p>
    <w:p w:rsidR="00492F67" w:rsidRDefault="00492F67" w:rsidP="00492F67">
      <w:pPr>
        <w:pStyle w:val="1"/>
        <w:shd w:val="clear" w:color="auto" w:fill="FFFFFF"/>
        <w:tabs>
          <w:tab w:val="left" w:pos="284"/>
          <w:tab w:val="left" w:pos="4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организация психологического сопровождения родственников получателей социальных услуг, социального сопровождения получателей социальных услуг в соответствии с их потребностями.</w:t>
      </w:r>
    </w:p>
    <w:p w:rsidR="00492F67" w:rsidRDefault="00492F67" w:rsidP="00492F67">
      <w:pPr>
        <w:pStyle w:val="Style5"/>
        <w:widowControl/>
        <w:spacing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2.2. В соответствии с основными направлениями деятельности, специалисты отделения:</w:t>
      </w:r>
    </w:p>
    <w:p w:rsidR="00492F67" w:rsidRDefault="00492F67" w:rsidP="00492F67">
      <w:pPr>
        <w:pStyle w:val="Style5"/>
        <w:widowControl/>
        <w:spacing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проводят первичное комплексное диагностическое обследование;</w:t>
      </w:r>
    </w:p>
    <w:p w:rsidR="00492F67" w:rsidRDefault="00492F67" w:rsidP="00492F67">
      <w:pPr>
        <w:pStyle w:val="Style5"/>
        <w:widowControl/>
        <w:spacing w:line="317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осуществляют реализацию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 программы, мероприятий                    в рамках Плана персонального ухода за получателем социальных услуг                        и проведение анализа эффективности предоставляемых социальных услуг получателям социальных услуг;</w:t>
      </w:r>
    </w:p>
    <w:p w:rsidR="00492F67" w:rsidRDefault="00492F67" w:rsidP="00492F67">
      <w:pPr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>организуют двух разовое питание, которое предоставляется                           в помещении поставщика социальных</w:t>
      </w:r>
      <w:r w:rsidRPr="00B6355B">
        <w:rPr>
          <w:sz w:val="28"/>
          <w:szCs w:val="28"/>
        </w:rPr>
        <w:t xml:space="preserve"> услуг</w:t>
      </w:r>
      <w:r w:rsidR="00B6355B">
        <w:rPr>
          <w:sz w:val="28"/>
          <w:szCs w:val="28"/>
        </w:rPr>
        <w:t>;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внедряют в практику работы новые формы, методы и технологии работы с получателями социальных услуг;</w:t>
      </w:r>
    </w:p>
    <w:p w:rsidR="00492F67" w:rsidRDefault="00492F67" w:rsidP="00492F67">
      <w:pPr>
        <w:pStyle w:val="1"/>
        <w:shd w:val="clear" w:color="auto" w:fill="FFFFFF"/>
        <w:tabs>
          <w:tab w:val="left" w:pos="284"/>
          <w:tab w:val="left" w:pos="4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информационно-разъяснительную работу по вопросам деятельности отделения, а также формирования толерантного отношения                     к людям, страдающим когнитивными расстройствами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старческой астенией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участвуют в заседаниях</w:t>
      </w:r>
      <w:r>
        <w:t xml:space="preserve"> </w:t>
      </w:r>
      <w:r>
        <w:rPr>
          <w:sz w:val="28"/>
          <w:szCs w:val="28"/>
        </w:rPr>
        <w:t>Консилиума отделения в соответствии                          с Положением о Консилиуме отделения;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 w:rsidRPr="00473406">
        <w:rPr>
          <w:sz w:val="28"/>
          <w:szCs w:val="28"/>
        </w:rPr>
        <w:t xml:space="preserve">выявляют граждан </w:t>
      </w:r>
      <w:r w:rsidR="00473406" w:rsidRPr="00473406">
        <w:rPr>
          <w:sz w:val="28"/>
          <w:szCs w:val="28"/>
        </w:rPr>
        <w:t>старше трудоспособного возраста</w:t>
      </w:r>
      <w:r w:rsidRPr="00473406">
        <w:rPr>
          <w:sz w:val="28"/>
          <w:szCs w:val="28"/>
        </w:rPr>
        <w:t>, страдающих</w:t>
      </w:r>
      <w:r>
        <w:rPr>
          <w:sz w:val="28"/>
          <w:szCs w:val="28"/>
        </w:rPr>
        <w:t xml:space="preserve"> когнитивными расстройствами, старческой астенией, проживающих на территории  городского округа  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олжский Волгоградской области, нуждающихся в предоставлении социальных услуг в полустационарной форме социального обслуживания гражданам пожилого возраста и инвалидам    в условиях дневного пребывания.</w:t>
      </w:r>
    </w:p>
    <w:p w:rsidR="00492F67" w:rsidRDefault="00492F67" w:rsidP="00492F67">
      <w:pPr>
        <w:ind w:firstLine="709"/>
        <w:jc w:val="both"/>
      </w:pPr>
      <w:r>
        <w:rPr>
          <w:sz w:val="28"/>
          <w:szCs w:val="28"/>
        </w:rPr>
        <w:lastRenderedPageBreak/>
        <w:t>2.3</w:t>
      </w:r>
      <w:r w:rsidRPr="00675433">
        <w:rPr>
          <w:sz w:val="28"/>
          <w:szCs w:val="28"/>
        </w:rPr>
        <w:t xml:space="preserve">. В целях обеспечения персонифицированного учета получателей социальных услуг в отделении ведется </w:t>
      </w:r>
      <w:r w:rsidR="00D46428" w:rsidRPr="00675433">
        <w:rPr>
          <w:sz w:val="28"/>
          <w:szCs w:val="28"/>
        </w:rPr>
        <w:t>учет</w:t>
      </w:r>
      <w:r w:rsidRPr="00675433">
        <w:rPr>
          <w:sz w:val="28"/>
          <w:szCs w:val="28"/>
        </w:rPr>
        <w:t xml:space="preserve"> получателей социальных услуг  в </w:t>
      </w:r>
      <w:r w:rsidR="00D46428" w:rsidRPr="00675433">
        <w:rPr>
          <w:sz w:val="28"/>
          <w:szCs w:val="28"/>
        </w:rPr>
        <w:t>ПК «Катарсис»</w:t>
      </w:r>
      <w:r w:rsidRPr="006754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92F67" w:rsidRDefault="00492F67" w:rsidP="00492F67">
      <w:pPr>
        <w:ind w:firstLine="709"/>
        <w:jc w:val="both"/>
      </w:pPr>
    </w:p>
    <w:p w:rsidR="00492F67" w:rsidRDefault="00492F67" w:rsidP="00492F67">
      <w:pPr>
        <w:jc w:val="center"/>
        <w:rPr>
          <w:sz w:val="28"/>
          <w:szCs w:val="28"/>
        </w:rPr>
      </w:pPr>
      <w:r>
        <w:rPr>
          <w:sz w:val="28"/>
          <w:szCs w:val="28"/>
        </w:rPr>
        <w:t>3. Организация деятельности отделения</w:t>
      </w:r>
    </w:p>
    <w:p w:rsidR="00492F67" w:rsidRDefault="00492F67" w:rsidP="00492F67">
      <w:pPr>
        <w:jc w:val="both"/>
      </w:pP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Деятельность отделения строится на следующих принципах: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адресность предоставления социальных услуг;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социальных услуг (равные гарантированные государством права и возможности на получение необходимых социальных услуг);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добровольность;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гуманность;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конфиденциальность;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пребывание гражданина в благоприятной среде.</w:t>
      </w:r>
    </w:p>
    <w:p w:rsidR="00492F67" w:rsidRDefault="00492F67" w:rsidP="00492F67">
      <w:pPr>
        <w:ind w:firstLine="709"/>
        <w:jc w:val="both"/>
      </w:pPr>
      <w:r>
        <w:rPr>
          <w:sz w:val="28"/>
          <w:szCs w:val="28"/>
        </w:rPr>
        <w:t xml:space="preserve">3.2. Отделение возглавляет заведующий, назначаемый на должность                    и освобождаемый от занимаемой должности директором Учреждения,                     по представлению заместителя директора, курирующего отделение. </w:t>
      </w:r>
    </w:p>
    <w:p w:rsidR="00492F67" w:rsidRDefault="00492F67" w:rsidP="00492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Заведующий отделением в соответствии с должностной инструкцией дает указания, обязательные для исполнения всеми сотрудниками отделения; несет персональную ответственность за исполнение возложенных на него обязанностей.</w:t>
      </w:r>
    </w:p>
    <w:p w:rsidR="00492F67" w:rsidRDefault="00492F67" w:rsidP="00492F67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Специалисты отделения осуществляют свою деятельность                               в соответствии с должностными инструкциями, утвержденными директором Учреждения.</w:t>
      </w:r>
    </w:p>
    <w:p w:rsidR="00492F67" w:rsidRPr="00B6355B" w:rsidRDefault="00492F67" w:rsidP="00D80B0C">
      <w:pPr>
        <w:pStyle w:val="ConsPlusNormal0"/>
        <w:widowControl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При предоставлении социальных услуг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>пециалисты отделения:</w:t>
      </w:r>
      <w:r w:rsidR="00D80B0C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соблюдают </w:t>
      </w:r>
      <w:r w:rsidRPr="00B6355B">
        <w:rPr>
          <w:rFonts w:ascii="Times New Roman" w:hAnsi="Times New Roman"/>
          <w:spacing w:val="2"/>
          <w:sz w:val="28"/>
          <w:szCs w:val="28"/>
        </w:rPr>
        <w:t>Этический кодекс работника социальных служб ГБУ СО «Волжский центр социального обслуживания населения»;</w:t>
      </w:r>
    </w:p>
    <w:p w:rsidR="00492F67" w:rsidRDefault="00492F67" w:rsidP="00492F67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знакомят получателей социальных услуг (их законных представителей)                с информацией об их правах и обязанностях, видах социальных услуг, сроках, порядке и об условиях их предоставления, о тарифах на эти услуги                                 и об их стоимости и размере ежемесячной платы для получателей социальных услуг, о правилах внутреннего распорядка для получателей социальных услуг в отделении и других вопросах, связанных с социальным  обслуживанием.</w:t>
      </w:r>
      <w:proofErr w:type="gramEnd"/>
    </w:p>
    <w:p w:rsidR="00492F67" w:rsidRDefault="00492F67" w:rsidP="00492F67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Обязательный перечень документов в отделении формируется                     в соответствии с утвержденной номенклатурой дел Учреждения.</w:t>
      </w:r>
    </w:p>
    <w:p w:rsidR="00492F67" w:rsidRPr="00B6355B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B6355B">
        <w:rPr>
          <w:sz w:val="28"/>
          <w:szCs w:val="28"/>
        </w:rPr>
        <w:t xml:space="preserve">. Специалисты отделения: </w:t>
      </w:r>
    </w:p>
    <w:p w:rsidR="00492F67" w:rsidRDefault="00492F67" w:rsidP="00492F67">
      <w:pPr>
        <w:pStyle w:val="ConsPlusNormal0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ведут Журнал движения получателей социальных услуг в отделении </w:t>
      </w:r>
      <w:r>
        <w:rPr>
          <w:rFonts w:ascii="Times New Roman" w:hAnsi="Times New Roman"/>
          <w:spacing w:val="2"/>
          <w:sz w:val="28"/>
          <w:szCs w:val="28"/>
        </w:rPr>
        <w:t>согласно приложению № 1 к настоящему  П</w:t>
      </w:r>
      <w:r>
        <w:rPr>
          <w:rFonts w:ascii="Times New Roman" w:hAnsi="Times New Roman"/>
          <w:sz w:val="28"/>
          <w:szCs w:val="28"/>
        </w:rPr>
        <w:t>оложению об отделении и другую документацию, необходимую для предоставления социальных услуг получателям социальных услуг;</w:t>
      </w:r>
    </w:p>
    <w:p w:rsidR="00492F67" w:rsidRDefault="00492F67" w:rsidP="00492F67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формируют личные дела получателей социальных услуг, в которые подшиваются все необходимые для предоставления социальных услуг документы, в соответствии с Порядк</w:t>
      </w:r>
      <w:r w:rsidR="00D46428">
        <w:rPr>
          <w:rFonts w:ascii="Times New Roman" w:hAnsi="Times New Roman"/>
          <w:sz w:val="28"/>
          <w:szCs w:val="28"/>
        </w:rPr>
        <w:t xml:space="preserve">ом от 19.02.2015г. </w:t>
      </w:r>
      <w:r>
        <w:rPr>
          <w:rFonts w:ascii="Times New Roman" w:hAnsi="Times New Roman"/>
          <w:sz w:val="28"/>
          <w:szCs w:val="28"/>
        </w:rPr>
        <w:t>№ 348</w:t>
      </w:r>
      <w:r w:rsidR="00D46428">
        <w:rPr>
          <w:rFonts w:ascii="Times New Roman" w:hAnsi="Times New Roman"/>
          <w:sz w:val="28"/>
          <w:szCs w:val="28"/>
        </w:rPr>
        <w:t xml:space="preserve"> «Об утверждении Порядка предоставления социальных услуг в полустационарной </w:t>
      </w:r>
      <w:r w:rsidR="00D46428">
        <w:rPr>
          <w:rFonts w:ascii="Times New Roman" w:hAnsi="Times New Roman"/>
          <w:sz w:val="28"/>
          <w:szCs w:val="28"/>
        </w:rPr>
        <w:lastRenderedPageBreak/>
        <w:t>форме социального обслуживания граждан пожилого возраста и инвалидам в условиях дневного пребывания»</w:t>
      </w:r>
      <w:r>
        <w:rPr>
          <w:rFonts w:ascii="Times New Roman" w:hAnsi="Times New Roman"/>
          <w:sz w:val="28"/>
          <w:szCs w:val="28"/>
        </w:rPr>
        <w:t>;</w:t>
      </w:r>
    </w:p>
    <w:p w:rsidR="00492F67" w:rsidRDefault="00492F67" w:rsidP="00492F67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составляют отчеты о предоставлении социальных услуг в отделении.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Отделение оснащено специальным и табельным оборудованием, аппаратурой и приборами, отвечающими требованиям соответствующих нормативных документов и обеспечивающим надлежащее качество предоставляемых социальных услуг.</w:t>
      </w:r>
    </w:p>
    <w:p w:rsidR="00492F67" w:rsidRDefault="00492F67" w:rsidP="00492F67">
      <w:pPr>
        <w:ind w:firstLine="709"/>
        <w:jc w:val="both"/>
        <w:rPr>
          <w:rStyle w:val="FontStyle17"/>
          <w:sz w:val="28"/>
        </w:rPr>
      </w:pPr>
      <w:r>
        <w:rPr>
          <w:sz w:val="28"/>
          <w:szCs w:val="28"/>
        </w:rPr>
        <w:t xml:space="preserve">3.9. С целью повышения профессионального уровня специалистов                                     и качества социальных услуг, предоставляемых получателям социальных услуг, в отделении проводятся мероприятия по обучению, </w:t>
      </w:r>
      <w:r>
        <w:rPr>
          <w:rStyle w:val="FontStyle17"/>
          <w:sz w:val="28"/>
          <w:szCs w:val="28"/>
        </w:rPr>
        <w:t xml:space="preserve">повышению профессионального уровня специалистов отделения. </w:t>
      </w:r>
    </w:p>
    <w:p w:rsidR="00492F67" w:rsidRDefault="00492F67" w:rsidP="00492F67">
      <w:pPr>
        <w:jc w:val="both"/>
      </w:pPr>
      <w:r>
        <w:rPr>
          <w:rStyle w:val="FontStyle17"/>
          <w:sz w:val="28"/>
          <w:szCs w:val="28"/>
        </w:rPr>
        <w:t xml:space="preserve">Специалисты отделения участвуют в </w:t>
      </w:r>
      <w:r>
        <w:rPr>
          <w:sz w:val="28"/>
          <w:szCs w:val="28"/>
        </w:rPr>
        <w:t>семинарах, совещаниях, в соответствии                с утвержденным планом работы отделения.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Специалисты отделения осуществляют межведомственное взаимодействие с различными организациями, учреждениями, общественными организациями, фондами, а также отдельными гражданами в ходе осуществления социального обслуживания получателей социальных услуг   в отделении.</w:t>
      </w:r>
    </w:p>
    <w:p w:rsidR="00492F67" w:rsidRDefault="00492F67" w:rsidP="00492F67">
      <w:pPr>
        <w:ind w:firstLine="709"/>
        <w:jc w:val="both"/>
        <w:rPr>
          <w:sz w:val="28"/>
          <w:szCs w:val="28"/>
        </w:rPr>
      </w:pPr>
    </w:p>
    <w:p w:rsidR="00BE3ACF" w:rsidRDefault="00BE3ACF" w:rsidP="00492F67">
      <w:pPr>
        <w:ind w:firstLine="709"/>
        <w:jc w:val="both"/>
        <w:rPr>
          <w:sz w:val="28"/>
          <w:szCs w:val="28"/>
        </w:rPr>
      </w:pPr>
    </w:p>
    <w:p w:rsidR="00BE3ACF" w:rsidRDefault="00BE3ACF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    </w:t>
      </w:r>
    </w:p>
    <w:p w:rsidR="00BE3ACF" w:rsidRDefault="00BE3ACF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E3ACF" w:rsidRDefault="00BE3ACF" w:rsidP="0049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Юрисконсульт                                                                          В.Г. </w:t>
      </w:r>
      <w:proofErr w:type="spellStart"/>
      <w:r>
        <w:rPr>
          <w:sz w:val="28"/>
          <w:szCs w:val="28"/>
        </w:rPr>
        <w:t>Дутка</w:t>
      </w:r>
      <w:proofErr w:type="spellEnd"/>
    </w:p>
    <w:p w:rsidR="00492F67" w:rsidRDefault="00492F67" w:rsidP="00492F67">
      <w:pPr>
        <w:ind w:firstLine="709"/>
        <w:jc w:val="both"/>
        <w:rPr>
          <w:rStyle w:val="FontStyle17"/>
          <w:sz w:val="28"/>
        </w:rPr>
      </w:pPr>
    </w:p>
    <w:p w:rsidR="00492F67" w:rsidRDefault="00492F67" w:rsidP="00492F67">
      <w:pPr>
        <w:ind w:firstLine="567"/>
        <w:jc w:val="both"/>
      </w:pPr>
    </w:p>
    <w:p w:rsidR="00492F67" w:rsidRDefault="00492F67" w:rsidP="00492F67">
      <w:pPr>
        <w:ind w:firstLine="720"/>
        <w:jc w:val="both"/>
      </w:pPr>
    </w:p>
    <w:p w:rsidR="00492F67" w:rsidRDefault="00492F67" w:rsidP="00492F67">
      <w:pPr>
        <w:rPr>
          <w:szCs w:val="28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492F67" w:rsidRDefault="00492F67" w:rsidP="00492F67">
      <w:pPr>
        <w:jc w:val="right"/>
        <w:rPr>
          <w:sz w:val="20"/>
          <w:szCs w:val="20"/>
        </w:rPr>
      </w:pPr>
    </w:p>
    <w:p w:rsidR="00217319" w:rsidRDefault="00217319"/>
    <w:sectPr w:rsidR="00217319" w:rsidSect="0021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F67"/>
    <w:rsid w:val="000503F8"/>
    <w:rsid w:val="00136DD4"/>
    <w:rsid w:val="00217319"/>
    <w:rsid w:val="00251297"/>
    <w:rsid w:val="00310F80"/>
    <w:rsid w:val="0046234B"/>
    <w:rsid w:val="00473406"/>
    <w:rsid w:val="00492F67"/>
    <w:rsid w:val="005440CE"/>
    <w:rsid w:val="0057712C"/>
    <w:rsid w:val="00675433"/>
    <w:rsid w:val="00784145"/>
    <w:rsid w:val="007955F1"/>
    <w:rsid w:val="007C3A0B"/>
    <w:rsid w:val="00990C7D"/>
    <w:rsid w:val="00B6355B"/>
    <w:rsid w:val="00BD2B23"/>
    <w:rsid w:val="00BE3ACF"/>
    <w:rsid w:val="00C128EA"/>
    <w:rsid w:val="00C37538"/>
    <w:rsid w:val="00D46428"/>
    <w:rsid w:val="00D539B7"/>
    <w:rsid w:val="00D7085F"/>
    <w:rsid w:val="00D80B0C"/>
    <w:rsid w:val="00D916BA"/>
    <w:rsid w:val="00E74D0E"/>
    <w:rsid w:val="00EC1642"/>
    <w:rsid w:val="00F161C7"/>
    <w:rsid w:val="00FD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492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92F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492F67"/>
    <w:rPr>
      <w:rFonts w:ascii="Arial" w:hAnsi="Arial" w:cs="Arial"/>
    </w:rPr>
  </w:style>
  <w:style w:type="paragraph" w:customStyle="1" w:styleId="ConsPlusNormal0">
    <w:name w:val="ConsPlusNormal"/>
    <w:link w:val="ConsPlusNormal"/>
    <w:rsid w:val="00492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yle5">
    <w:name w:val="Style5"/>
    <w:basedOn w:val="a"/>
    <w:rsid w:val="00492F67"/>
    <w:pPr>
      <w:widowControl w:val="0"/>
      <w:autoSpaceDE w:val="0"/>
      <w:autoSpaceDN w:val="0"/>
      <w:adjustRightInd w:val="0"/>
      <w:spacing w:line="320" w:lineRule="exact"/>
      <w:ind w:firstLine="706"/>
      <w:jc w:val="both"/>
    </w:pPr>
  </w:style>
  <w:style w:type="paragraph" w:customStyle="1" w:styleId="1">
    <w:name w:val="Абзац списка1"/>
    <w:basedOn w:val="a"/>
    <w:rsid w:val="00492F6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7">
    <w:name w:val="Font Style17"/>
    <w:rsid w:val="00492F67"/>
    <w:rPr>
      <w:rFonts w:ascii="Times New Roman" w:hAnsi="Times New Roman" w:cs="Times New Roman" w:hint="default"/>
      <w:sz w:val="24"/>
    </w:rPr>
  </w:style>
  <w:style w:type="character" w:styleId="a3">
    <w:name w:val="Hyperlink"/>
    <w:basedOn w:val="a0"/>
    <w:uiPriority w:val="99"/>
    <w:semiHidden/>
    <w:unhideWhenUsed/>
    <w:rsid w:val="00492F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1B2106EFAFC988C0CF8E9A750E08A564C1BCDD1345E0A492E49078077DF02482E9F48CE017291753AC56F06B1E5A8C2D6aAq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No Regrets for life</cp:lastModifiedBy>
  <cp:revision>16</cp:revision>
  <cp:lastPrinted>2019-09-16T12:39:00Z</cp:lastPrinted>
  <dcterms:created xsi:type="dcterms:W3CDTF">2019-07-10T11:15:00Z</dcterms:created>
  <dcterms:modified xsi:type="dcterms:W3CDTF">2025-10-08T07:53:00Z</dcterms:modified>
</cp:coreProperties>
</file>