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78" w:rsidRDefault="00160F78" w:rsidP="00160F78">
      <w:pPr>
        <w:pStyle w:val="2"/>
        <w:spacing w:before="0" w:after="24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КОМИТЕТ СОЦИАЛЬНОЙ ЗАЩИТЫ НАСЕЛЕНИЯ ВОЛГОГРАДСКОЙ ОБЛАСТИ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ПРИКАЗ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от 29 февраля 2024 года N 444</w:t>
      </w:r>
      <w:proofErr w:type="gramStart"/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О</w:t>
      </w:r>
      <w:proofErr w:type="gramEnd"/>
      <w:r>
        <w:rPr>
          <w:rFonts w:ascii="Arial" w:hAnsi="Arial" w:cs="Arial"/>
          <w:color w:val="444444"/>
          <w:sz w:val="24"/>
          <w:szCs w:val="24"/>
        </w:rPr>
        <w:t xml:space="preserve"> предоставлении социальных услуг по уходу, включаемых в социальный пакет долговременного ухода, в рамках реализации пилотного проекта по созданию системы долговременного ухода за гражданами пожилого возраста и инвалидами, нуждающимися в уходе</w:t>
      </w:r>
    </w:p>
    <w:p w:rsidR="00160F78" w:rsidRDefault="00160F78" w:rsidP="00160F78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(с изменениями на 13 июня 2024 года)</w:t>
      </w:r>
    </w:p>
    <w:p w:rsidR="00160F78" w:rsidRDefault="00160F78" w:rsidP="00160F78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5" w:anchor="64U0IK" w:history="1">
        <w:r>
          <w:rPr>
            <w:rStyle w:val="a3"/>
            <w:rFonts w:ascii="Arial" w:hAnsi="Arial" w:cs="Arial"/>
          </w:rPr>
          <w:t>приказов комитета социальной защиты населения Волгоградской области от 20.03.2024 N 647</w:t>
        </w:r>
      </w:hyperlink>
      <w:r>
        <w:rPr>
          <w:rFonts w:ascii="Arial" w:hAnsi="Arial" w:cs="Arial"/>
          <w:color w:val="444444"/>
        </w:rPr>
        <w:t>, </w:t>
      </w:r>
      <w:hyperlink r:id="rId6" w:anchor="64U0IK" w:history="1">
        <w:r>
          <w:rPr>
            <w:rStyle w:val="a3"/>
            <w:rFonts w:ascii="Arial" w:hAnsi="Arial" w:cs="Arial"/>
          </w:rPr>
          <w:t>от 13.06.2024 N 1341</w:t>
        </w:r>
      </w:hyperlink>
      <w:r>
        <w:rPr>
          <w:rFonts w:ascii="Arial" w:hAnsi="Arial" w:cs="Arial"/>
          <w:color w:val="444444"/>
        </w:rPr>
        <w:t>)</w:t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В целях предоставления социальных услуг по уходу, включаемых в социальный пакет долговременного ухода, в рамках реализации пилотного проекта по созданию системы долговременного ухода за гражданами пожилого возраста и инвалидами, нуждающимися в уходе, в соответствии с пунктом 4 Плана мероприятий ("дорожной карты") </w:t>
      </w:r>
      <w:hyperlink r:id="rId7" w:anchor="64U0IK" w:history="1">
        <w:r>
          <w:rPr>
            <w:rStyle w:val="a3"/>
            <w:rFonts w:ascii="Arial" w:hAnsi="Arial" w:cs="Arial"/>
          </w:rPr>
          <w:t>по созданию системы долговременного ухода за гражданами пожилого возраста и инвалидами, нуждающимися в уходе, на территории Волгоградской области в</w:t>
        </w:r>
        <w:proofErr w:type="gramEnd"/>
        <w:r>
          <w:rPr>
            <w:rStyle w:val="a3"/>
            <w:rFonts w:ascii="Arial" w:hAnsi="Arial" w:cs="Arial"/>
          </w:rPr>
          <w:t xml:space="preserve"> </w:t>
        </w:r>
        <w:proofErr w:type="gramStart"/>
        <w:r>
          <w:rPr>
            <w:rStyle w:val="a3"/>
            <w:rFonts w:ascii="Arial" w:hAnsi="Arial" w:cs="Arial"/>
          </w:rPr>
          <w:t>2024 году</w:t>
        </w:r>
      </w:hyperlink>
      <w:r>
        <w:rPr>
          <w:rFonts w:ascii="Arial" w:hAnsi="Arial" w:cs="Arial"/>
          <w:color w:val="444444"/>
        </w:rPr>
        <w:t>, утвержденного </w:t>
      </w:r>
      <w:hyperlink r:id="rId8" w:anchor="64U0IK" w:history="1">
        <w:r>
          <w:rPr>
            <w:rStyle w:val="a3"/>
            <w:rFonts w:ascii="Arial" w:hAnsi="Arial" w:cs="Arial"/>
          </w:rPr>
          <w:t>постановлением Губернатора Волгоградской области от 26 декабря 2023 г. N 692 "Об утверждении Плана мероприятий ("дорожной карты") по созданию системы долговременного ухода за гражданами пожилого возраста и инвалидами, нуждающимися в уходе, на территории Волгоградской области в 2024 году"</w:t>
        </w:r>
      </w:hyperlink>
      <w:r>
        <w:rPr>
          <w:rFonts w:ascii="Arial" w:hAnsi="Arial" w:cs="Arial"/>
          <w:color w:val="444444"/>
        </w:rPr>
        <w:t>, в соответствии с целями и задачами, предусмотренными </w:t>
      </w:r>
      <w:hyperlink r:id="rId9" w:anchor="64U0IK" w:history="1">
        <w:r>
          <w:rPr>
            <w:rStyle w:val="a3"/>
            <w:rFonts w:ascii="Arial" w:hAnsi="Arial" w:cs="Arial"/>
          </w:rPr>
          <w:t>Моделью системы долговременного ухода за гражданами пожилого возраста и инвалидами, нуждающимися в</w:t>
        </w:r>
        <w:proofErr w:type="gramEnd"/>
        <w:r>
          <w:rPr>
            <w:rStyle w:val="a3"/>
            <w:rFonts w:ascii="Arial" w:hAnsi="Arial" w:cs="Arial"/>
          </w:rPr>
          <w:t xml:space="preserve"> </w:t>
        </w:r>
        <w:proofErr w:type="gramStart"/>
        <w:r>
          <w:rPr>
            <w:rStyle w:val="a3"/>
            <w:rFonts w:ascii="Arial" w:hAnsi="Arial" w:cs="Arial"/>
          </w:rPr>
          <w:t>уходе, в Волгоградской области</w:t>
        </w:r>
      </w:hyperlink>
      <w:r>
        <w:rPr>
          <w:rFonts w:ascii="Arial" w:hAnsi="Arial" w:cs="Arial"/>
          <w:color w:val="444444"/>
        </w:rPr>
        <w:t>, утвержденной </w:t>
      </w:r>
      <w:hyperlink r:id="rId10" w:anchor="64U0IK" w:history="1">
        <w:r>
          <w:rPr>
            <w:rStyle w:val="a3"/>
            <w:rFonts w:ascii="Arial" w:hAnsi="Arial" w:cs="Arial"/>
          </w:rPr>
          <w:t>приказом комитета социальной защиты населения Волгоградской области от 29 февраля 2024 г. N 443 "Об утверждении Модели системы долговременного ухода за гражданами пожилого возраста и инвалидами, нуждающимися в уходе, в Волгоградской области"</w:t>
        </w:r>
      </w:hyperlink>
      <w:r>
        <w:rPr>
          <w:rFonts w:ascii="Arial" w:hAnsi="Arial" w:cs="Arial"/>
          <w:color w:val="444444"/>
        </w:rPr>
        <w:t> и в пределах выделенных средств федерального бюджета в соответствии с дополнительным соглашением к Соглашению о предоставлении субсидии из федерального бюджета бюджету субъекта Российской</w:t>
      </w:r>
      <w:proofErr w:type="gramEnd"/>
      <w:r>
        <w:rPr>
          <w:rFonts w:ascii="Arial" w:hAnsi="Arial" w:cs="Arial"/>
          <w:color w:val="444444"/>
        </w:rPr>
        <w:t xml:space="preserve"> Федерации от 23 декабря 2019 г. N 149-09-2020-241, 28 декабря 2023 г. N 149-09-2020-241/6, а также средств областного бюджета в соответствии с </w:t>
      </w:r>
      <w:hyperlink r:id="rId11" w:anchor="64U0IK" w:history="1">
        <w:r>
          <w:rPr>
            <w:rStyle w:val="a3"/>
            <w:rFonts w:ascii="Arial" w:hAnsi="Arial" w:cs="Arial"/>
          </w:rPr>
          <w:t>Законом Волгоградской области от 05 декабря 2023 г. N 95-ОД "Об областном бюджете на 2024 год и на плановый период 2025 и 2026 годов"</w:t>
        </w:r>
      </w:hyperlink>
      <w:r>
        <w:rPr>
          <w:rFonts w:ascii="Arial" w:hAnsi="Arial" w:cs="Arial"/>
          <w:color w:val="444444"/>
        </w:rPr>
        <w:t> приказываю: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2" w:anchor="64U0IK" w:history="1">
        <w:r>
          <w:rPr>
            <w:rStyle w:val="a3"/>
            <w:rFonts w:ascii="Arial" w:hAnsi="Arial" w:cs="Arial"/>
          </w:rPr>
          <w:t>приказа комитета социальной защиты населения Волгоградской области от 13.06.2024 N 1341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 Утвердить Типовое положение о предоставлении социальных услуг по уходу, включаемых в социальный пакет долговременного ухода, в рамках реализации пилотного проекта по созданию системы долговременного ухода за </w:t>
      </w:r>
      <w:r>
        <w:rPr>
          <w:rFonts w:ascii="Arial" w:hAnsi="Arial" w:cs="Arial"/>
          <w:color w:val="444444"/>
        </w:rPr>
        <w:lastRenderedPageBreak/>
        <w:t>гражданами пожилого возраста и инвалидами, нуждающимися в уходе, согласно приложению 1 к настоящему приказу.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 </w:t>
      </w:r>
      <w:proofErr w:type="gramStart"/>
      <w:r>
        <w:rPr>
          <w:rFonts w:ascii="Arial" w:hAnsi="Arial" w:cs="Arial"/>
          <w:color w:val="444444"/>
        </w:rPr>
        <w:t>Признать утратившим силу </w:t>
      </w:r>
      <w:hyperlink r:id="rId13" w:anchor="64U0IK" w:history="1">
        <w:r>
          <w:rPr>
            <w:rStyle w:val="a3"/>
            <w:rFonts w:ascii="Arial" w:hAnsi="Arial" w:cs="Arial"/>
          </w:rPr>
          <w:t>приказ комитета социальной защиты населения Волгоградской области от 30 декабря 2020 г. N 2953 "О пилотном внедрении социального пакета долговременного ухода, в рамках предоставления социальных услуг по уходу гражданам пожилого возраста и инвалидам, нуждающимся в паллиативной медицинской помощи, одиноким и одиноко проживающим участникам и инвалидам Великой Отечественной войны, нуждающимся в социальных услугах по уходу"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  <w:proofErr w:type="gramEnd"/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 Начальнику </w:t>
      </w:r>
      <w:proofErr w:type="gramStart"/>
      <w:r>
        <w:rPr>
          <w:rFonts w:ascii="Arial" w:hAnsi="Arial" w:cs="Arial"/>
          <w:color w:val="444444"/>
        </w:rPr>
        <w:t>отдела организации социального обслуживания граждан пожилого возраста</w:t>
      </w:r>
      <w:proofErr w:type="gramEnd"/>
      <w:r>
        <w:rPr>
          <w:rFonts w:ascii="Arial" w:hAnsi="Arial" w:cs="Arial"/>
          <w:color w:val="444444"/>
        </w:rPr>
        <w:t xml:space="preserve"> в нестационарных условиях и работы с негосударственными организациями Л.А. Ильиной обеспечить оказание методической помощи организациям социального обслуживания в ходе предоставления социальных услуг по уходу, включаемых в социальный пакет долговременного ухода.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 Контроль за исполнением настоящего приказа возложить на заместителя </w:t>
      </w:r>
      <w:proofErr w:type="gramStart"/>
      <w:r>
        <w:rPr>
          <w:rFonts w:ascii="Arial" w:hAnsi="Arial" w:cs="Arial"/>
          <w:color w:val="444444"/>
        </w:rPr>
        <w:t>председателя комитета социальной защиты населения Волгоградской области</w:t>
      </w:r>
      <w:proofErr w:type="gramEnd"/>
      <w:r>
        <w:rPr>
          <w:rFonts w:ascii="Arial" w:hAnsi="Arial" w:cs="Arial"/>
          <w:color w:val="444444"/>
        </w:rPr>
        <w:t xml:space="preserve"> Д.Н. Михалева.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5. </w:t>
      </w:r>
      <w:proofErr w:type="gramStart"/>
      <w:r>
        <w:rPr>
          <w:rFonts w:ascii="Arial" w:hAnsi="Arial" w:cs="Arial"/>
          <w:color w:val="444444"/>
        </w:rPr>
        <w:t>Договоры о предоставлении социальных услуг по уходу, заключенные с получателями социальных услуг по уходу, заключенные в соответствии с </w:t>
      </w:r>
      <w:hyperlink r:id="rId14" w:anchor="64U0IK" w:history="1">
        <w:r>
          <w:rPr>
            <w:rStyle w:val="a3"/>
            <w:rFonts w:ascii="Arial" w:hAnsi="Arial" w:cs="Arial"/>
          </w:rPr>
          <w:t>приказом комитета социальной защиты населения Волгоградской области от 30 декабря 2020 г. N 2953 "О пилотном внедрении социального пакета долговременного ухода, в рамках предоставления социальных услуг по уходу гражданам пожилого возраста и инвалидам, нуждающимся в паллиативной медицинской помощи, одиноким и одиноко проживающим</w:t>
        </w:r>
        <w:proofErr w:type="gramEnd"/>
        <w:r>
          <w:rPr>
            <w:rStyle w:val="a3"/>
            <w:rFonts w:ascii="Arial" w:hAnsi="Arial" w:cs="Arial"/>
          </w:rPr>
          <w:t xml:space="preserve"> участникам и инвалидам Великой Отечественной войны, нуждающимся в социальных услугах по уходу"</w:t>
        </w:r>
      </w:hyperlink>
      <w:r>
        <w:rPr>
          <w:rFonts w:ascii="Arial" w:hAnsi="Arial" w:cs="Arial"/>
          <w:color w:val="444444"/>
        </w:rPr>
        <w:t>, действуют до 31 марта 2024 года.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(п. 5 </w:t>
      </w:r>
      <w:proofErr w:type="gramStart"/>
      <w:r>
        <w:rPr>
          <w:rFonts w:ascii="Arial" w:hAnsi="Arial" w:cs="Arial"/>
          <w:color w:val="444444"/>
        </w:rPr>
        <w:t>введен</w:t>
      </w:r>
      <w:proofErr w:type="gramEnd"/>
      <w:r>
        <w:rPr>
          <w:rFonts w:ascii="Arial" w:hAnsi="Arial" w:cs="Arial"/>
          <w:color w:val="444444"/>
        </w:rPr>
        <w:t> </w:t>
      </w:r>
      <w:hyperlink r:id="rId15" w:anchor="64U0IK" w:history="1">
        <w:r>
          <w:rPr>
            <w:rStyle w:val="a3"/>
            <w:rFonts w:ascii="Arial" w:hAnsi="Arial" w:cs="Arial"/>
          </w:rPr>
          <w:t>приказом комитета социальной защиты населения Волгоградской области от 20.03.2024 N 647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Настоящий приказ вступает в силу с момента подписания и подлежит официальному опубликованию.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Председатель комитета</w:t>
      </w:r>
      <w:r>
        <w:rPr>
          <w:rFonts w:ascii="Arial" w:hAnsi="Arial" w:cs="Arial"/>
          <w:color w:val="444444"/>
        </w:rPr>
        <w:br/>
        <w:t>Л.Ю.ЗАБОТИНА</w:t>
      </w:r>
    </w:p>
    <w:p w:rsidR="00160F78" w:rsidRDefault="00160F78" w:rsidP="00160F78">
      <w:pPr>
        <w:pStyle w:val="2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lastRenderedPageBreak/>
        <w:br/>
      </w:r>
      <w:r>
        <w:rPr>
          <w:rFonts w:ascii="Arial" w:hAnsi="Arial" w:cs="Arial"/>
          <w:color w:val="444444"/>
          <w:sz w:val="24"/>
          <w:szCs w:val="24"/>
        </w:rPr>
        <w:br/>
        <w:t>Приложение 1</w:t>
      </w:r>
      <w:r>
        <w:rPr>
          <w:rFonts w:ascii="Arial" w:hAnsi="Arial" w:cs="Arial"/>
          <w:color w:val="444444"/>
          <w:sz w:val="24"/>
          <w:szCs w:val="24"/>
        </w:rPr>
        <w:br/>
        <w:t>к приказу</w:t>
      </w:r>
      <w:r>
        <w:rPr>
          <w:rFonts w:ascii="Arial" w:hAnsi="Arial" w:cs="Arial"/>
          <w:color w:val="444444"/>
          <w:sz w:val="24"/>
          <w:szCs w:val="24"/>
        </w:rPr>
        <w:br/>
        <w:t>комитета социальной</w:t>
      </w:r>
      <w:r>
        <w:rPr>
          <w:rFonts w:ascii="Arial" w:hAnsi="Arial" w:cs="Arial"/>
          <w:color w:val="444444"/>
          <w:sz w:val="24"/>
          <w:szCs w:val="24"/>
        </w:rPr>
        <w:br/>
        <w:t>защиты населения</w:t>
      </w:r>
      <w:r>
        <w:rPr>
          <w:rFonts w:ascii="Arial" w:hAnsi="Arial" w:cs="Arial"/>
          <w:color w:val="444444"/>
          <w:sz w:val="24"/>
          <w:szCs w:val="24"/>
        </w:rPr>
        <w:br/>
        <w:t>Волгоградской области</w:t>
      </w:r>
      <w:r>
        <w:rPr>
          <w:rFonts w:ascii="Arial" w:hAnsi="Arial" w:cs="Arial"/>
          <w:color w:val="444444"/>
          <w:sz w:val="24"/>
          <w:szCs w:val="24"/>
        </w:rPr>
        <w:br/>
        <w:t>от 29.02.2024 N 444</w:t>
      </w:r>
    </w:p>
    <w:p w:rsidR="00160F78" w:rsidRDefault="00160F78" w:rsidP="00160F78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ТИПОВОЕ ПОЛОЖЕНИЕ О ПРЕДОСТАВЛЕНИИ СОЦИАЛЬНЫХ УСЛУГ ПО УХОДУ, ВКЛЮЧАЕМЫХ В СОЦИАЛЬНЫЙ ПАКЕТ ДОЛГОВРЕМЕННОГО УХОДА, В РАМКАХ РЕАЛИЗАЦИИ ПИЛОТНОГО ПРОЕКТА ПО СОЗДАНИЮ СИСТЕМЫ ДОЛГОВРЕМЕННОГО УХОДА ЗА ГРАЖДАНАМИ ПОЖИЛОГО ВОЗРАСТА И ИНВАЛИДАМИ, НУЖДАЮЩИМИСЯ В УХОДЕ</w:t>
      </w:r>
    </w:p>
    <w:p w:rsidR="00160F78" w:rsidRDefault="00160F78" w:rsidP="00160F78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16" w:anchor="64U0IK" w:history="1">
        <w:r>
          <w:rPr>
            <w:rStyle w:val="a3"/>
            <w:rFonts w:ascii="Arial" w:hAnsi="Arial" w:cs="Arial"/>
          </w:rPr>
          <w:t>приказа комитета социальной защиты населения Волгоградской области от 13.06.2024 N 1341</w:t>
        </w:r>
      </w:hyperlink>
      <w:r>
        <w:rPr>
          <w:rFonts w:ascii="Arial" w:hAnsi="Arial" w:cs="Arial"/>
          <w:color w:val="444444"/>
        </w:rPr>
        <w:t>)</w:t>
      </w:r>
    </w:p>
    <w:p w:rsidR="00160F78" w:rsidRDefault="00160F78" w:rsidP="00160F78">
      <w:pPr>
        <w:pStyle w:val="3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1.1. Настоящее типовое положение определяет порядок и условия предоставления социальных услуг по уходу, включаемых в социальный пакет долговременного ухода, в рамках реализации пилотного проекта по созданию системы долговременного ухода за гражданами пожилого возраста и инвалидами, нуждающимися в уходе.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1.2. </w:t>
      </w:r>
      <w:proofErr w:type="gramStart"/>
      <w:r>
        <w:rPr>
          <w:rFonts w:ascii="Arial" w:hAnsi="Arial" w:cs="Arial"/>
          <w:color w:val="444444"/>
        </w:rPr>
        <w:t>В типовом положении используются и применяются понятия в значениях, определенных </w:t>
      </w:r>
      <w:hyperlink r:id="rId17" w:anchor="7D20K3" w:history="1">
        <w:r>
          <w:rPr>
            <w:rStyle w:val="a3"/>
            <w:rFonts w:ascii="Arial" w:hAnsi="Arial" w:cs="Arial"/>
          </w:rPr>
          <w:t>Федеральным законом от 28 декабря 2013 г. N 442-ФЗ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</w:rPr>
        <w:t> (далее именуется - Федеральный закон N 442-ФЗ) и </w:t>
      </w:r>
      <w:hyperlink r:id="rId18" w:anchor="64U0IK" w:history="1">
        <w:r>
          <w:rPr>
            <w:rStyle w:val="a3"/>
            <w:rFonts w:ascii="Arial" w:hAnsi="Arial" w:cs="Arial"/>
          </w:rPr>
          <w:t>приказом комитета социальной защиты населения Волгоградской области от 29 февраля 2024 г. N 443 "Об утверждении Модели системы долговременного ухода за гражданами пожилого возраста и инвалидами</w:t>
        </w:r>
        <w:proofErr w:type="gramEnd"/>
        <w:r>
          <w:rPr>
            <w:rStyle w:val="a3"/>
            <w:rFonts w:ascii="Arial" w:hAnsi="Arial" w:cs="Arial"/>
          </w:rPr>
          <w:t xml:space="preserve">, </w:t>
        </w:r>
        <w:proofErr w:type="gramStart"/>
        <w:r>
          <w:rPr>
            <w:rStyle w:val="a3"/>
            <w:rFonts w:ascii="Arial" w:hAnsi="Arial" w:cs="Arial"/>
          </w:rPr>
          <w:t>нуждающимися</w:t>
        </w:r>
        <w:proofErr w:type="gramEnd"/>
        <w:r>
          <w:rPr>
            <w:rStyle w:val="a3"/>
            <w:rFonts w:ascii="Arial" w:hAnsi="Arial" w:cs="Arial"/>
          </w:rPr>
          <w:t xml:space="preserve"> в уходе, в Волгоградской области"</w:t>
        </w:r>
      </w:hyperlink>
      <w:r>
        <w:rPr>
          <w:rFonts w:ascii="Arial" w:hAnsi="Arial" w:cs="Arial"/>
          <w:color w:val="444444"/>
        </w:rPr>
        <w:t> (далее - приказ комитета N 443).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1.3. </w:t>
      </w:r>
      <w:proofErr w:type="gramStart"/>
      <w:r>
        <w:rPr>
          <w:rFonts w:ascii="Arial" w:hAnsi="Arial" w:cs="Arial"/>
          <w:color w:val="444444"/>
        </w:rPr>
        <w:t>Организация и координация деятельности по оказанию социальных услуг по уходу, включаемых в социальный пакет долговременного ухода, в рамках реализации пилотного проекта по созданию системы долговременного ухода за гражданами пожилого возраста и инвалидами, нуждающимися в уходе (далее - предоставление социальных услуг по уходу), возлагаются на центры социального обслуживания населения, социально ориентированные некоммерческие организации (далее - организации социального обслуживания).</w:t>
      </w:r>
      <w:r>
        <w:rPr>
          <w:rFonts w:ascii="Arial" w:hAnsi="Arial" w:cs="Arial"/>
          <w:color w:val="444444"/>
        </w:rPr>
        <w:br/>
      </w:r>
      <w:proofErr w:type="gramEnd"/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1.4. Руководство и организация предоставления социальных услуг по уходу осуществляется руководителем структурного подразделения организации социального обслуживания, который организует деятельность помощников по </w:t>
      </w:r>
      <w:r>
        <w:rPr>
          <w:rFonts w:ascii="Arial" w:hAnsi="Arial" w:cs="Arial"/>
          <w:color w:val="444444"/>
        </w:rPr>
        <w:lastRenderedPageBreak/>
        <w:t xml:space="preserve">уходу и осуществляет </w:t>
      </w:r>
      <w:proofErr w:type="gramStart"/>
      <w:r>
        <w:rPr>
          <w:rFonts w:ascii="Arial" w:hAnsi="Arial" w:cs="Arial"/>
          <w:color w:val="444444"/>
        </w:rPr>
        <w:t>контроль за</w:t>
      </w:r>
      <w:proofErr w:type="gramEnd"/>
      <w:r>
        <w:rPr>
          <w:rFonts w:ascii="Arial" w:hAnsi="Arial" w:cs="Arial"/>
          <w:color w:val="444444"/>
        </w:rPr>
        <w:t xml:space="preserve"> предоставлением социальных услуг по уходу (далее - организатор ухода), назначенным приказом руководителя организации социального обслуживания.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1.5. </w:t>
      </w:r>
      <w:proofErr w:type="gramStart"/>
      <w:r>
        <w:rPr>
          <w:rFonts w:ascii="Arial" w:hAnsi="Arial" w:cs="Arial"/>
          <w:color w:val="444444"/>
        </w:rPr>
        <w:t>Финансирование мероприятий по предоставлению социальных услуг по уходу осуществляется в рамках подпрограммы "Поддержка лиц старшего возраста" </w:t>
      </w:r>
      <w:hyperlink r:id="rId19" w:anchor="64U0IK" w:history="1">
        <w:r>
          <w:rPr>
            <w:rStyle w:val="a3"/>
            <w:rFonts w:ascii="Arial" w:hAnsi="Arial" w:cs="Arial"/>
          </w:rPr>
          <w:t>государственной программы Волгоградской области "Социальная поддержка и защита населения Волгоградской области"</w:t>
        </w:r>
      </w:hyperlink>
      <w:r>
        <w:rPr>
          <w:rFonts w:ascii="Arial" w:hAnsi="Arial" w:cs="Arial"/>
          <w:color w:val="444444"/>
        </w:rPr>
        <w:t>, утвержденной </w:t>
      </w:r>
      <w:hyperlink r:id="rId20" w:anchor="64U0IK" w:history="1">
        <w:r>
          <w:rPr>
            <w:rStyle w:val="a3"/>
            <w:rFonts w:ascii="Arial" w:hAnsi="Arial" w:cs="Arial"/>
          </w:rPr>
          <w:t>постановлением Администрации Волгоградской области от 25 сентября 2017 г. N 504-п "Об утверждении государственной программы Волгоградской области "Социальная поддержка и защита населения Волгоградской области"</w:t>
        </w:r>
      </w:hyperlink>
      <w:r>
        <w:rPr>
          <w:rFonts w:ascii="Arial" w:hAnsi="Arial" w:cs="Arial"/>
          <w:color w:val="444444"/>
        </w:rPr>
        <w:t> (далее - государственная программа N 504-п), и регионального проекта</w:t>
      </w:r>
      <w:proofErr w:type="gramEnd"/>
      <w:r>
        <w:rPr>
          <w:rFonts w:ascii="Arial" w:hAnsi="Arial" w:cs="Arial"/>
          <w:color w:val="444444"/>
        </w:rPr>
        <w:t xml:space="preserve"> "Разработка и реализация программы системной поддержки и повышения качества жизни граждан старшего поколения (Волгоградская область)" федерального проекта "Разработка и реализация программы системной поддержки и повышения качества жизни граждан старшего поколения (Старшее поколение)" национального проекта "Демография".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1.6. Государственные организации социального обслуживания представляют в комитет социальной защиты населения Волгоградской области (далее - комитет) в установленном порядке отчет об исполнении подпрограммы "Поддержка лиц старшего возраста" государственной программы N 504-п. Негосударственные организации представляют в комитет отчет в рамках заключаемых соглашений на предоставление субсидии.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2. Организация деятельности по предоставлению социальных услуг по уходу</w:t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2.1. Социальные услуги по уходу предоставляются бесплатно в форме социального обслуживания на дому проживающим на территории Волгоградской области гражданам, нуждающимся в уходе, на основании определения его индивидуальной потребности в социальном обслуживании, в том числе в социальных услугах по уходу, и установления уровня нуждаемости в уходе.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2.2. Предоставление социальных услуг по уходу гражданам, нуждающимся в уходе, осуществляется в дневное время, не ранее 8.00 и не позднее 20.00, по адресу фактического проживания, указанному в договоре о предоставлении социальных услуг.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(в ред. </w:t>
      </w:r>
      <w:hyperlink r:id="rId21" w:anchor="64U0IK" w:history="1">
        <w:r>
          <w:rPr>
            <w:rStyle w:val="a3"/>
            <w:rFonts w:ascii="Arial" w:hAnsi="Arial" w:cs="Arial"/>
          </w:rPr>
          <w:t>приказа комитета социальной защиты населения Волгоградской области от 13.06.2024 N 1341</w:t>
        </w:r>
      </w:hyperlink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При установлении гражданину первого уровня нуждаемости в уходе социальные услуги по уходу, входящие в социальный пакет долговременного </w:t>
      </w:r>
      <w:r>
        <w:rPr>
          <w:rFonts w:ascii="Arial" w:hAnsi="Arial" w:cs="Arial"/>
          <w:color w:val="444444"/>
        </w:rPr>
        <w:lastRenderedPageBreak/>
        <w:t>ухода, предоставляются в объеме до 14 часов в неделю (840 минут).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установлении гражданину второго уровня нуждаемости в уходе социальные услуги по уходу, входящие в социальный пакет долговременного ухода, предоставляются в объеме до 21 часа в неделю (1260 минут).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установлении гражданину третьего уровня нуждаемости в уходе социальные услуги по уходу, входящие в социальный пакет долговременного ухода, предоставляются в объеме до 28 часов в неделю (1680 минут).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График предоставления социальных услуг по уходу, включенных в социальный пакет долговременного ухода, определяется по согласованию с гражданином, нуждающимся в уходе, или его законным представителем, а также с гражданином, осуществляющим уход (при наличии), и может составлять: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 2 раз в день 3 - 7 дней в неделю при наличии у гражданина первого или второго уровня нуждаемости в уходе;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 3 раз в день 5 - 7 дней в неделю при наличии у гражданина второго или третьего уровня нуждаемости в уходе.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2.3. Для предоставления социальных услуг по уходу гражданин, нуждающийся в уходе (его представитель), подает в организацию социального обслуживания по месту фактического проживания получателя услуг заявление о предоставлении социальных услуг по уходу по форме согласно приложению 1 к настоящему типовому положению (далее - заявление) с приложением следующих документов: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документ, удостоверяющий личность гражданина, нуждающегося в уходе (его представителя);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документ, подтверждающий в установленном порядке полномочия представителя (при обращении за получением социальных услуг по уходу представителя гражданина, нуждающегося в уходе);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дополнение к индивидуальной программе предоставления социальных услуг.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случае представления копий документов они должны быть заверены в установленном законодательством порядке.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При предъявлении подлинников документов сотрудник организации социального обслуживания, осуществляющий прием документов, изготавливает и заверяет копии с подлинников документов. Подлинники документов возвращаются заявителю (его представителю).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2.4. Организация социального обслуживания в день обращения гражданина, нуждающегося в уходе, запрашивает в государственном казенном учреждении "Центр социальной защиты населения", выдавшем гражданину, нуждающемуся в уходе, дополнение к индивидуальной программе предоставления социальных услуг, копию рекомендации по </w:t>
      </w:r>
      <w:proofErr w:type="gramStart"/>
      <w:r>
        <w:rPr>
          <w:rFonts w:ascii="Arial" w:hAnsi="Arial" w:cs="Arial"/>
          <w:color w:val="444444"/>
        </w:rPr>
        <w:t>медико-социальному</w:t>
      </w:r>
      <w:proofErr w:type="gramEnd"/>
      <w:r>
        <w:rPr>
          <w:rFonts w:ascii="Arial" w:hAnsi="Arial" w:cs="Arial"/>
          <w:color w:val="444444"/>
        </w:rPr>
        <w:t xml:space="preserve"> сопровождению лиц пожилого возраста и инвалидов, нуждающихся в уходе, от врача-терапевта.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2.5. </w:t>
      </w:r>
      <w:proofErr w:type="gramStart"/>
      <w:r>
        <w:rPr>
          <w:rFonts w:ascii="Arial" w:hAnsi="Arial" w:cs="Arial"/>
          <w:color w:val="444444"/>
        </w:rPr>
        <w:t>В течение суток со дня обращения гражданина, нуждающегося в уходе, в организацию социального обслуживания и предоставления дополнения к индивидуальной программе предоставления социальных услуг с ним (его представителем) заключается договор о предоставлении социальных услуг, в соответствии с Федеральным законом N 442-ФЗ, по </w:t>
      </w:r>
      <w:hyperlink r:id="rId22" w:anchor="6560IO" w:history="1">
        <w:r>
          <w:rPr>
            <w:rStyle w:val="a3"/>
            <w:rFonts w:ascii="Arial" w:hAnsi="Arial" w:cs="Arial"/>
          </w:rPr>
          <w:t>примерной форме договора о предоставлении социальных услуг</w:t>
        </w:r>
      </w:hyperlink>
      <w:r>
        <w:rPr>
          <w:rFonts w:ascii="Arial" w:hAnsi="Arial" w:cs="Arial"/>
          <w:color w:val="444444"/>
        </w:rPr>
        <w:t>, утвержденной </w:t>
      </w:r>
      <w:hyperlink r:id="rId23" w:anchor="64U0IK" w:history="1">
        <w:r>
          <w:rPr>
            <w:rStyle w:val="a3"/>
            <w:rFonts w:ascii="Arial" w:hAnsi="Arial" w:cs="Arial"/>
          </w:rPr>
          <w:t>приказом Министерства труда и социальной защиты Российской Федерации от 10 ноября</w:t>
        </w:r>
        <w:proofErr w:type="gramEnd"/>
        <w:r>
          <w:rPr>
            <w:rStyle w:val="a3"/>
            <w:rFonts w:ascii="Arial" w:hAnsi="Arial" w:cs="Arial"/>
          </w:rPr>
          <w:t xml:space="preserve"> 2014 г. N 874н "О примерной форме договора о предоставлении социальных услуг, а также о форме индивидуальной программы предоставления социальных услуг"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Договор о предоставлении социальных услуг (далее - договор) заключается на срок до 31 декабря текущего календарного года, но не более чем до окончания срока действия дополнения к индивидуальной программе предоставления социальных услуг.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2.6. Организация социального обслуживания формирует личные дела получателей услуг, в которые приобщаются: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заявление о предоставлении социальных услуг по уходу по форме согласно приложению 1 к настоящему типовому положению;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документы, предусмотренные пунктами 2.3 и 2.4 настоящего типового положения;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договор.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Личные дела хранятся организацией социального обслуживания в течение трех лет со дня обращения гражданина, нуждающегося в уходе (его представителя).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2.7. В договоре указывается место предоставления социальных услуг по уходу, а также согласовывается: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перечень и объем социальных услуг по уходу, указанных в дополнении к индивидуальной программе предоставления социальных услуг;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сроки и график предоставления социальных услуг по уходу с указанием дней недели и количества часов ухода в день (от 5 до 7 дней в неделю);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права и обязанности сторон договора;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основания приостановления и расторжения договора, в том числе с учетом положений, изложенных в пунктах 2.8 - 2.11 настоящего типового положения.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2.8. Договор прекращается досрочно при наступлении следующих обстоятельств: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смерть получателя услуг;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выезд получателя услуг на постоянное место жительства за пределы Волгоградской области;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зачисление получателя услуг на постоянное или временное проживание в стационарную организацию социального обслуживания.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Договор считается расторгнутым в день наступления одного из вышеуказанных обстоятельств.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2.9. </w:t>
      </w:r>
      <w:proofErr w:type="gramStart"/>
      <w:r>
        <w:rPr>
          <w:rFonts w:ascii="Arial" w:hAnsi="Arial" w:cs="Arial"/>
          <w:color w:val="444444"/>
        </w:rPr>
        <w:t>Договор</w:t>
      </w:r>
      <w:proofErr w:type="gramEnd"/>
      <w:r>
        <w:rPr>
          <w:rFonts w:ascii="Arial" w:hAnsi="Arial" w:cs="Arial"/>
          <w:color w:val="444444"/>
        </w:rPr>
        <w:t xml:space="preserve"> может быть расторгнут по инициативе получателя услуг (его представителя) с письменным уведомлением об этом организации социального обслуживания не менее чем за три рабочих дня до дня расторжения договора.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2.10. Действие договора приостанавливается организацией социального обслуживания при наступлении следующих обстоятельств: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госпитализация получателя услуг на лечение в медицинскую организацию, оказывающую паллиативную медицинскую помощь, или в стационарную медицинскую организацию;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2) направление получателя услуг на оздоровление в санаторно-курортную организацию;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временный отъезд получателя услуг к родственникам, проживающим за пределами района проживания получателя услуг, или временное осуществление ухода за получателем услуг родственниками.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Основанием для приостановления предоставления социальных услуг по уходу является получение организацией социального обслуживания от получателя услуг (его представителя) уведомления (в устной или письменной форме) о приостановлении предоставления социальных услуг по уходу с указанием периода и причины приостановления предоставления социального обслуживания.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Действие договора приостанавливается в срок не более 3 рабочих дней со дня получения уведомления получателя услуг (в устной или письменной форме) или его представителя и оформляется организацией социального обслуживания дополнительным соглашением к договору с обязательным указанием основания и срока приостановления предоставления социальных услуг по уходу.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2.11. Организация социального обслуживания имеет право расторгнуть договор при наступлении следующих обстоятельств: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возникновение у получателя услуг медицинских противопоказаний;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нарушение получателем услуг (его представителем) условий договора;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отсутствие получателя услуг по месту предоставления социальных услуг по уходу без уведомления организации социального обслуживания более 3 дней и оформления приостановления действия договора в соответствии с подпунктом 2.10 настоящего типового положения.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Договор при наступлении обстоятельств, указанных в настоящем подпункте, расторгается в одностороннем порядке со дня направления письменного уведомления получателю услуг.</w:t>
      </w:r>
    </w:p>
    <w:p w:rsidR="00160F78" w:rsidRDefault="00160F78" w:rsidP="00160F78">
      <w:pPr>
        <w:pStyle w:val="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3. Требования к организации деятельности при предоставлении социальных услуг по уходу</w:t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3.1. Организация социального обслуживания при предоставлении социальных услуг по уходу получателю услуг обязана: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обеспечить предоставление социальных услуг по уходу надлежащего качества в соответствии с договором, дополнением к индивидуальной программе предоставления социальных услуг, стандартами социальных услуг по уходу, установленными разделом 4 настоящего типового положения;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обеспечить ознакомление получателя услуг (его представителя) по их просьбе с документами, на основании которых организация социального обслуживания осуществляет свою деятельность;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осуществлять </w:t>
      </w:r>
      <w:proofErr w:type="gramStart"/>
      <w:r>
        <w:rPr>
          <w:rFonts w:ascii="Arial" w:hAnsi="Arial" w:cs="Arial"/>
          <w:color w:val="444444"/>
        </w:rPr>
        <w:t>контроль за</w:t>
      </w:r>
      <w:proofErr w:type="gramEnd"/>
      <w:r>
        <w:rPr>
          <w:rFonts w:ascii="Arial" w:hAnsi="Arial" w:cs="Arial"/>
          <w:color w:val="444444"/>
        </w:rPr>
        <w:t xml:space="preserve"> качеством предоставления социальных услуг по уходу;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производить замену помощника по уходу по мотивированному требованию получателя услуг (его представителя);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соблюдать требования </w:t>
      </w:r>
      <w:hyperlink r:id="rId24" w:anchor="64U0IK" w:history="1">
        <w:r>
          <w:rPr>
            <w:rStyle w:val="a3"/>
            <w:rFonts w:ascii="Arial" w:hAnsi="Arial" w:cs="Arial"/>
          </w:rPr>
          <w:t>Федерального закона от 27 июля 2006 г. N 152-ФЗ "О персональных данных"</w:t>
        </w:r>
      </w:hyperlink>
      <w:r>
        <w:rPr>
          <w:rFonts w:ascii="Arial" w:hAnsi="Arial" w:cs="Arial"/>
          <w:color w:val="444444"/>
        </w:rPr>
        <w:t>, обеспечить неразглашение информации, отнесенной законодательством Российской Федерации к информации конфиденциального характера или служебной информации, о получателях услуг, которая стала известна в связи с исполнением профессиональных, служебных и (или) иных обязанностей;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обеспечить уважительное и гуманное отношение к получателю услуг, соблюдение его прав, свобод и законных интересов;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обеспечить безопасность получателя услуг;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обеспечивать сохранность личных вещей и ценностей получателя услуг при предоставлении социальных услуг по уходу;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взаимодействовать с медицинскими организациями в целях получения и выполнения медицинских рекомендаций, необходимых для предоставления социальных услуг по уходу;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обеспечить взаимодействие между структурными подразделениями организации социального обслуживания и с иными организациями в целях совершенствования качества организации и предоставления гражданам социальных услуг по уходу;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взаимодействовать с получателем услуги, гражданами, осуществляющими уход, в целях совершенствования условий предоставления получателям услуг </w:t>
      </w:r>
      <w:r>
        <w:rPr>
          <w:rFonts w:ascii="Arial" w:hAnsi="Arial" w:cs="Arial"/>
          <w:color w:val="444444"/>
        </w:rPr>
        <w:lastRenderedPageBreak/>
        <w:t>социальных услуг по уходу;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содействовать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исполнять иные обязанности, связанные с реализацией прав получателей услуг на получение социальных услуг по уходу, установленных договором.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3.2. Помощник по уходу обязан: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соответствовать требованиям профессионального стандарта "Помощник по уходу";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2) пройти и (или) быть готовым пройти профессиональное </w:t>
      </w:r>
      <w:proofErr w:type="gramStart"/>
      <w:r>
        <w:rPr>
          <w:rFonts w:ascii="Arial" w:hAnsi="Arial" w:cs="Arial"/>
          <w:color w:val="444444"/>
        </w:rPr>
        <w:t>обучение по программам</w:t>
      </w:r>
      <w:proofErr w:type="gramEnd"/>
      <w:r>
        <w:rPr>
          <w:rFonts w:ascii="Arial" w:hAnsi="Arial" w:cs="Arial"/>
          <w:color w:val="444444"/>
        </w:rPr>
        <w:t xml:space="preserve"> профессиональной подготовки (переподготовки) или повышение квалификации в целях осуществления деятельности по предоставлению социальных услуг по уходу;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соблюдать принципы и правила корпоративной этики, предусмотренные </w:t>
      </w:r>
      <w:hyperlink r:id="rId25" w:anchor="64S0IJ" w:history="1">
        <w:r>
          <w:rPr>
            <w:rStyle w:val="a3"/>
            <w:rFonts w:ascii="Arial" w:hAnsi="Arial" w:cs="Arial"/>
          </w:rPr>
          <w:t>приказом Минтруда России от 27 декабря 2023 г. N 895 "О реализации в Российской Федерации в 2024 году Типовой модели системы долговременного ухода за гражданами пожилого возраста и инвалидами, нуждающимися в уходе"</w:t>
        </w:r>
      </w:hyperlink>
      <w:r>
        <w:rPr>
          <w:rFonts w:ascii="Arial" w:hAnsi="Arial" w:cs="Arial"/>
          <w:color w:val="444444"/>
        </w:rPr>
        <w:t>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3.3. Помощник по уходу при предоставлении социальных услуг по уходу: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обеспечивает гражданину, нуждающемуся в уходе, безопасность, надлежащий уход и поддерживает его жизнедеятельность;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использует в общении с гражданином, нуждающимся в уходе, альтернативную и дополнительную коммуникацию (при необходимости);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применяет при обеспечении ухода технические средства реабилитации и средства ухода (при необходимости);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побуждает гражданина, нуждающегося в уходе, к поддержанию двигательной и социальной активности, посильной занятости;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5) согласовывает с гражданином, нуждающимся в уходе, выполнение предстоящих действий (с учетом его мнения);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информирует об ухудшении состояния здоровья гражданина, нуждающегося в уходе, организатора ухода, лиц из числа ближайшего окружения, профильные медицинские организации;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7) соблюдает личную гигиену и санитарную безопасность;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8) осуществляет заполнение дневника ухода гражданина, нуждающегося в уходе, по форме согласно приложению 2 к настоящему типовому положению;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9) заполняет отчет о предоставлении социальных услуг по уходу (далее - отчет) по форме согласно приложению 3 к типовому положению.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Отчет заполняется ежемесячно и передается организатору ухода. Данные о предоставлении получателю услуг социальных услуг по уходу вносятся в отчет всеми помощниками по уходу, задействованными в предоставлении данных услуг.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3.4. Организатор ухода: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осуществляет прием и рассмотрение жалоб и заявлений получателя услуг, его представителя, граждан, осуществляющих уход, принимает меры к разрешению конфликтных ситуаций и устранению выявленных нарушений;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несет персональную ответственность за соблюдение порядка предоставления социальных услуг по уходу;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- ежеквартально осуществляет выборочную проверку качества предоставления социальных услуг по уходу, обобщает результаты контроля и представляет информацию руководителю организации социального обслуживания.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</w:rPr>
        <w:t>При поступлении от помощника по уходу информации о возникновении у получателя</w:t>
      </w:r>
      <w:proofErr w:type="gramEnd"/>
      <w:r>
        <w:rPr>
          <w:rFonts w:ascii="Arial" w:hAnsi="Arial" w:cs="Arial"/>
          <w:color w:val="444444"/>
        </w:rPr>
        <w:t xml:space="preserve"> услуг, обстоятельств, которые ухудшают или могут ухудшить условия его жизнедеятельности, организатор ухода инициирует обращение в центр социальной защиты населения для рассмотрения вопроса о пересмотре дополнения к индивидуальной программе предоставления социальных услуг и индивидуальной программы предоставления социальных услуг.</w:t>
      </w:r>
    </w:p>
    <w:p w:rsidR="00160F78" w:rsidRDefault="00160F78" w:rsidP="00160F78">
      <w:pPr>
        <w:pStyle w:val="3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4. Стандарты социальных услуг по уходу</w:t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4.1. Получателям услуг с учетом их индивидуальной потребности в социальном обслуживании, в том числе в социальных услугах по уходу, в составе социального пакета долговременного ухода предоставляются следующие виды социальных услуг по уходу: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приготовление пищи;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приготовлении пищи;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подготовка и подача пищи;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подготовке пищи к приему;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кормление;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приеме пищи;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в соблюдении питьевого режима;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умывание;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умывании;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купание в кровати, включая мытье головы;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купание в приспособленном помещении (месте), включая мытье головы;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купании в приспособленном помещении (месте), включая мытье головы;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гигиеническое обтирание;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мытье головы, в том числе в кровати;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мытье головы;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подмывание;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гигиеническая обработка рук и ногтей;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гигиенической обработке рук и ногтей;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мытье ног;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мытье ног;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гигиеническая обработка ног и ногтей;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помощь при </w:t>
      </w:r>
      <w:proofErr w:type="gramStart"/>
      <w:r>
        <w:rPr>
          <w:rFonts w:ascii="Arial" w:hAnsi="Arial" w:cs="Arial"/>
          <w:color w:val="444444"/>
        </w:rPr>
        <w:t>гигиенической</w:t>
      </w:r>
      <w:proofErr w:type="gramEnd"/>
      <w:r>
        <w:rPr>
          <w:rFonts w:ascii="Arial" w:hAnsi="Arial" w:cs="Arial"/>
          <w:color w:val="444444"/>
        </w:rPr>
        <w:t xml:space="preserve"> обработка ног и ногтей;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гигиеническое бритье;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гигиеническая стрижка;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смена одежды (обуви);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смене одежды (обуви);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смена нательного белья;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смене нательного белья;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смена постельного белья;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смене постельного белья;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смена абсорбирующего белья, включая гигиеническую обработку;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смене абсорбирующего белья;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помощь при пользовании туалетом (иными приспособлениями), включая гигиеническую обработку;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замена мочеприемника и (или) калоприемника, включая гигиеническую обработку;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замене мочеприемника и (или) калоприемника;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позиционирование;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позиционировании;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пересаживание;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пересаживании;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при передвижении по помещению, пересаживании;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измерение температуры тела, артериального давления, пульса, сатурации (в соответствии с медицинскими рекомендациями);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в соблюдении медицинских рекомендаций;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подготовка лекарственных препаратов к приему;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в соблюдении приема лекарственных препаратов;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в использовании очков и (или) слуховых аппаратов;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помощь в использовании протезов или </w:t>
      </w:r>
      <w:proofErr w:type="spellStart"/>
      <w:r>
        <w:rPr>
          <w:rFonts w:ascii="Arial" w:hAnsi="Arial" w:cs="Arial"/>
          <w:color w:val="444444"/>
        </w:rPr>
        <w:t>ортезов</w:t>
      </w:r>
      <w:proofErr w:type="spellEnd"/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в поддержании посильной социальной активности;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в поддержании посильной физической активности, включая прогулки;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помощь в поддержании посильной бытовой активности;</w:t>
      </w:r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помощь в поддержании когнитивных функций.</w:t>
      </w:r>
      <w:bookmarkStart w:id="0" w:name="_GoBack"/>
      <w:bookmarkEnd w:id="0"/>
      <w:r>
        <w:rPr>
          <w:rFonts w:ascii="Arial" w:hAnsi="Arial" w:cs="Arial"/>
          <w:color w:val="444444"/>
        </w:rPr>
        <w:br/>
      </w:r>
    </w:p>
    <w:p w:rsidR="00160F78" w:rsidRDefault="00160F78" w:rsidP="00160F78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60F78" w:rsidRDefault="00160F78" w:rsidP="00160F7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4.2. Описание, объем, периодичность и условия предоставления, а также оценка результатов и показатели качества социальной услуги по уходу:</w:t>
      </w:r>
    </w:p>
    <w:p w:rsidR="00160F78" w:rsidRPr="00160F78" w:rsidRDefault="00160F78" w:rsidP="00160F7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B447A" w:rsidRDefault="000B447A"/>
    <w:sectPr w:rsidR="000B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0D"/>
    <w:rsid w:val="000B447A"/>
    <w:rsid w:val="00160F78"/>
    <w:rsid w:val="0080079F"/>
    <w:rsid w:val="00A1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9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F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60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0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6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0F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60F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16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9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F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60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0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6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0F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60F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16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7060136" TargetMode="External"/><Relationship Id="rId13" Type="http://schemas.openxmlformats.org/officeDocument/2006/relationships/hyperlink" Target="https://docs.cntd.ru/document/571091125" TargetMode="External"/><Relationship Id="rId18" Type="http://schemas.openxmlformats.org/officeDocument/2006/relationships/hyperlink" Target="https://docs.cntd.ru/document/40714869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407305669" TargetMode="External"/><Relationship Id="rId7" Type="http://schemas.openxmlformats.org/officeDocument/2006/relationships/hyperlink" Target="https://docs.cntd.ru/document/407060136" TargetMode="External"/><Relationship Id="rId12" Type="http://schemas.openxmlformats.org/officeDocument/2006/relationships/hyperlink" Target="https://docs.cntd.ru/document/407305669" TargetMode="External"/><Relationship Id="rId17" Type="http://schemas.openxmlformats.org/officeDocument/2006/relationships/hyperlink" Target="https://docs.cntd.ru/document/499067367" TargetMode="External"/><Relationship Id="rId25" Type="http://schemas.openxmlformats.org/officeDocument/2006/relationships/hyperlink" Target="https://docs.cntd.ru/document/13047306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407305669" TargetMode="External"/><Relationship Id="rId20" Type="http://schemas.openxmlformats.org/officeDocument/2006/relationships/hyperlink" Target="https://docs.cntd.ru/document/45034773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7305669" TargetMode="External"/><Relationship Id="rId11" Type="http://schemas.openxmlformats.org/officeDocument/2006/relationships/hyperlink" Target="https://docs.cntd.ru/document/406982437" TargetMode="External"/><Relationship Id="rId24" Type="http://schemas.openxmlformats.org/officeDocument/2006/relationships/hyperlink" Target="https://docs.cntd.ru/document/901990046" TargetMode="External"/><Relationship Id="rId5" Type="http://schemas.openxmlformats.org/officeDocument/2006/relationships/hyperlink" Target="https://docs.cntd.ru/document/407159633" TargetMode="External"/><Relationship Id="rId15" Type="http://schemas.openxmlformats.org/officeDocument/2006/relationships/hyperlink" Target="https://docs.cntd.ru/document/407159633" TargetMode="External"/><Relationship Id="rId23" Type="http://schemas.openxmlformats.org/officeDocument/2006/relationships/hyperlink" Target="https://docs.cntd.ru/document/420233573" TargetMode="External"/><Relationship Id="rId10" Type="http://schemas.openxmlformats.org/officeDocument/2006/relationships/hyperlink" Target="https://docs.cntd.ru/document/407148696" TargetMode="External"/><Relationship Id="rId19" Type="http://schemas.openxmlformats.org/officeDocument/2006/relationships/hyperlink" Target="https://docs.cntd.ru/document/450347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07148696" TargetMode="External"/><Relationship Id="rId14" Type="http://schemas.openxmlformats.org/officeDocument/2006/relationships/hyperlink" Target="https://docs.cntd.ru/document/571091125" TargetMode="External"/><Relationship Id="rId22" Type="http://schemas.openxmlformats.org/officeDocument/2006/relationships/hyperlink" Target="https://docs.cntd.ru/document/42023357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3738</Words>
  <Characters>21312</Characters>
  <Application>Microsoft Office Word</Application>
  <DocSecurity>0</DocSecurity>
  <Lines>177</Lines>
  <Paragraphs>49</Paragraphs>
  <ScaleCrop>false</ScaleCrop>
  <Company/>
  <LinksUpToDate>false</LinksUpToDate>
  <CharactersWithSpaces>25001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2 User5</dc:creator>
  <cp:keywords/>
  <dc:description/>
  <cp:lastModifiedBy>Kab 2 User5</cp:lastModifiedBy>
  <cp:revision>2</cp:revision>
  <dcterms:created xsi:type="dcterms:W3CDTF">2024-12-17T14:09:00Z</dcterms:created>
  <dcterms:modified xsi:type="dcterms:W3CDTF">2024-12-17T14:11:00Z</dcterms:modified>
</cp:coreProperties>
</file>