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A3" w:rsidRPr="00B551A3" w:rsidRDefault="00B551A3" w:rsidP="00B551A3">
      <w:pPr>
        <w:shd w:val="clear" w:color="auto" w:fill="FFFFFF"/>
        <w:jc w:val="right"/>
        <w:rPr>
          <w:bCs/>
          <w:color w:val="262626"/>
          <w:sz w:val="20"/>
          <w:szCs w:val="20"/>
        </w:rPr>
      </w:pPr>
      <w:r w:rsidRPr="00B551A3">
        <w:rPr>
          <w:bCs/>
          <w:color w:val="262626"/>
          <w:sz w:val="20"/>
          <w:szCs w:val="20"/>
        </w:rPr>
        <w:t>УТВЕРЖДЁН</w:t>
      </w:r>
    </w:p>
    <w:p w:rsidR="00B551A3" w:rsidRPr="00B551A3" w:rsidRDefault="00B551A3" w:rsidP="00B551A3">
      <w:pPr>
        <w:shd w:val="clear" w:color="auto" w:fill="FFFFFF"/>
        <w:jc w:val="right"/>
        <w:rPr>
          <w:bCs/>
          <w:color w:val="262626"/>
          <w:sz w:val="20"/>
          <w:szCs w:val="20"/>
        </w:rPr>
      </w:pPr>
      <w:r>
        <w:rPr>
          <w:bCs/>
          <w:color w:val="262626"/>
          <w:sz w:val="20"/>
          <w:szCs w:val="20"/>
        </w:rPr>
        <w:t>п</w:t>
      </w:r>
      <w:r w:rsidRPr="00B551A3">
        <w:rPr>
          <w:bCs/>
          <w:color w:val="262626"/>
          <w:sz w:val="20"/>
          <w:szCs w:val="20"/>
        </w:rPr>
        <w:t>риказом директора ГБУ СО «Волжский ЦСОН»</w:t>
      </w:r>
    </w:p>
    <w:p w:rsidR="00B551A3" w:rsidRDefault="00B551A3" w:rsidP="00B551A3">
      <w:pPr>
        <w:shd w:val="clear" w:color="auto" w:fill="FFFFFF"/>
        <w:jc w:val="right"/>
        <w:rPr>
          <w:bCs/>
          <w:color w:val="262626"/>
          <w:sz w:val="20"/>
          <w:szCs w:val="20"/>
        </w:rPr>
      </w:pPr>
      <w:r w:rsidRPr="00B551A3">
        <w:rPr>
          <w:bCs/>
          <w:color w:val="262626"/>
          <w:sz w:val="20"/>
          <w:szCs w:val="20"/>
        </w:rPr>
        <w:t>от 10.01.2023 г. №37</w:t>
      </w:r>
    </w:p>
    <w:p w:rsidR="00B551A3" w:rsidRDefault="00B551A3" w:rsidP="00B551A3">
      <w:pPr>
        <w:shd w:val="clear" w:color="auto" w:fill="FFFFFF"/>
        <w:jc w:val="right"/>
        <w:rPr>
          <w:bCs/>
          <w:color w:val="262626"/>
          <w:sz w:val="20"/>
          <w:szCs w:val="20"/>
        </w:rPr>
      </w:pPr>
    </w:p>
    <w:p w:rsidR="00B551A3" w:rsidRPr="00B551A3" w:rsidRDefault="00B551A3" w:rsidP="00B551A3">
      <w:pPr>
        <w:shd w:val="clear" w:color="auto" w:fill="FFFFFF"/>
        <w:jc w:val="right"/>
        <w:rPr>
          <w:bCs/>
          <w:color w:val="262626"/>
          <w:sz w:val="20"/>
          <w:szCs w:val="20"/>
        </w:rPr>
      </w:pPr>
    </w:p>
    <w:p w:rsidR="00572D4E" w:rsidRDefault="00572D4E" w:rsidP="00572D4E">
      <w:pPr>
        <w:shd w:val="clear" w:color="auto" w:fill="FFFFFF"/>
        <w:jc w:val="center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ПОЛОЖЕНИЕ</w:t>
      </w:r>
    </w:p>
    <w:p w:rsidR="00572D4E" w:rsidRDefault="00572D4E" w:rsidP="00572D4E">
      <w:pPr>
        <w:shd w:val="clear" w:color="auto" w:fill="FFFFFF"/>
        <w:jc w:val="center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о «Телефоне доверия»</w:t>
      </w:r>
    </w:p>
    <w:p w:rsidR="00572D4E" w:rsidRDefault="00572D4E" w:rsidP="00572D4E">
      <w:pPr>
        <w:ind w:left="360"/>
        <w:jc w:val="center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>ГБУ СО «Волжский центр социального обслуживания населения».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Настоящее Положение устанавливает порядок работы «Телефона доверия» в </w:t>
      </w:r>
      <w:r>
        <w:rPr>
          <w:sz w:val="28"/>
          <w:szCs w:val="28"/>
        </w:rPr>
        <w:t xml:space="preserve">государственном бюджетном учреждении социального обслуживания «Волжский центр социального обслуживания населения» </w:t>
      </w:r>
      <w:r>
        <w:rPr>
          <w:color w:val="262626"/>
          <w:sz w:val="28"/>
          <w:szCs w:val="28"/>
        </w:rPr>
        <w:t xml:space="preserve"> по вопросам противодействия коррупции (далее – «Телефон доверия»), организации работы с обращениями граждан, организаций, поступившими по «Телефону доверия», о фактах проявления коррупции в </w:t>
      </w:r>
      <w:r>
        <w:rPr>
          <w:sz w:val="28"/>
          <w:szCs w:val="28"/>
        </w:rPr>
        <w:t>государственном бюджетном учреждении социального обслуживания «Волжский центр социального обслуживания населения» (далее – Учреждение)</w:t>
      </w:r>
      <w:r>
        <w:rPr>
          <w:color w:val="262626"/>
          <w:sz w:val="28"/>
          <w:szCs w:val="28"/>
        </w:rPr>
        <w:t>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«Телефон доверия» - канал связи с гражданами, организациями, созданный в целях получения дополнительной информации для совершенствования деятельности Учреждения по вопросам противодействия коррупции, оперативного реагирования на возможные коррупционные проявления в деятельности работников Учреждения, а также для обеспечения защиты прав и законных интересов граждан.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«Телефон доверия» - 8 (8443) 31-32-02.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По «Телефону доверия» принимается и рассматривается информация о фактах коррупционных проявлений в действиях работников Учреждения.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Информация о функционировании «Телефона доверия» размещается на официальном сайте Учреждения в информационно-телекоммуникационной сети «Интернет».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«Телефон доверия» устанавливается в приемные Учреждения.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Прием сообщений по «Телефону доверия» осуществляется в рабочие дни с 8-30 до 12-00 часов и с 13-00 до 17-30 часов.</w:t>
      </w:r>
    </w:p>
    <w:p w:rsidR="00572D4E" w:rsidRDefault="00572D4E" w:rsidP="00572D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При ответе на телефонные звонки, работники Учреждения, ответственные за организацию работы «Телефона доверия», обязаны:</w:t>
      </w:r>
    </w:p>
    <w:p w:rsidR="00572D4E" w:rsidRDefault="00572D4E" w:rsidP="00572D4E">
      <w:pPr>
        <w:shd w:val="clear" w:color="auto" w:fill="FFFFFF"/>
        <w:spacing w:after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назвать фамилию, имя, отчество (при наличии), занимаемую должность;</w:t>
      </w:r>
    </w:p>
    <w:p w:rsidR="00572D4E" w:rsidRDefault="00572D4E" w:rsidP="00572D4E">
      <w:pPr>
        <w:shd w:val="clear" w:color="auto" w:fill="FFFFFF"/>
        <w:spacing w:after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пояснить позвонившему, что телефон доверия работает исключительно для информирования о фактах коррупции, с которыми граждане и организации сталкиваются при взаимодействии с работниками Учреждения;</w:t>
      </w:r>
    </w:p>
    <w:p w:rsidR="00572D4E" w:rsidRDefault="00572D4E" w:rsidP="00572D4E">
      <w:pPr>
        <w:shd w:val="clear" w:color="auto" w:fill="FFFFFF"/>
        <w:spacing w:after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предложить гражданину назвать свои фамилию, имя, отчество (при наличии), название организации, адрес, по которому должен быть направлен ответ, номер телефона для связи;</w:t>
      </w:r>
    </w:p>
    <w:p w:rsidR="00572D4E" w:rsidRDefault="00572D4E" w:rsidP="00572D4E">
      <w:pPr>
        <w:shd w:val="clear" w:color="auto" w:fill="FFFFFF"/>
        <w:spacing w:after="360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предложить гражданину изложить суть вопроса.</w:t>
      </w:r>
    </w:p>
    <w:p w:rsidR="00572D4E" w:rsidRDefault="00572D4E" w:rsidP="00572D4E">
      <w:pPr>
        <w:numPr>
          <w:ilvl w:val="0"/>
          <w:numId w:val="2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lastRenderedPageBreak/>
        <w:t xml:space="preserve">Все сообщения, поступающие по «Телефону доверия», не позднее 1 рабочего дня со дня их получения подлежат обязательному внесению в Журнал регистрации сообщений граждан и организаций, поступивших по «Телефону доверия» </w:t>
      </w:r>
      <w:r>
        <w:rPr>
          <w:sz w:val="28"/>
          <w:szCs w:val="28"/>
        </w:rPr>
        <w:t xml:space="preserve">государственного бюджетного учреждения социального обслуживания «Волжский центр социального обслуживания населения» </w:t>
      </w:r>
      <w:r>
        <w:rPr>
          <w:color w:val="262626"/>
          <w:sz w:val="28"/>
          <w:szCs w:val="28"/>
        </w:rPr>
        <w:t>по вопросам противодействия коррупции по вопросам противодействия коррупции (далее - Журнал), форма которого предусмотрена приложением к настоящему Положению.</w:t>
      </w:r>
    </w:p>
    <w:p w:rsidR="00572D4E" w:rsidRDefault="00572D4E" w:rsidP="00572D4E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Страницы Журнала должны быть пронумерованы. Сообщения подлежат хранению в течение трех лет со дня регистрации в Журнале последнего сообщения, после чего передаются в архив.</w:t>
      </w:r>
    </w:p>
    <w:p w:rsidR="00572D4E" w:rsidRDefault="00572D4E" w:rsidP="00572D4E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Ответ гражданину, организации дается в порядке и сроки, установленные Федеральным законом от 2 мая 2006 г. № 59-ФЗ «О порядке рассмотрения обращений граждан Российской Федерации».</w:t>
      </w:r>
    </w:p>
    <w:p w:rsidR="00572D4E" w:rsidRDefault="00572D4E" w:rsidP="00572D4E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Сообщения, поступающие по «Телефону доверия», не относящиеся к вопросам, связанным с проявлениями коррупции, анонимные сообщения, а также сообщения, поступающие без указания адреса, по которому должен быть направлен ответ, регистрируются в Журнале, но не рассматриваются.</w:t>
      </w:r>
    </w:p>
    <w:p w:rsidR="00572D4E" w:rsidRDefault="00572D4E" w:rsidP="00572D4E">
      <w:pPr>
        <w:numPr>
          <w:ilvl w:val="0"/>
          <w:numId w:val="3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Прием, учет и предварительная обработка сообщений о фактах проявления коррупции, поступающих по «Телефону доверия», осуществляется работниками Учреждения, ответственными за организацию работы «Телефона доверия», которые:</w:t>
      </w:r>
    </w:p>
    <w:p w:rsidR="00572D4E" w:rsidRDefault="00572D4E" w:rsidP="00572D4E">
      <w:pPr>
        <w:shd w:val="clear" w:color="auto" w:fill="FFFFFF"/>
        <w:tabs>
          <w:tab w:val="num" w:pos="360"/>
        </w:tabs>
        <w:spacing w:before="100" w:beforeAutospacing="1" w:after="100" w:afterAutospacing="1"/>
        <w:ind w:left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а) фиксируют на бумажном носителе текст сообщения;</w:t>
      </w:r>
    </w:p>
    <w:p w:rsidR="00572D4E" w:rsidRDefault="00572D4E" w:rsidP="00572D4E">
      <w:pPr>
        <w:shd w:val="clear" w:color="auto" w:fill="FFFFFF"/>
        <w:tabs>
          <w:tab w:val="num" w:pos="360"/>
        </w:tabs>
        <w:spacing w:after="360"/>
        <w:ind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б) регистрируют сообщение в Журнале;</w:t>
      </w:r>
    </w:p>
    <w:p w:rsidR="00572D4E" w:rsidRDefault="00572D4E" w:rsidP="00572D4E">
      <w:pPr>
        <w:shd w:val="clear" w:color="auto" w:fill="FFFFFF"/>
        <w:tabs>
          <w:tab w:val="num" w:pos="360"/>
        </w:tabs>
        <w:spacing w:after="360"/>
        <w:ind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в) при наличии в сообщении информации о фактах, указанных в пункте 4 настоящего Положения, докладывают о них не позднее 1 рабочего дня со дня регистрации сообщения руководителю Учреждения;</w:t>
      </w:r>
    </w:p>
    <w:p w:rsidR="00572D4E" w:rsidRDefault="00572D4E" w:rsidP="00572D4E">
      <w:pPr>
        <w:shd w:val="clear" w:color="auto" w:fill="FFFFFF"/>
        <w:tabs>
          <w:tab w:val="num" w:pos="360"/>
        </w:tabs>
        <w:spacing w:after="360"/>
        <w:ind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г) анализируют и обобщают сообщения, поступившие по «Телефону доверия», в целях разработки и реализации антикоррупционных мероприятий в Учреждении.</w:t>
      </w:r>
    </w:p>
    <w:p w:rsidR="00572D4E" w:rsidRDefault="00572D4E" w:rsidP="00572D4E">
      <w:pPr>
        <w:numPr>
          <w:ilvl w:val="0"/>
          <w:numId w:val="4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На основании имеющейся информации руководитель Учреждения в течение 3 рабочих дней со дня регистрации сообщения принимает решение о направлении сообщения о фактах коррупционной направленности с прилагаемыми к нему материалами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:rsidR="00572D4E" w:rsidRDefault="00572D4E" w:rsidP="00572D4E">
      <w:pPr>
        <w:shd w:val="clear" w:color="auto" w:fill="FFFFFF"/>
        <w:spacing w:after="360"/>
        <w:ind w:firstLine="708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Поступившие сообщения о фактах коррупционной направленности направляются 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на бумажном носителе с сопроводительным письмом не позднее 10 дней с даты его регистрации. Сообщение о фактах коррупционной направленности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:rsidR="00572D4E" w:rsidRDefault="00572D4E" w:rsidP="00572D4E">
      <w:pPr>
        <w:shd w:val="clear" w:color="auto" w:fill="FFFFFF"/>
        <w:spacing w:after="360"/>
        <w:ind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 случае направления сообщения о фактах коррупционной направленности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572D4E" w:rsidRDefault="00572D4E" w:rsidP="00572D4E">
      <w:pPr>
        <w:numPr>
          <w:ilvl w:val="0"/>
          <w:numId w:val="5"/>
        </w:numPr>
        <w:shd w:val="clear" w:color="auto" w:fill="FFFFFF"/>
        <w:tabs>
          <w:tab w:val="num" w:pos="360"/>
        </w:tabs>
        <w:spacing w:before="100" w:beforeAutospacing="1" w:after="100" w:afterAutospacing="1"/>
        <w:ind w:left="0" w:firstLine="851"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Работники Учреждения,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 в соответствии с законодательством Российской Федерации.</w:t>
      </w: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jc w:val="right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ind w:left="7788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ind w:left="7788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ind w:left="7788"/>
        <w:rPr>
          <w:i/>
          <w:iCs/>
          <w:color w:val="262626"/>
          <w:sz w:val="28"/>
          <w:szCs w:val="28"/>
        </w:rPr>
      </w:pPr>
    </w:p>
    <w:p w:rsidR="00572D4E" w:rsidRDefault="00572D4E" w:rsidP="00572D4E">
      <w:pPr>
        <w:shd w:val="clear" w:color="auto" w:fill="FFFFFF"/>
        <w:ind w:left="7788"/>
        <w:rPr>
          <w:i/>
          <w:iCs/>
          <w:color w:val="262626"/>
          <w:sz w:val="28"/>
          <w:szCs w:val="28"/>
        </w:rPr>
      </w:pPr>
    </w:p>
    <w:p w:rsidR="00B551A3" w:rsidRDefault="00B551A3" w:rsidP="00572D4E">
      <w:pPr>
        <w:jc w:val="right"/>
        <w:rPr>
          <w:sz w:val="20"/>
          <w:szCs w:val="20"/>
        </w:rPr>
      </w:pPr>
    </w:p>
    <w:p w:rsidR="00572D4E" w:rsidRDefault="00572D4E" w:rsidP="00572D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</w:t>
      </w:r>
    </w:p>
    <w:p w:rsidR="00572D4E" w:rsidRDefault="00572D4E" w:rsidP="00572D4E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Положению о «Телефоне доверия»</w:t>
      </w:r>
    </w:p>
    <w:p w:rsidR="00572D4E" w:rsidRDefault="00572D4E" w:rsidP="00572D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ГБУ СО «Волжский центр социального</w:t>
      </w:r>
    </w:p>
    <w:p w:rsidR="00572D4E" w:rsidRDefault="00572D4E" w:rsidP="00572D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обслуживания населения», утверждённое</w:t>
      </w:r>
    </w:p>
    <w:p w:rsidR="00572D4E" w:rsidRDefault="00572D4E" w:rsidP="00572D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приказом директора от 10.01.2023 г. № 37</w:t>
      </w:r>
    </w:p>
    <w:p w:rsidR="00572D4E" w:rsidRDefault="00572D4E" w:rsidP="00572D4E">
      <w:pPr>
        <w:shd w:val="clear" w:color="auto" w:fill="FFFFFF"/>
        <w:spacing w:after="360"/>
        <w:rPr>
          <w:color w:val="262626"/>
        </w:rPr>
      </w:pPr>
      <w:r>
        <w:rPr>
          <w:i/>
          <w:iCs/>
          <w:color w:val="262626"/>
        </w:rPr>
        <w:t> </w:t>
      </w:r>
      <w:r>
        <w:rPr>
          <w:color w:val="262626"/>
        </w:rPr>
        <w:t>(форма)</w:t>
      </w:r>
      <w:r>
        <w:rPr>
          <w:b/>
          <w:bCs/>
          <w:color w:val="262626"/>
        </w:rPr>
        <w:t> </w:t>
      </w:r>
    </w:p>
    <w:p w:rsidR="00572D4E" w:rsidRDefault="00572D4E" w:rsidP="00572D4E">
      <w:pPr>
        <w:shd w:val="clear" w:color="auto" w:fill="FFFFFF"/>
        <w:jc w:val="center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Журнал</w:t>
      </w:r>
    </w:p>
    <w:p w:rsidR="00572D4E" w:rsidRDefault="00572D4E" w:rsidP="00572D4E">
      <w:pPr>
        <w:shd w:val="clear" w:color="auto" w:fill="FFFFFF"/>
        <w:jc w:val="center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регистрации сообщений граждан и организаций,</w:t>
      </w:r>
    </w:p>
    <w:p w:rsidR="00572D4E" w:rsidRDefault="00572D4E" w:rsidP="00572D4E">
      <w:pPr>
        <w:shd w:val="clear" w:color="auto" w:fill="FFFFFF"/>
        <w:jc w:val="center"/>
        <w:rPr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поступивших по «Телефону доверия»</w:t>
      </w:r>
    </w:p>
    <w:p w:rsidR="00572D4E" w:rsidRDefault="00572D4E" w:rsidP="00572D4E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государственном бюджетном учреждении социального обслуживания «Волжский центр социального обслуживания населения»</w:t>
      </w:r>
    </w:p>
    <w:p w:rsidR="00572D4E" w:rsidRDefault="00572D4E" w:rsidP="00572D4E">
      <w:pPr>
        <w:shd w:val="clear" w:color="auto" w:fill="FFFFFF"/>
        <w:jc w:val="center"/>
        <w:rPr>
          <w:b/>
          <w:color w:val="262626"/>
          <w:sz w:val="28"/>
          <w:szCs w:val="28"/>
        </w:rPr>
      </w:pPr>
    </w:p>
    <w:tbl>
      <w:tblPr>
        <w:tblW w:w="5378" w:type="pct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24"/>
        <w:gridCol w:w="1577"/>
        <w:gridCol w:w="1677"/>
        <w:gridCol w:w="1511"/>
        <w:gridCol w:w="2498"/>
        <w:gridCol w:w="1244"/>
        <w:gridCol w:w="1334"/>
      </w:tblGrid>
      <w:tr w:rsidR="00572D4E" w:rsidTr="00572D4E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0" w:name="_Toc104474894"/>
            <w:bookmarkStart w:id="1" w:name="_Toc104474854"/>
            <w:bookmarkStart w:id="2" w:name="_Toc104474773"/>
            <w:bookmarkEnd w:id="0"/>
            <w:bookmarkEnd w:id="1"/>
            <w:bookmarkEnd w:id="2"/>
            <w:r>
              <w:rPr>
                <w:iCs/>
              </w:rPr>
              <w:t>№ п/п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3" w:name="_Toc104474895"/>
            <w:bookmarkStart w:id="4" w:name="_Toc104474855"/>
            <w:bookmarkStart w:id="5" w:name="_Toc104474774"/>
            <w:bookmarkEnd w:id="3"/>
            <w:bookmarkEnd w:id="4"/>
            <w:bookmarkEnd w:id="5"/>
            <w:r>
              <w:rPr>
                <w:iCs/>
              </w:rPr>
              <w:t>Дата (число, месяц, год) и время (час., мин.) регистрации сообщения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6" w:name="_Toc104474896"/>
            <w:bookmarkStart w:id="7" w:name="_Toc104474856"/>
            <w:bookmarkStart w:id="8" w:name="_Toc104474775"/>
            <w:bookmarkEnd w:id="6"/>
            <w:bookmarkEnd w:id="7"/>
            <w:bookmarkEnd w:id="8"/>
            <w:r>
              <w:rPr>
                <w:iCs/>
              </w:rPr>
              <w:t>Ф.И.О. (последнее при наличии), адрес телефон абонента (при наличии информации)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9" w:name="_Toc104474897"/>
            <w:bookmarkStart w:id="10" w:name="_Toc104474857"/>
            <w:bookmarkStart w:id="11" w:name="_Toc104474776"/>
            <w:bookmarkEnd w:id="9"/>
            <w:bookmarkEnd w:id="10"/>
            <w:bookmarkEnd w:id="11"/>
            <w:r>
              <w:rPr>
                <w:iCs/>
              </w:rPr>
              <w:t>Краткое содержание сообщения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12" w:name="_Toc104474898"/>
            <w:bookmarkStart w:id="13" w:name="_Toc104474858"/>
            <w:bookmarkStart w:id="14" w:name="_Toc104474777"/>
            <w:bookmarkEnd w:id="12"/>
            <w:bookmarkEnd w:id="13"/>
            <w:bookmarkEnd w:id="14"/>
            <w:r>
              <w:rPr>
                <w:iCs/>
              </w:rPr>
              <w:t>Ф.И.О. (последнее при наличии) работника учреждения, зарегистрировавшего сообщение, подпись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D4E" w:rsidRDefault="00572D4E">
            <w:pPr>
              <w:spacing w:after="360"/>
              <w:rPr>
                <w:iCs/>
              </w:rPr>
            </w:pPr>
          </w:p>
          <w:p w:rsidR="00572D4E" w:rsidRDefault="00572D4E">
            <w:pPr>
              <w:spacing w:after="360"/>
              <w:rPr>
                <w:iCs/>
              </w:rPr>
            </w:pPr>
            <w:r>
              <w:rPr>
                <w:iCs/>
              </w:rPr>
              <w:t>Сведения о результатах проверки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15" w:name="_Toc104474899"/>
            <w:bookmarkStart w:id="16" w:name="_Toc104474859"/>
            <w:bookmarkStart w:id="17" w:name="_Toc104474778"/>
            <w:bookmarkEnd w:id="15"/>
            <w:bookmarkEnd w:id="16"/>
            <w:bookmarkEnd w:id="17"/>
            <w:r>
              <w:rPr>
                <w:iCs/>
              </w:rPr>
              <w:t>Принятые меры</w:t>
            </w:r>
          </w:p>
        </w:tc>
      </w:tr>
      <w:tr w:rsidR="00572D4E" w:rsidTr="00572D4E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18" w:name="_Toc104474900"/>
            <w:bookmarkStart w:id="19" w:name="_Toc104474860"/>
            <w:bookmarkStart w:id="20" w:name="_Toc104474779"/>
            <w:bookmarkEnd w:id="18"/>
            <w:bookmarkEnd w:id="19"/>
            <w:bookmarkEnd w:id="20"/>
            <w:r>
              <w:rPr>
                <w:iCs/>
              </w:rPr>
              <w:t>1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21" w:name="_Toc104474901"/>
            <w:bookmarkStart w:id="22" w:name="_Toc104474861"/>
            <w:bookmarkStart w:id="23" w:name="_Toc104474780"/>
            <w:bookmarkEnd w:id="21"/>
            <w:bookmarkEnd w:id="22"/>
            <w:bookmarkEnd w:id="23"/>
            <w:r>
              <w:rPr>
                <w:iCs/>
              </w:rPr>
              <w:t>2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24" w:name="_Toc104474902"/>
            <w:bookmarkStart w:id="25" w:name="_Toc104474862"/>
            <w:bookmarkStart w:id="26" w:name="_Toc104474781"/>
            <w:bookmarkEnd w:id="24"/>
            <w:bookmarkEnd w:id="25"/>
            <w:bookmarkEnd w:id="26"/>
            <w:r>
              <w:rPr>
                <w:iCs/>
              </w:rPr>
              <w:t>3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27" w:name="_Toc104474903"/>
            <w:bookmarkStart w:id="28" w:name="_Toc104474863"/>
            <w:bookmarkStart w:id="29" w:name="_Toc104474782"/>
            <w:bookmarkEnd w:id="27"/>
            <w:bookmarkEnd w:id="28"/>
            <w:bookmarkEnd w:id="29"/>
            <w:r>
              <w:rPr>
                <w:iCs/>
              </w:rPr>
              <w:t>4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30" w:name="_Toc104474904"/>
            <w:bookmarkStart w:id="31" w:name="_Toc104474864"/>
            <w:bookmarkStart w:id="32" w:name="_Toc104474783"/>
            <w:bookmarkEnd w:id="30"/>
            <w:bookmarkEnd w:id="31"/>
            <w:bookmarkEnd w:id="32"/>
            <w:r>
              <w:rPr>
                <w:iCs/>
              </w:rPr>
              <w:t>5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2D4E" w:rsidRDefault="00572D4E">
            <w:pPr>
              <w:spacing w:after="360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</w:pPr>
            <w:bookmarkStart w:id="33" w:name="_Toc104474905"/>
            <w:bookmarkStart w:id="34" w:name="_Toc104474865"/>
            <w:bookmarkStart w:id="35" w:name="_Toc104474784"/>
            <w:bookmarkEnd w:id="33"/>
            <w:bookmarkEnd w:id="34"/>
            <w:bookmarkEnd w:id="35"/>
            <w:r>
              <w:rPr>
                <w:iCs/>
              </w:rPr>
              <w:t>7</w:t>
            </w:r>
          </w:p>
        </w:tc>
      </w:tr>
      <w:tr w:rsidR="00572D4E" w:rsidTr="00572D4E">
        <w:tc>
          <w:tcPr>
            <w:tcW w:w="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72D4E" w:rsidRDefault="00572D4E">
            <w:pPr>
              <w:spacing w:after="36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2D4E" w:rsidRDefault="00572D4E">
            <w:pPr>
              <w:spacing w:after="360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 </w:t>
            </w:r>
          </w:p>
        </w:tc>
      </w:tr>
    </w:tbl>
    <w:p w:rsidR="00572D4E" w:rsidRDefault="00572D4E" w:rsidP="00572D4E">
      <w:pPr>
        <w:shd w:val="clear" w:color="auto" w:fill="FFFFFF"/>
        <w:spacing w:after="36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 </w:t>
      </w:r>
    </w:p>
    <w:p w:rsidR="00572D4E" w:rsidRDefault="00572D4E" w:rsidP="00572D4E">
      <w:pPr>
        <w:shd w:val="clear" w:color="auto" w:fill="FFFFFF"/>
        <w:spacing w:after="36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 </w:t>
      </w:r>
      <w:r w:rsidR="00B551A3">
        <w:rPr>
          <w:color w:val="262626"/>
          <w:sz w:val="28"/>
          <w:szCs w:val="28"/>
        </w:rPr>
        <w:t>Согласовано</w:t>
      </w:r>
      <w:r w:rsidR="0099081E">
        <w:rPr>
          <w:color w:val="262626"/>
          <w:sz w:val="28"/>
          <w:szCs w:val="28"/>
        </w:rPr>
        <w:t>:</w:t>
      </w:r>
    </w:p>
    <w:p w:rsidR="0099081E" w:rsidRDefault="0099081E" w:rsidP="00572D4E">
      <w:pPr>
        <w:shd w:val="clear" w:color="auto" w:fill="FFFFFF"/>
        <w:spacing w:after="360"/>
        <w:rPr>
          <w:color w:val="262626"/>
          <w:sz w:val="28"/>
          <w:szCs w:val="28"/>
        </w:rPr>
      </w:pPr>
    </w:p>
    <w:p w:rsidR="0099081E" w:rsidRDefault="0099081E" w:rsidP="00572D4E">
      <w:pPr>
        <w:shd w:val="clear" w:color="auto" w:fill="FFFFFF"/>
        <w:spacing w:after="360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Юрисконсульт</w:t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</w:r>
      <w:r>
        <w:rPr>
          <w:color w:val="262626"/>
          <w:sz w:val="28"/>
          <w:szCs w:val="28"/>
        </w:rPr>
        <w:tab/>
        <w:t xml:space="preserve">В.Г. </w:t>
      </w:r>
      <w:proofErr w:type="spellStart"/>
      <w:r>
        <w:rPr>
          <w:color w:val="262626"/>
          <w:sz w:val="28"/>
          <w:szCs w:val="28"/>
        </w:rPr>
        <w:t>Дутка</w:t>
      </w:r>
      <w:bookmarkStart w:id="36" w:name="_GoBack"/>
      <w:bookmarkEnd w:id="36"/>
      <w:proofErr w:type="spellEnd"/>
    </w:p>
    <w:p w:rsidR="00572D4E" w:rsidRDefault="00572D4E" w:rsidP="00572D4E">
      <w:pPr>
        <w:ind w:left="4248" w:firstLine="708"/>
        <w:rPr>
          <w:sz w:val="18"/>
          <w:szCs w:val="18"/>
        </w:rPr>
      </w:pPr>
    </w:p>
    <w:p w:rsidR="00572D4E" w:rsidRDefault="00572D4E" w:rsidP="00572D4E">
      <w:pPr>
        <w:jc w:val="center"/>
        <w:rPr>
          <w:sz w:val="28"/>
          <w:szCs w:val="28"/>
        </w:rPr>
      </w:pPr>
    </w:p>
    <w:p w:rsidR="00A31A1E" w:rsidRDefault="00A31A1E"/>
    <w:sectPr w:rsidR="00A31A1E" w:rsidSect="00572D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3306"/>
    <w:multiLevelType w:val="multilevel"/>
    <w:tmpl w:val="40CE7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B4E17"/>
    <w:multiLevelType w:val="multilevel"/>
    <w:tmpl w:val="338C10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220DB"/>
    <w:multiLevelType w:val="multilevel"/>
    <w:tmpl w:val="6C2A2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328C5"/>
    <w:multiLevelType w:val="multilevel"/>
    <w:tmpl w:val="AB30DA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A5CDF"/>
    <w:multiLevelType w:val="multilevel"/>
    <w:tmpl w:val="2A0C72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C9"/>
    <w:rsid w:val="00572D4E"/>
    <w:rsid w:val="00712EC9"/>
    <w:rsid w:val="0099081E"/>
    <w:rsid w:val="00A31A1E"/>
    <w:rsid w:val="00B5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3AC"/>
  <w15:chartTrackingRefBased/>
  <w15:docId w15:val="{933DAB7F-BBE3-43DF-8E55-964A7050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2024-11-21T05:17:00Z</cp:lastPrinted>
  <dcterms:created xsi:type="dcterms:W3CDTF">2024-11-21T04:55:00Z</dcterms:created>
  <dcterms:modified xsi:type="dcterms:W3CDTF">2024-11-21T06:23:00Z</dcterms:modified>
</cp:coreProperties>
</file>