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90" w:rsidRPr="00513063" w:rsidRDefault="006B4FE9" w:rsidP="00E43D90">
      <w:pPr>
        <w:shd w:val="clear" w:color="auto" w:fill="FFFFFF"/>
        <w:ind w:left="2268" w:hanging="1275"/>
        <w:jc w:val="center"/>
        <w:rPr>
          <w:rFonts w:ascii="Arial" w:hAnsi="Arial"/>
          <w:sz w:val="22"/>
          <w:szCs w:val="22"/>
        </w:rPr>
      </w:pPr>
      <w:r w:rsidRPr="00513063">
        <w:rPr>
          <w:rFonts w:ascii="Arial" w:hAnsi="Arial"/>
          <w:sz w:val="22"/>
          <w:szCs w:val="22"/>
        </w:rPr>
        <w:t>Договор</w:t>
      </w:r>
      <w:r w:rsidR="00541A08" w:rsidRPr="00513063">
        <w:rPr>
          <w:rFonts w:ascii="Arial" w:hAnsi="Arial"/>
          <w:sz w:val="22"/>
          <w:szCs w:val="22"/>
        </w:rPr>
        <w:t xml:space="preserve"> </w:t>
      </w:r>
      <w:r w:rsidRPr="00513063">
        <w:rPr>
          <w:rFonts w:ascii="Arial" w:hAnsi="Arial"/>
          <w:sz w:val="22"/>
          <w:szCs w:val="22"/>
        </w:rPr>
        <w:t>№</w:t>
      </w:r>
    </w:p>
    <w:p w:rsidR="00E43D90" w:rsidRDefault="00E43D90" w:rsidP="00E43D90">
      <w:pPr>
        <w:shd w:val="clear" w:color="auto" w:fill="FFFFFF"/>
        <w:ind w:left="2268" w:hanging="1275"/>
        <w:jc w:val="center"/>
        <w:rPr>
          <w:rFonts w:ascii="Arial" w:hAnsi="Arial"/>
          <w:sz w:val="16"/>
          <w:szCs w:val="16"/>
        </w:rPr>
      </w:pPr>
    </w:p>
    <w:p w:rsidR="00E43D90" w:rsidRPr="00513063" w:rsidRDefault="00E43D90" w:rsidP="00E43D90">
      <w:pPr>
        <w:shd w:val="clear" w:color="auto" w:fill="FFFFFF"/>
        <w:ind w:left="1418"/>
        <w:jc w:val="center"/>
        <w:rPr>
          <w:rFonts w:ascii="Arial" w:hAnsi="Arial"/>
          <w:b/>
          <w:sz w:val="18"/>
          <w:szCs w:val="18"/>
        </w:rPr>
      </w:pPr>
      <w:r w:rsidRPr="00513063">
        <w:rPr>
          <w:rFonts w:ascii="Arial" w:hAnsi="Arial"/>
          <w:b/>
          <w:sz w:val="18"/>
          <w:szCs w:val="18"/>
        </w:rPr>
        <w:t xml:space="preserve">По модернизации </w:t>
      </w:r>
      <w:r w:rsidR="00513063" w:rsidRPr="00513063">
        <w:rPr>
          <w:rFonts w:ascii="Arial" w:hAnsi="Arial"/>
          <w:b/>
          <w:sz w:val="18"/>
          <w:szCs w:val="18"/>
        </w:rPr>
        <w:t>домофона</w:t>
      </w:r>
      <w:r w:rsidRPr="00513063">
        <w:rPr>
          <w:rFonts w:ascii="Arial" w:hAnsi="Arial"/>
          <w:b/>
          <w:sz w:val="18"/>
          <w:szCs w:val="18"/>
        </w:rPr>
        <w:t xml:space="preserve"> и его дальнейшего технического обслуживания</w:t>
      </w:r>
    </w:p>
    <w:p w:rsidR="006B4FE9" w:rsidRDefault="006B4FE9" w:rsidP="006B4FE9">
      <w:pPr>
        <w:shd w:val="clear" w:color="auto" w:fill="FFFFFF"/>
        <w:tabs>
          <w:tab w:val="left" w:pos="8179"/>
          <w:tab w:val="left" w:leader="underscore" w:pos="8626"/>
          <w:tab w:val="left" w:leader="underscore" w:pos="9931"/>
        </w:tabs>
        <w:spacing w:before="206"/>
        <w:ind w:left="754"/>
      </w:pPr>
      <w:r>
        <w:rPr>
          <w:spacing w:val="-2"/>
          <w:sz w:val="18"/>
          <w:szCs w:val="18"/>
        </w:rPr>
        <w:t xml:space="preserve">г. </w:t>
      </w:r>
      <w:r w:rsidR="004C40DD">
        <w:rPr>
          <w:spacing w:val="-2"/>
          <w:sz w:val="18"/>
          <w:szCs w:val="18"/>
        </w:rPr>
        <w:t>Владимир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«</w:t>
      </w:r>
      <w:r>
        <w:rPr>
          <w:sz w:val="18"/>
          <w:szCs w:val="18"/>
        </w:rPr>
        <w:tab/>
        <w:t>»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201</w:t>
      </w:r>
      <w:r w:rsidR="002D3DA5">
        <w:rPr>
          <w:spacing w:val="-2"/>
          <w:sz w:val="18"/>
          <w:szCs w:val="18"/>
        </w:rPr>
        <w:t xml:space="preserve">  </w:t>
      </w:r>
      <w:r>
        <w:rPr>
          <w:spacing w:val="-2"/>
          <w:sz w:val="18"/>
          <w:szCs w:val="18"/>
        </w:rPr>
        <w:t xml:space="preserve"> г.</w:t>
      </w:r>
    </w:p>
    <w:p w:rsidR="006B4FE9" w:rsidRDefault="006B4FE9" w:rsidP="006B4FE9">
      <w:pPr>
        <w:shd w:val="clear" w:color="auto" w:fill="FFFFFF"/>
        <w:tabs>
          <w:tab w:val="left" w:leader="underscore" w:pos="10810"/>
        </w:tabs>
        <w:spacing w:before="206" w:line="211" w:lineRule="exact"/>
        <w:ind w:left="754"/>
      </w:pPr>
      <w:r>
        <w:rPr>
          <w:b/>
          <w:bCs/>
          <w:sz w:val="18"/>
          <w:szCs w:val="18"/>
        </w:rPr>
        <w:t xml:space="preserve">Собственники  и  наниматели жилых  помещений (жители)  многоквартирного дома  по адресу:  </w:t>
      </w:r>
      <w:proofErr w:type="spellStart"/>
      <w:proofErr w:type="gramStart"/>
      <w:r>
        <w:rPr>
          <w:sz w:val="18"/>
          <w:szCs w:val="18"/>
        </w:rPr>
        <w:t>ул</w:t>
      </w:r>
      <w:proofErr w:type="spellEnd"/>
      <w:proofErr w:type="gramEnd"/>
      <w:r>
        <w:rPr>
          <w:sz w:val="18"/>
          <w:szCs w:val="18"/>
        </w:rPr>
        <w:tab/>
      </w:r>
    </w:p>
    <w:p w:rsidR="006B4FE9" w:rsidRDefault="006B4FE9" w:rsidP="006B4FE9">
      <w:pPr>
        <w:shd w:val="clear" w:color="auto" w:fill="FFFFFF"/>
        <w:tabs>
          <w:tab w:val="left" w:leader="underscore" w:pos="758"/>
          <w:tab w:val="left" w:leader="underscore" w:pos="1915"/>
          <w:tab w:val="left" w:leader="underscore" w:pos="3389"/>
          <w:tab w:val="left" w:leader="underscore" w:pos="4867"/>
          <w:tab w:val="left" w:leader="underscore" w:pos="5942"/>
        </w:tabs>
        <w:spacing w:line="211" w:lineRule="exact"/>
        <w:ind w:left="173"/>
      </w:pPr>
      <w:r>
        <w:rPr>
          <w:spacing w:val="-15"/>
          <w:sz w:val="18"/>
          <w:szCs w:val="18"/>
        </w:rPr>
        <w:t>дом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подъезд №</w:t>
      </w:r>
      <w:r>
        <w:rPr>
          <w:sz w:val="18"/>
          <w:szCs w:val="18"/>
        </w:rPr>
        <w:tab/>
        <w:t>, в котором</w:t>
      </w:r>
      <w:r>
        <w:rPr>
          <w:sz w:val="18"/>
          <w:szCs w:val="18"/>
        </w:rPr>
        <w:tab/>
        <w:t xml:space="preserve">квартир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ab/>
      </w:r>
      <w:proofErr w:type="gramStart"/>
      <w:r>
        <w:rPr>
          <w:spacing w:val="-7"/>
          <w:sz w:val="18"/>
          <w:szCs w:val="18"/>
        </w:rPr>
        <w:t>по</w:t>
      </w:r>
      <w:proofErr w:type="gramEnd"/>
      <w:r>
        <w:rPr>
          <w:sz w:val="18"/>
          <w:szCs w:val="18"/>
        </w:rPr>
        <w:tab/>
        <w:t>, все вместе именуемые в дальнейшем «Заказчик», от имени</w:t>
      </w:r>
    </w:p>
    <w:p w:rsidR="006B4FE9" w:rsidRDefault="006B4FE9" w:rsidP="006B4FE9">
      <w:pPr>
        <w:shd w:val="clear" w:color="auto" w:fill="FFFFFF"/>
        <w:tabs>
          <w:tab w:val="left" w:leader="underscore" w:pos="10478"/>
        </w:tabs>
        <w:spacing w:line="211" w:lineRule="exact"/>
        <w:ind w:left="178"/>
      </w:pPr>
      <w:r>
        <w:rPr>
          <w:sz w:val="18"/>
          <w:szCs w:val="18"/>
        </w:rPr>
        <w:t>которых   и   от   себя   лично   действует</w:t>
      </w:r>
      <w:r>
        <w:rPr>
          <w:sz w:val="18"/>
          <w:szCs w:val="18"/>
        </w:rPr>
        <w:tab/>
      </w:r>
      <w:proofErr w:type="gramStart"/>
      <w:r>
        <w:rPr>
          <w:spacing w:val="-4"/>
          <w:sz w:val="18"/>
          <w:szCs w:val="18"/>
        </w:rPr>
        <w:t>на</w:t>
      </w:r>
      <w:proofErr w:type="gramEnd"/>
    </w:p>
    <w:p w:rsidR="006B4FE9" w:rsidRDefault="006B4FE9" w:rsidP="006B4FE9">
      <w:pPr>
        <w:shd w:val="clear" w:color="auto" w:fill="FFFFFF"/>
        <w:tabs>
          <w:tab w:val="left" w:leader="underscore" w:pos="4574"/>
          <w:tab w:val="left" w:leader="underscore" w:pos="6384"/>
        </w:tabs>
        <w:spacing w:line="211" w:lineRule="exact"/>
        <w:ind w:left="178"/>
      </w:pPr>
      <w:proofErr w:type="gramStart"/>
      <w:r>
        <w:rPr>
          <w:spacing w:val="-1"/>
          <w:sz w:val="18"/>
          <w:szCs w:val="18"/>
        </w:rPr>
        <w:t>основании</w:t>
      </w:r>
      <w:proofErr w:type="gramEnd"/>
      <w:r>
        <w:rPr>
          <w:spacing w:val="-1"/>
          <w:sz w:val="18"/>
          <w:szCs w:val="18"/>
        </w:rPr>
        <w:t xml:space="preserve"> </w:t>
      </w:r>
      <w:r w:rsidR="004206F7">
        <w:rPr>
          <w:spacing w:val="-1"/>
          <w:sz w:val="18"/>
          <w:szCs w:val="18"/>
        </w:rPr>
        <w:t>протокола собрания жильцов</w:t>
      </w:r>
      <w:r w:rsidR="00EA60BA">
        <w:rPr>
          <w:spacing w:val="-1"/>
          <w:sz w:val="18"/>
          <w:szCs w:val="18"/>
        </w:rPr>
        <w:t xml:space="preserve"> подъезда</w:t>
      </w:r>
      <w:r>
        <w:rPr>
          <w:spacing w:val="-1"/>
          <w:sz w:val="18"/>
          <w:szCs w:val="18"/>
        </w:rPr>
        <w:t xml:space="preserve"> №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от</w:t>
      </w:r>
      <w:r>
        <w:rPr>
          <w:sz w:val="18"/>
          <w:szCs w:val="18"/>
        </w:rPr>
        <w:tab/>
        <w:t>, с одной стороны, и</w:t>
      </w:r>
    </w:p>
    <w:p w:rsidR="006B4FE9" w:rsidRDefault="006B4FE9" w:rsidP="006B4FE9">
      <w:pPr>
        <w:shd w:val="clear" w:color="auto" w:fill="FFFFFF"/>
        <w:spacing w:line="211" w:lineRule="exact"/>
        <w:ind w:left="173" w:right="5" w:firstLine="586"/>
        <w:jc w:val="both"/>
      </w:pPr>
      <w:proofErr w:type="gramStart"/>
      <w:r>
        <w:rPr>
          <w:b/>
          <w:bCs/>
          <w:sz w:val="18"/>
          <w:szCs w:val="18"/>
        </w:rPr>
        <w:t>Общество с ограниченной ответственностью «</w:t>
      </w:r>
      <w:r w:rsidR="002D3DA5">
        <w:rPr>
          <w:b/>
          <w:bCs/>
          <w:sz w:val="18"/>
          <w:szCs w:val="18"/>
        </w:rPr>
        <w:t>Домофон</w:t>
      </w:r>
      <w:r>
        <w:rPr>
          <w:b/>
          <w:bCs/>
          <w:sz w:val="18"/>
          <w:szCs w:val="18"/>
        </w:rPr>
        <w:t xml:space="preserve">», </w:t>
      </w:r>
      <w:r>
        <w:rPr>
          <w:sz w:val="18"/>
          <w:szCs w:val="18"/>
        </w:rPr>
        <w:t xml:space="preserve">именуемое в дальнейшем «Исполнитель», в лице </w:t>
      </w:r>
      <w:r w:rsidR="00D90F0F">
        <w:rPr>
          <w:sz w:val="18"/>
          <w:szCs w:val="18"/>
        </w:rPr>
        <w:t>Бижко</w:t>
      </w:r>
      <w:r>
        <w:rPr>
          <w:sz w:val="18"/>
          <w:szCs w:val="18"/>
        </w:rPr>
        <w:t xml:space="preserve"> </w:t>
      </w:r>
      <w:r w:rsidR="00D90F0F">
        <w:rPr>
          <w:sz w:val="18"/>
          <w:szCs w:val="18"/>
        </w:rPr>
        <w:t>Дмитрия Николаевича,</w:t>
      </w:r>
      <w:r>
        <w:rPr>
          <w:sz w:val="18"/>
          <w:szCs w:val="18"/>
        </w:rPr>
        <w:t xml:space="preserve"> действующего на основании устава, с другой стороны, совместно в тексте настоящего договора именуемые «Стороны», а по отдельности «Сторона», заключили настоящий договор (далее - Договор) о нижеследующем.</w:t>
      </w:r>
      <w:proofErr w:type="gramEnd"/>
    </w:p>
    <w:p w:rsidR="006B4FE9" w:rsidRDefault="006B4FE9" w:rsidP="006B4FE9">
      <w:pPr>
        <w:shd w:val="clear" w:color="auto" w:fill="FFFFFF"/>
        <w:spacing w:line="211" w:lineRule="exact"/>
        <w:ind w:left="187"/>
        <w:jc w:val="center"/>
      </w:pPr>
      <w:r>
        <w:rPr>
          <w:b/>
          <w:bCs/>
          <w:spacing w:val="-1"/>
          <w:sz w:val="18"/>
          <w:szCs w:val="18"/>
        </w:rPr>
        <w:t>1. Предмет договора</w:t>
      </w:r>
    </w:p>
    <w:p w:rsidR="006B4FE9" w:rsidRDefault="006B4FE9" w:rsidP="006B4FE9">
      <w:pPr>
        <w:shd w:val="clear" w:color="auto" w:fill="FFFFFF"/>
        <w:tabs>
          <w:tab w:val="left" w:pos="1152"/>
        </w:tabs>
        <w:spacing w:line="211" w:lineRule="exact"/>
        <w:ind w:left="29" w:right="14" w:firstLine="744"/>
        <w:jc w:val="both"/>
      </w:pPr>
      <w:r>
        <w:rPr>
          <w:spacing w:val="-10"/>
          <w:sz w:val="18"/>
          <w:szCs w:val="18"/>
        </w:rPr>
        <w:t>1.1.</w:t>
      </w:r>
      <w:r>
        <w:rPr>
          <w:sz w:val="18"/>
          <w:szCs w:val="18"/>
        </w:rPr>
        <w:tab/>
        <w:t>Исполнитель обязуется по заданию Заказчика оказывать услуги по периодическому техническому обслуживанию,</w:t>
      </w:r>
      <w:r>
        <w:rPr>
          <w:sz w:val="18"/>
          <w:szCs w:val="18"/>
        </w:rPr>
        <w:br/>
        <w:t>модернизации и устранению неисправностей и поломок (далее все вместе именуется - Услуги) системы контроля и управл</w:t>
      </w:r>
      <w:r w:rsidR="00723616">
        <w:rPr>
          <w:sz w:val="18"/>
          <w:szCs w:val="18"/>
        </w:rPr>
        <w:t>ения доступом,</w:t>
      </w:r>
      <w:r w:rsidR="00723616">
        <w:rPr>
          <w:sz w:val="18"/>
          <w:szCs w:val="18"/>
        </w:rPr>
        <w:br/>
        <w:t xml:space="preserve">в том числе </w:t>
      </w:r>
      <w:proofErr w:type="spellStart"/>
      <w:r w:rsidR="00723616">
        <w:rPr>
          <w:sz w:val="18"/>
          <w:szCs w:val="18"/>
        </w:rPr>
        <w:t>аудио</w:t>
      </w:r>
      <w:r>
        <w:rPr>
          <w:sz w:val="18"/>
          <w:szCs w:val="18"/>
        </w:rPr>
        <w:t>домофонного</w:t>
      </w:r>
      <w:proofErr w:type="spellEnd"/>
      <w:r>
        <w:rPr>
          <w:sz w:val="18"/>
          <w:szCs w:val="18"/>
        </w:rPr>
        <w:t xml:space="preserve"> оборудования и (далее все вместе именуется - Оборудование или Имущество), а Заказчик обязуется</w:t>
      </w:r>
      <w:r>
        <w:rPr>
          <w:sz w:val="18"/>
          <w:szCs w:val="18"/>
        </w:rPr>
        <w:br/>
        <w:t>принять и оплатить оказанные Услуги.</w:t>
      </w:r>
    </w:p>
    <w:p w:rsidR="006B4FE9" w:rsidRDefault="006B4FE9" w:rsidP="006B4FE9">
      <w:pPr>
        <w:shd w:val="clear" w:color="auto" w:fill="FFFFFF"/>
        <w:tabs>
          <w:tab w:val="left" w:pos="1080"/>
        </w:tabs>
        <w:spacing w:before="5" w:line="211" w:lineRule="exact"/>
        <w:ind w:left="29" w:right="10" w:firstLine="744"/>
        <w:jc w:val="both"/>
      </w:pPr>
      <w:r>
        <w:rPr>
          <w:spacing w:val="-11"/>
          <w:sz w:val="18"/>
          <w:szCs w:val="18"/>
        </w:rPr>
        <w:t>1.2.</w:t>
      </w:r>
      <w:r>
        <w:rPr>
          <w:sz w:val="18"/>
          <w:szCs w:val="18"/>
        </w:rPr>
        <w:tab/>
        <w:t>Наименование работ (Услуг) по периодическому техническому обслуживанию, периодичность их проведения, иные условия</w:t>
      </w:r>
      <w:r>
        <w:rPr>
          <w:sz w:val="18"/>
          <w:szCs w:val="18"/>
        </w:rPr>
        <w:br/>
        <w:t>по усмотрению Сторон согласовываются Сторонами в Приложении, являющемся неотъемлемой частью настоящего Договора.</w:t>
      </w:r>
    </w:p>
    <w:p w:rsidR="006B4FE9" w:rsidRDefault="006B4FE9" w:rsidP="006B4FE9">
      <w:pPr>
        <w:shd w:val="clear" w:color="auto" w:fill="FFFFFF"/>
        <w:tabs>
          <w:tab w:val="left" w:pos="182"/>
        </w:tabs>
        <w:spacing w:line="211" w:lineRule="exact"/>
        <w:ind w:left="14"/>
        <w:jc w:val="center"/>
      </w:pPr>
      <w:r>
        <w:rPr>
          <w:b/>
          <w:bCs/>
          <w:spacing w:val="-6"/>
          <w:sz w:val="18"/>
          <w:szCs w:val="18"/>
        </w:rPr>
        <w:t>2.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-5"/>
          <w:sz w:val="18"/>
          <w:szCs w:val="18"/>
        </w:rPr>
        <w:t>Порядок оказания Услуг</w:t>
      </w:r>
    </w:p>
    <w:p w:rsidR="006B4FE9" w:rsidRDefault="006B4FE9" w:rsidP="006B4FE9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211" w:lineRule="exact"/>
        <w:ind w:left="19" w:right="5" w:firstLine="725"/>
        <w:jc w:val="both"/>
        <w:rPr>
          <w:spacing w:val="-7"/>
          <w:sz w:val="18"/>
          <w:szCs w:val="18"/>
        </w:rPr>
      </w:pPr>
      <w:r>
        <w:rPr>
          <w:spacing w:val="-4"/>
          <w:sz w:val="18"/>
          <w:szCs w:val="18"/>
        </w:rPr>
        <w:t xml:space="preserve">Оборудование и имущество, в отношении которого оказываются Услуги (выполняются работы), установлено по указанному в </w:t>
      </w:r>
      <w:r>
        <w:rPr>
          <w:sz w:val="18"/>
          <w:szCs w:val="18"/>
        </w:rPr>
        <w:t>настоящем Договоре адресу Заказчиков.</w:t>
      </w:r>
    </w:p>
    <w:p w:rsidR="006B4FE9" w:rsidRDefault="006B4FE9" w:rsidP="006B4FE9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5" w:line="211" w:lineRule="exact"/>
        <w:ind w:left="19" w:right="5" w:firstLine="725"/>
        <w:jc w:val="both"/>
        <w:rPr>
          <w:spacing w:val="-7"/>
          <w:sz w:val="18"/>
          <w:szCs w:val="18"/>
        </w:rPr>
      </w:pPr>
      <w:r>
        <w:rPr>
          <w:spacing w:val="-3"/>
          <w:sz w:val="18"/>
          <w:szCs w:val="18"/>
        </w:rPr>
        <w:t xml:space="preserve">Услуги по устранению неисправностей Оборудования оказываются на основании заявки Заказчика, поданной по телефонам </w:t>
      </w:r>
      <w:r>
        <w:rPr>
          <w:spacing w:val="-5"/>
          <w:sz w:val="18"/>
          <w:szCs w:val="18"/>
        </w:rPr>
        <w:t>Исполнителя</w:t>
      </w:r>
      <w:r w:rsidR="00ED117F">
        <w:rPr>
          <w:spacing w:val="-5"/>
          <w:sz w:val="18"/>
          <w:szCs w:val="18"/>
        </w:rPr>
        <w:t xml:space="preserve"> в </w:t>
      </w:r>
      <w:proofErr w:type="gramStart"/>
      <w:r w:rsidR="00ED117F">
        <w:rPr>
          <w:spacing w:val="-5"/>
          <w:sz w:val="18"/>
          <w:szCs w:val="18"/>
        </w:rPr>
        <w:t>г</w:t>
      </w:r>
      <w:proofErr w:type="gramEnd"/>
      <w:r w:rsidR="00ED117F">
        <w:rPr>
          <w:spacing w:val="-5"/>
          <w:sz w:val="18"/>
          <w:szCs w:val="18"/>
        </w:rPr>
        <w:t xml:space="preserve">. </w:t>
      </w:r>
      <w:r w:rsidR="004C40DD">
        <w:rPr>
          <w:spacing w:val="-5"/>
          <w:sz w:val="18"/>
          <w:szCs w:val="18"/>
        </w:rPr>
        <w:t>Владимире 37</w:t>
      </w:r>
      <w:r w:rsidR="00ED117F">
        <w:rPr>
          <w:spacing w:val="-5"/>
          <w:sz w:val="18"/>
          <w:szCs w:val="18"/>
        </w:rPr>
        <w:t>-</w:t>
      </w:r>
      <w:r w:rsidR="004C40DD">
        <w:rPr>
          <w:spacing w:val="-5"/>
          <w:sz w:val="18"/>
          <w:szCs w:val="18"/>
        </w:rPr>
        <w:t>30</w:t>
      </w:r>
      <w:r w:rsidR="00ED117F">
        <w:rPr>
          <w:spacing w:val="-5"/>
          <w:sz w:val="18"/>
          <w:szCs w:val="18"/>
        </w:rPr>
        <w:t>-6</w:t>
      </w:r>
      <w:r w:rsidR="004C40DD">
        <w:rPr>
          <w:spacing w:val="-5"/>
          <w:sz w:val="18"/>
          <w:szCs w:val="18"/>
        </w:rPr>
        <w:t>0</w:t>
      </w:r>
      <w:r>
        <w:rPr>
          <w:spacing w:val="-5"/>
          <w:sz w:val="18"/>
          <w:szCs w:val="18"/>
        </w:rPr>
        <w:t>,</w:t>
      </w:r>
      <w:r w:rsidR="00ED117F">
        <w:rPr>
          <w:spacing w:val="-5"/>
          <w:sz w:val="18"/>
          <w:szCs w:val="18"/>
        </w:rPr>
        <w:t xml:space="preserve"> </w:t>
      </w:r>
      <w:r w:rsidR="004C40DD">
        <w:rPr>
          <w:spacing w:val="-5"/>
          <w:sz w:val="18"/>
          <w:szCs w:val="18"/>
        </w:rPr>
        <w:t>32-37-35</w:t>
      </w:r>
      <w:r>
        <w:rPr>
          <w:spacing w:val="-5"/>
          <w:sz w:val="18"/>
          <w:szCs w:val="18"/>
        </w:rPr>
        <w:t>. Срок выполнения заявок составляет от 24 часов до 3</w:t>
      </w:r>
      <w:r w:rsidR="002D3DA5">
        <w:rPr>
          <w:spacing w:val="-5"/>
          <w:sz w:val="18"/>
          <w:szCs w:val="18"/>
        </w:rPr>
        <w:t xml:space="preserve"> рабочих</w:t>
      </w:r>
      <w:r>
        <w:rPr>
          <w:spacing w:val="-5"/>
          <w:sz w:val="18"/>
          <w:szCs w:val="18"/>
        </w:rPr>
        <w:t xml:space="preserve"> суток в зависимости от категории заявки</w:t>
      </w:r>
      <w:r w:rsidR="002D3DA5">
        <w:rPr>
          <w:spacing w:val="-5"/>
          <w:sz w:val="18"/>
          <w:szCs w:val="18"/>
        </w:rPr>
        <w:t>, восстановление оборудование, вышедшее из строя вследствие вандальных действий в течение 7 рабочих дней</w:t>
      </w:r>
      <w:r>
        <w:rPr>
          <w:spacing w:val="-5"/>
          <w:sz w:val="18"/>
          <w:szCs w:val="18"/>
        </w:rPr>
        <w:t>.</w:t>
      </w:r>
      <w:r w:rsidR="002D3DA5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Услуги по периодическому техническому обслуживанию </w:t>
      </w:r>
      <w:r>
        <w:rPr>
          <w:sz w:val="18"/>
          <w:szCs w:val="18"/>
        </w:rPr>
        <w:t>производятся с периодичностью указанной в Приложении, независимо от наличия заявки Заказчика.</w:t>
      </w:r>
    </w:p>
    <w:p w:rsidR="006B4FE9" w:rsidRDefault="006B4FE9" w:rsidP="006B4FE9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5" w:line="211" w:lineRule="exact"/>
        <w:ind w:left="19" w:right="5" w:firstLine="725"/>
        <w:jc w:val="both"/>
        <w:rPr>
          <w:spacing w:val="-7"/>
          <w:sz w:val="18"/>
          <w:szCs w:val="18"/>
        </w:rPr>
      </w:pPr>
      <w:r>
        <w:rPr>
          <w:spacing w:val="-5"/>
          <w:sz w:val="18"/>
          <w:szCs w:val="18"/>
        </w:rPr>
        <w:t xml:space="preserve">В рамках оказания Услуг Исполнитель производит разовую модернизацию (усовершенствование) Оборудования, путем замены элементов устаревшего Оборудования (аудиодомофона) </w:t>
      </w:r>
      <w:proofErr w:type="gramStart"/>
      <w:r>
        <w:rPr>
          <w:spacing w:val="-5"/>
          <w:sz w:val="18"/>
          <w:szCs w:val="18"/>
        </w:rPr>
        <w:t>на</w:t>
      </w:r>
      <w:proofErr w:type="gramEnd"/>
      <w:r>
        <w:rPr>
          <w:spacing w:val="-5"/>
          <w:sz w:val="18"/>
          <w:szCs w:val="18"/>
        </w:rPr>
        <w:t xml:space="preserve"> более современные, имеющимся в многоквартирном доме.</w:t>
      </w:r>
    </w:p>
    <w:p w:rsidR="006B4FE9" w:rsidRDefault="006B4FE9" w:rsidP="006B4FE9">
      <w:pPr>
        <w:shd w:val="clear" w:color="auto" w:fill="FFFFFF"/>
        <w:spacing w:line="211" w:lineRule="exact"/>
        <w:ind w:left="34" w:right="10" w:firstLine="715"/>
        <w:jc w:val="both"/>
      </w:pPr>
      <w:r>
        <w:rPr>
          <w:spacing w:val="-1"/>
          <w:sz w:val="18"/>
          <w:szCs w:val="18"/>
        </w:rPr>
        <w:t xml:space="preserve">Замененные (модернизированные) части Оборудования передаются Заказчикам с момента подписания акта о модернизации </w:t>
      </w:r>
      <w:r>
        <w:rPr>
          <w:sz w:val="18"/>
          <w:szCs w:val="18"/>
        </w:rPr>
        <w:t>Оборудования, с обременениями, установленными настоящим Договором.</w:t>
      </w:r>
    </w:p>
    <w:p w:rsidR="006B4FE9" w:rsidRDefault="006B4FE9" w:rsidP="006B4FE9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11" w:lineRule="exact"/>
        <w:ind w:left="744"/>
        <w:rPr>
          <w:spacing w:val="-8"/>
          <w:sz w:val="18"/>
          <w:szCs w:val="18"/>
        </w:rPr>
      </w:pPr>
      <w:r>
        <w:rPr>
          <w:spacing w:val="-5"/>
          <w:sz w:val="18"/>
          <w:szCs w:val="18"/>
        </w:rPr>
        <w:t>Заказчик обязуется обеспечить беспрепятственный доступ представителям Исполнителя к месту проведения работ (оказания Услуг).</w:t>
      </w:r>
    </w:p>
    <w:p w:rsidR="006B4FE9" w:rsidRDefault="006B4FE9" w:rsidP="006B4FE9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11" w:lineRule="exact"/>
        <w:ind w:left="19" w:right="14" w:firstLine="725"/>
        <w:jc w:val="both"/>
        <w:rPr>
          <w:spacing w:val="-8"/>
          <w:sz w:val="18"/>
          <w:szCs w:val="18"/>
        </w:rPr>
      </w:pPr>
      <w:r>
        <w:rPr>
          <w:spacing w:val="-4"/>
          <w:sz w:val="18"/>
          <w:szCs w:val="18"/>
        </w:rPr>
        <w:t xml:space="preserve">По факту оказания Услуг Сторонами составляются соответствующие документы (акты оказанных Услуг, журналы и др.), которые </w:t>
      </w:r>
      <w:r>
        <w:rPr>
          <w:spacing w:val="-5"/>
          <w:sz w:val="18"/>
          <w:szCs w:val="18"/>
        </w:rPr>
        <w:t xml:space="preserve">подписываются представителем Исполнителя и любым из Заказчиков. При невозможности подписания Акта со стороны Заказчика, Исполнитель </w:t>
      </w:r>
      <w:r>
        <w:rPr>
          <w:spacing w:val="-4"/>
          <w:sz w:val="18"/>
          <w:szCs w:val="18"/>
        </w:rPr>
        <w:t xml:space="preserve">вправе составить односторонний Акт, при этом подтверждением надлежащего оказания Услуг Исполнителем является отсутствие претензий </w:t>
      </w:r>
      <w:r>
        <w:rPr>
          <w:spacing w:val="-5"/>
          <w:sz w:val="18"/>
          <w:szCs w:val="18"/>
        </w:rPr>
        <w:t xml:space="preserve">Заказчика по качеству проведенного технического обслуживания в течение 2-х недель </w:t>
      </w:r>
      <w:proofErr w:type="gramStart"/>
      <w:r>
        <w:rPr>
          <w:spacing w:val="-5"/>
          <w:sz w:val="18"/>
          <w:szCs w:val="18"/>
        </w:rPr>
        <w:t>с даты выполнения</w:t>
      </w:r>
      <w:proofErr w:type="gramEnd"/>
      <w:r>
        <w:rPr>
          <w:spacing w:val="-5"/>
          <w:sz w:val="18"/>
          <w:szCs w:val="18"/>
        </w:rPr>
        <w:t xml:space="preserve"> работ (оказания Услуг).</w:t>
      </w:r>
    </w:p>
    <w:p w:rsidR="006B4FE9" w:rsidRDefault="006B4FE9" w:rsidP="006B4FE9">
      <w:pPr>
        <w:shd w:val="clear" w:color="auto" w:fill="FFFFFF"/>
        <w:tabs>
          <w:tab w:val="left" w:pos="168"/>
        </w:tabs>
        <w:spacing w:before="5" w:line="211" w:lineRule="exact"/>
        <w:ind w:right="5"/>
        <w:jc w:val="center"/>
      </w:pPr>
      <w:r>
        <w:rPr>
          <w:b/>
          <w:bCs/>
          <w:spacing w:val="-8"/>
          <w:sz w:val="18"/>
          <w:szCs w:val="18"/>
        </w:rPr>
        <w:t>3.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-6"/>
          <w:sz w:val="18"/>
          <w:szCs w:val="18"/>
        </w:rPr>
        <w:t>Цена и условия расчетов</w:t>
      </w:r>
    </w:p>
    <w:p w:rsidR="006B4FE9" w:rsidRDefault="006B4FE9" w:rsidP="006B4FE9">
      <w:pPr>
        <w:shd w:val="clear" w:color="auto" w:fill="FFFFFF"/>
        <w:tabs>
          <w:tab w:val="left" w:pos="1032"/>
        </w:tabs>
        <w:spacing w:line="211" w:lineRule="exact"/>
        <w:ind w:left="744"/>
      </w:pPr>
      <w:r>
        <w:rPr>
          <w:spacing w:val="-10"/>
          <w:sz w:val="18"/>
          <w:szCs w:val="18"/>
        </w:rPr>
        <w:t>3.1.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Цена (стоимость) Услуг определяется Исполнителем и на дату заключения настоящего договора составляет:</w:t>
      </w:r>
    </w:p>
    <w:p w:rsidR="006B4FE9" w:rsidRDefault="00E43D90" w:rsidP="006B4FE9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5" w:line="211" w:lineRule="exact"/>
        <w:ind w:left="24" w:right="14" w:firstLine="715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3</w:t>
      </w:r>
      <w:r w:rsidR="005D2FB9">
        <w:rPr>
          <w:spacing w:val="-3"/>
          <w:sz w:val="18"/>
          <w:szCs w:val="18"/>
        </w:rPr>
        <w:t>8</w:t>
      </w:r>
      <w:r w:rsidR="006B4FE9">
        <w:rPr>
          <w:spacing w:val="-3"/>
          <w:sz w:val="18"/>
          <w:szCs w:val="18"/>
        </w:rPr>
        <w:t xml:space="preserve"> рублей в </w:t>
      </w:r>
      <w:r w:rsidR="002D3DA5">
        <w:rPr>
          <w:spacing w:val="-3"/>
          <w:sz w:val="18"/>
          <w:szCs w:val="18"/>
        </w:rPr>
        <w:t>месяц</w:t>
      </w:r>
      <w:r w:rsidR="006B4FE9">
        <w:rPr>
          <w:spacing w:val="-3"/>
          <w:sz w:val="18"/>
          <w:szCs w:val="18"/>
        </w:rPr>
        <w:t xml:space="preserve"> (НДС не предусмотрен), с одной квартиры, подключенной к системе контроля и управления доступом и </w:t>
      </w:r>
      <w:r w:rsidR="006B4FE9">
        <w:rPr>
          <w:sz w:val="18"/>
          <w:szCs w:val="18"/>
        </w:rPr>
        <w:t>оборудованной переговорным</w:t>
      </w:r>
      <w:r w:rsidR="00513063">
        <w:rPr>
          <w:sz w:val="18"/>
          <w:szCs w:val="18"/>
        </w:rPr>
        <w:t xml:space="preserve"> аудио</w:t>
      </w:r>
      <w:r w:rsidR="006B4FE9">
        <w:rPr>
          <w:sz w:val="18"/>
          <w:szCs w:val="18"/>
        </w:rPr>
        <w:t xml:space="preserve"> устройством;</w:t>
      </w:r>
    </w:p>
    <w:p w:rsidR="006B4FE9" w:rsidRDefault="006B4FE9" w:rsidP="006B4FE9">
      <w:pPr>
        <w:shd w:val="clear" w:color="auto" w:fill="FFFFFF"/>
        <w:spacing w:before="10" w:line="211" w:lineRule="exact"/>
        <w:ind w:left="14" w:right="19" w:firstLine="730"/>
        <w:jc w:val="both"/>
      </w:pPr>
      <w:r>
        <w:rPr>
          <w:spacing w:val="-4"/>
          <w:sz w:val="18"/>
          <w:szCs w:val="18"/>
        </w:rPr>
        <w:t xml:space="preserve">В цену (стоимость) Услуг включены работы по периодическому техническому обслуживанию (согласно Приложению), работы по </w:t>
      </w:r>
      <w:r>
        <w:rPr>
          <w:sz w:val="18"/>
          <w:szCs w:val="18"/>
        </w:rPr>
        <w:t>устранению неисправностей Оборудования, а также работы по модернизации Оборудования.</w:t>
      </w:r>
    </w:p>
    <w:p w:rsidR="006B4FE9" w:rsidRDefault="006B4FE9" w:rsidP="006B4FE9">
      <w:pPr>
        <w:shd w:val="clear" w:color="auto" w:fill="FFFFFF"/>
        <w:spacing w:before="5" w:line="211" w:lineRule="exact"/>
        <w:ind w:left="24" w:right="14" w:firstLine="720"/>
        <w:jc w:val="both"/>
      </w:pPr>
      <w:r>
        <w:rPr>
          <w:spacing w:val="-5"/>
          <w:sz w:val="18"/>
          <w:szCs w:val="18"/>
        </w:rPr>
        <w:t>Стоимость модернизированных частей Оборудования, переданных Заказчикам, в</w:t>
      </w:r>
      <w:r w:rsidR="00E43D90">
        <w:rPr>
          <w:spacing w:val="-5"/>
          <w:sz w:val="18"/>
          <w:szCs w:val="18"/>
        </w:rPr>
        <w:t>ключается в стоимость Услуг за 7</w:t>
      </w:r>
      <w:r>
        <w:rPr>
          <w:spacing w:val="-5"/>
          <w:sz w:val="18"/>
          <w:szCs w:val="18"/>
        </w:rPr>
        <w:t xml:space="preserve"> календарных лет, и погашается Заказчиками путем опла</w:t>
      </w:r>
      <w:r w:rsidR="00E43D90">
        <w:rPr>
          <w:spacing w:val="-5"/>
          <w:sz w:val="18"/>
          <w:szCs w:val="18"/>
        </w:rPr>
        <w:t>ты Услуг Исполнителя в течение 7</w:t>
      </w:r>
      <w:r>
        <w:rPr>
          <w:spacing w:val="-5"/>
          <w:sz w:val="18"/>
          <w:szCs w:val="18"/>
        </w:rPr>
        <w:t xml:space="preserve"> календарных лет </w:t>
      </w:r>
      <w:proofErr w:type="gramStart"/>
      <w:r>
        <w:rPr>
          <w:spacing w:val="-5"/>
          <w:sz w:val="18"/>
          <w:szCs w:val="18"/>
        </w:rPr>
        <w:t>с даты заключения</w:t>
      </w:r>
      <w:proofErr w:type="gramEnd"/>
      <w:r>
        <w:rPr>
          <w:spacing w:val="-5"/>
          <w:sz w:val="18"/>
          <w:szCs w:val="18"/>
        </w:rPr>
        <w:t xml:space="preserve"> настоящего Договора.</w:t>
      </w:r>
    </w:p>
    <w:p w:rsidR="006B4FE9" w:rsidRDefault="006B4FE9" w:rsidP="006B4FE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11" w:lineRule="exact"/>
        <w:ind w:left="10" w:right="19" w:firstLine="720"/>
        <w:jc w:val="both"/>
        <w:rPr>
          <w:spacing w:val="-9"/>
          <w:sz w:val="18"/>
          <w:szCs w:val="18"/>
        </w:rPr>
      </w:pPr>
      <w:r>
        <w:rPr>
          <w:spacing w:val="-3"/>
          <w:sz w:val="18"/>
          <w:szCs w:val="18"/>
        </w:rPr>
        <w:t xml:space="preserve">Изменения цены Услуг устанавливаются Исполнителем с учетом уровня инфляции, не чаще одного раза в календарном году. </w:t>
      </w:r>
      <w:r>
        <w:rPr>
          <w:spacing w:val="-5"/>
          <w:sz w:val="18"/>
          <w:szCs w:val="18"/>
        </w:rPr>
        <w:t xml:space="preserve">Стоимость Услуг определяется на дату оплаты Заказчиком Услуг Исполнителя. Отсутствие отказа в принятии изменения цены в течение 30 дней, либо оплата Услуг Заказчиком по новой цене означает согласие Сторон на изменение стоимости Услуг. Заказчик вправе расторгнуть настоящий </w:t>
      </w:r>
      <w:r>
        <w:rPr>
          <w:sz w:val="18"/>
          <w:szCs w:val="18"/>
        </w:rPr>
        <w:t>Договор в случае несогласия с изменением цены, с учетом выполнения требований п. 4.3. Договора.</w:t>
      </w:r>
    </w:p>
    <w:p w:rsidR="006B4FE9" w:rsidRDefault="006B4FE9" w:rsidP="006B4FE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11" w:lineRule="exact"/>
        <w:ind w:left="10" w:right="19" w:firstLine="720"/>
        <w:jc w:val="both"/>
        <w:rPr>
          <w:spacing w:val="-9"/>
          <w:sz w:val="18"/>
          <w:szCs w:val="18"/>
        </w:rPr>
      </w:pPr>
      <w:r>
        <w:rPr>
          <w:spacing w:val="-5"/>
          <w:sz w:val="18"/>
          <w:szCs w:val="18"/>
        </w:rPr>
        <w:t xml:space="preserve">Если иное не указано в соответствующей квитанции, оплата Услуг производится каждым из Заказчиков не позднее </w:t>
      </w:r>
      <w:r w:rsidR="004846F8">
        <w:rPr>
          <w:spacing w:val="-5"/>
          <w:sz w:val="18"/>
          <w:szCs w:val="18"/>
        </w:rPr>
        <w:t>10</w:t>
      </w:r>
      <w:r>
        <w:rPr>
          <w:spacing w:val="-5"/>
          <w:sz w:val="18"/>
          <w:szCs w:val="18"/>
        </w:rPr>
        <w:t xml:space="preserve"> числа месяца, предшествующего месяцу оказания Услуг</w:t>
      </w:r>
      <w:r>
        <w:rPr>
          <w:spacing w:val="-6"/>
          <w:sz w:val="18"/>
          <w:szCs w:val="18"/>
        </w:rPr>
        <w:t xml:space="preserve">. Оплата производится путем погашения квитанции, представленной Исполнителем или иным способом, не противоречащим действующему </w:t>
      </w:r>
      <w:r>
        <w:rPr>
          <w:sz w:val="18"/>
          <w:szCs w:val="18"/>
        </w:rPr>
        <w:t xml:space="preserve">законодательству РФ. Оплата начинается с даты </w:t>
      </w:r>
      <w:proofErr w:type="gramStart"/>
      <w:r>
        <w:rPr>
          <w:sz w:val="18"/>
          <w:szCs w:val="18"/>
        </w:rPr>
        <w:t>подписания Акта приемки системы контроля</w:t>
      </w:r>
      <w:proofErr w:type="gramEnd"/>
      <w:r>
        <w:rPr>
          <w:sz w:val="18"/>
          <w:szCs w:val="18"/>
        </w:rPr>
        <w:t xml:space="preserve"> и управления доступом на техническое обслуживание и Акта модернизации Оборудования.</w:t>
      </w:r>
    </w:p>
    <w:p w:rsidR="00F81B1C" w:rsidRPr="00F81B1C" w:rsidRDefault="00F81B1C" w:rsidP="00F81B1C">
      <w:pPr>
        <w:pStyle w:val="a4"/>
        <w:numPr>
          <w:ilvl w:val="0"/>
          <w:numId w:val="4"/>
        </w:numPr>
        <w:spacing w:after="0"/>
        <w:ind w:firstLine="709"/>
        <w:rPr>
          <w:sz w:val="18"/>
          <w:szCs w:val="18"/>
        </w:rPr>
      </w:pPr>
      <w:r w:rsidRPr="00F81B1C">
        <w:rPr>
          <w:sz w:val="18"/>
          <w:szCs w:val="18"/>
        </w:rPr>
        <w:t>При нарушении «Заказчиком» сроков оплаты по техническому обслуживанию (более 3-х месяцев) «Исполнитель» вправе отказать в ремонте и обслуживание оборудования должника.</w:t>
      </w:r>
    </w:p>
    <w:p w:rsidR="006B4FE9" w:rsidRPr="00F81B1C" w:rsidRDefault="00F81B1C" w:rsidP="00F81B1C">
      <w:pPr>
        <w:pStyle w:val="a4"/>
        <w:numPr>
          <w:ilvl w:val="0"/>
          <w:numId w:val="4"/>
        </w:numPr>
        <w:spacing w:after="0"/>
        <w:ind w:firstLine="709"/>
        <w:rPr>
          <w:sz w:val="18"/>
          <w:szCs w:val="18"/>
        </w:rPr>
      </w:pPr>
      <w:r w:rsidRPr="00F81B1C">
        <w:rPr>
          <w:sz w:val="18"/>
          <w:szCs w:val="18"/>
        </w:rPr>
        <w:t>При нарушении «Заказчиком» сроков оплаты по техническому обслуживанию (более 6-х месяцев) «Исполнитель» вправе отключить абонентское устройство должника.</w:t>
      </w:r>
    </w:p>
    <w:p w:rsidR="006B4FE9" w:rsidRDefault="006B4FE9" w:rsidP="006B4FE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11" w:lineRule="exact"/>
        <w:ind w:left="10" w:right="24" w:firstLine="720"/>
        <w:jc w:val="both"/>
        <w:rPr>
          <w:spacing w:val="-10"/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 xml:space="preserve">Ремонт Оборудования, возникший в результате неправомерных действий третьих лиц и стоимость израсходованных запасных </w:t>
      </w:r>
      <w:r>
        <w:rPr>
          <w:sz w:val="18"/>
          <w:szCs w:val="18"/>
        </w:rPr>
        <w:t>частей Заказчиком дополнительно не оплачиваются</w:t>
      </w:r>
      <w:proofErr w:type="gramEnd"/>
      <w:r>
        <w:rPr>
          <w:sz w:val="18"/>
          <w:szCs w:val="18"/>
        </w:rPr>
        <w:t>. В случае повторяющихся вандальных действий, Заказчик обязан подать соответствующее заявление относительно неправомерных действий третьих лиц в правоохранительные органы.</w:t>
      </w:r>
    </w:p>
    <w:p w:rsidR="006B4FE9" w:rsidRDefault="00F81B1C" w:rsidP="006B4FE9">
      <w:pPr>
        <w:shd w:val="clear" w:color="auto" w:fill="FFFFFF"/>
        <w:tabs>
          <w:tab w:val="left" w:pos="1128"/>
        </w:tabs>
        <w:spacing w:line="211" w:lineRule="exact"/>
        <w:ind w:left="5" w:right="34" w:firstLine="725"/>
        <w:jc w:val="both"/>
      </w:pPr>
      <w:r>
        <w:rPr>
          <w:spacing w:val="-6"/>
          <w:sz w:val="18"/>
          <w:szCs w:val="18"/>
        </w:rPr>
        <w:t>3.7</w:t>
      </w:r>
      <w:r w:rsidR="006B4FE9">
        <w:rPr>
          <w:spacing w:val="-6"/>
          <w:sz w:val="18"/>
          <w:szCs w:val="18"/>
        </w:rPr>
        <w:t>.</w:t>
      </w:r>
      <w:r w:rsidR="006B4FE9">
        <w:rPr>
          <w:sz w:val="18"/>
          <w:szCs w:val="18"/>
        </w:rPr>
        <w:tab/>
        <w:t>Если неисправность возникла по вине Заказчика в результате несоблюдения правил эксплуатации Оборудования,</w:t>
      </w:r>
      <w:r w:rsidR="006B4FE9">
        <w:rPr>
          <w:sz w:val="18"/>
          <w:szCs w:val="18"/>
        </w:rPr>
        <w:br/>
        <w:t>небрежности, ремонта или попытки ремонта, предпринятых лицами, не имеющими на это права, ремонт производится за плату по</w:t>
      </w:r>
      <w:r w:rsidR="006B4FE9">
        <w:rPr>
          <w:sz w:val="18"/>
          <w:szCs w:val="18"/>
        </w:rPr>
        <w:br/>
        <w:t>действующему прейскуранту</w:t>
      </w:r>
      <w:r w:rsidR="00723616">
        <w:rPr>
          <w:sz w:val="18"/>
          <w:szCs w:val="18"/>
        </w:rPr>
        <w:t xml:space="preserve"> </w:t>
      </w:r>
      <w:r w:rsidR="006B4FE9">
        <w:rPr>
          <w:sz w:val="18"/>
          <w:szCs w:val="18"/>
        </w:rPr>
        <w:t>Исполнителя.</w:t>
      </w:r>
    </w:p>
    <w:p w:rsidR="006B4FE9" w:rsidRDefault="006B4FE9" w:rsidP="006B4FE9">
      <w:pPr>
        <w:shd w:val="clear" w:color="auto" w:fill="FFFFFF"/>
        <w:spacing w:line="211" w:lineRule="exact"/>
        <w:ind w:left="4704"/>
      </w:pPr>
      <w:r>
        <w:rPr>
          <w:b/>
          <w:bCs/>
          <w:spacing w:val="-6"/>
          <w:sz w:val="18"/>
          <w:szCs w:val="18"/>
        </w:rPr>
        <w:t>4. Ответственность Сторон</w:t>
      </w:r>
    </w:p>
    <w:p w:rsidR="006B4FE9" w:rsidRDefault="006B4FE9" w:rsidP="006B4FE9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11" w:lineRule="exact"/>
        <w:ind w:right="29" w:firstLine="725"/>
        <w:jc w:val="both"/>
        <w:rPr>
          <w:spacing w:val="-7"/>
          <w:sz w:val="18"/>
          <w:szCs w:val="18"/>
        </w:rPr>
      </w:pPr>
      <w:r>
        <w:rPr>
          <w:spacing w:val="-4"/>
          <w:sz w:val="18"/>
          <w:szCs w:val="18"/>
        </w:rPr>
        <w:t xml:space="preserve">За нарушение условий настоящего Договора виновная Сторона возмещает другой Стороне причиненные убытки в соответствии с </w:t>
      </w:r>
      <w:r>
        <w:rPr>
          <w:sz w:val="18"/>
          <w:szCs w:val="18"/>
        </w:rPr>
        <w:t>действующим законодательством.</w:t>
      </w:r>
    </w:p>
    <w:p w:rsidR="006B4FE9" w:rsidRDefault="00723616" w:rsidP="006B4FE9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11" w:lineRule="exact"/>
        <w:ind w:right="34" w:firstLine="725"/>
        <w:jc w:val="both"/>
        <w:rPr>
          <w:spacing w:val="-8"/>
          <w:sz w:val="18"/>
          <w:szCs w:val="18"/>
        </w:rPr>
      </w:pPr>
      <w:r>
        <w:rPr>
          <w:spacing w:val="-4"/>
          <w:sz w:val="18"/>
          <w:szCs w:val="18"/>
        </w:rPr>
        <w:t>Сторона о</w:t>
      </w:r>
      <w:r w:rsidR="006B4FE9">
        <w:rPr>
          <w:spacing w:val="-4"/>
          <w:sz w:val="18"/>
          <w:szCs w:val="18"/>
        </w:rPr>
        <w:t xml:space="preserve">свобождаются от ответственности за неисполнение или ненадлежащее исполнение обязательств, если докажет, что </w:t>
      </w:r>
      <w:r w:rsidR="006B4FE9">
        <w:rPr>
          <w:spacing w:val="-5"/>
          <w:sz w:val="18"/>
          <w:szCs w:val="18"/>
        </w:rPr>
        <w:t>неисполнение или ненадлежащее исполнение произошло вследствие непреодолимой силы (форс - мажор), либо по вине другой Стороны.</w:t>
      </w:r>
    </w:p>
    <w:p w:rsidR="006B4FE9" w:rsidRDefault="006B4FE9" w:rsidP="006B4FE9">
      <w:pPr>
        <w:numPr>
          <w:ilvl w:val="0"/>
          <w:numId w:val="5"/>
        </w:numPr>
        <w:shd w:val="clear" w:color="auto" w:fill="FFFFFF"/>
        <w:tabs>
          <w:tab w:val="left" w:pos="1042"/>
        </w:tabs>
        <w:spacing w:before="5" w:line="206" w:lineRule="exact"/>
        <w:ind w:left="10" w:right="5" w:firstLine="720"/>
        <w:jc w:val="both"/>
      </w:pPr>
      <w:r w:rsidRPr="00513063">
        <w:rPr>
          <w:spacing w:val="-4"/>
          <w:sz w:val="18"/>
          <w:szCs w:val="18"/>
        </w:rPr>
        <w:t xml:space="preserve">В случае досрочного (ранее </w:t>
      </w:r>
      <w:r w:rsidR="00E43D90" w:rsidRPr="00513063">
        <w:rPr>
          <w:spacing w:val="-4"/>
          <w:sz w:val="18"/>
          <w:szCs w:val="18"/>
        </w:rPr>
        <w:t>семи</w:t>
      </w:r>
      <w:r w:rsidRPr="00513063">
        <w:rPr>
          <w:spacing w:val="-4"/>
          <w:sz w:val="18"/>
          <w:szCs w:val="18"/>
        </w:rPr>
        <w:t xml:space="preserve">летнего срока) расторжения настоящего Договора Заказчики обязаны возвратить Исполнителю </w:t>
      </w:r>
      <w:r w:rsidRPr="00513063">
        <w:rPr>
          <w:spacing w:val="-5"/>
          <w:sz w:val="18"/>
          <w:szCs w:val="18"/>
        </w:rPr>
        <w:t>модернизированные части Оборудования</w:t>
      </w:r>
      <w:r w:rsidR="00513063" w:rsidRPr="00513063">
        <w:rPr>
          <w:spacing w:val="-5"/>
          <w:sz w:val="18"/>
          <w:szCs w:val="18"/>
        </w:rPr>
        <w:t>, а</w:t>
      </w:r>
      <w:r w:rsidR="00513063">
        <w:rPr>
          <w:spacing w:val="-5"/>
          <w:sz w:val="18"/>
          <w:szCs w:val="18"/>
        </w:rPr>
        <w:t xml:space="preserve"> </w:t>
      </w:r>
      <w:r w:rsidRPr="00513063">
        <w:rPr>
          <w:spacing w:val="-4"/>
          <w:sz w:val="18"/>
          <w:szCs w:val="18"/>
        </w:rPr>
        <w:t xml:space="preserve">Исполнитель вправе, известив Заказчика, в одностороннем порядке произвести демонтаж </w:t>
      </w:r>
      <w:r w:rsidRPr="00513063">
        <w:rPr>
          <w:sz w:val="18"/>
          <w:szCs w:val="18"/>
        </w:rPr>
        <w:t>модернизированных частей Оборудования, с составлением одностороннего Акта свободной формы.</w:t>
      </w:r>
    </w:p>
    <w:p w:rsidR="006B4FE9" w:rsidRDefault="006B4FE9" w:rsidP="006B4FE9">
      <w:pPr>
        <w:shd w:val="clear" w:color="auto" w:fill="FFFFFF"/>
        <w:spacing w:before="5" w:line="206" w:lineRule="exact"/>
        <w:ind w:left="5" w:firstLine="720"/>
        <w:jc w:val="both"/>
      </w:pPr>
      <w:r>
        <w:rPr>
          <w:spacing w:val="-3"/>
          <w:sz w:val="18"/>
          <w:szCs w:val="18"/>
        </w:rPr>
        <w:t xml:space="preserve">Стороны согласовали, что до истечения </w:t>
      </w:r>
      <w:r w:rsidR="00E43D90">
        <w:rPr>
          <w:spacing w:val="-3"/>
          <w:sz w:val="18"/>
          <w:szCs w:val="18"/>
        </w:rPr>
        <w:t>сем</w:t>
      </w:r>
      <w:r>
        <w:rPr>
          <w:spacing w:val="-3"/>
          <w:sz w:val="18"/>
          <w:szCs w:val="18"/>
        </w:rPr>
        <w:t xml:space="preserve">илетнего срока действия Договора, Заказчики не </w:t>
      </w:r>
      <w:r>
        <w:rPr>
          <w:spacing w:val="-4"/>
          <w:sz w:val="18"/>
          <w:szCs w:val="18"/>
        </w:rPr>
        <w:t xml:space="preserve">вправе распоряжаться модернизированными частями Оборудования, в том числе передавать его в состав общего имущества многоквартирного </w:t>
      </w:r>
      <w:r>
        <w:rPr>
          <w:sz w:val="18"/>
          <w:szCs w:val="18"/>
        </w:rPr>
        <w:t>дома и в управление третьим лицам.</w:t>
      </w:r>
    </w:p>
    <w:p w:rsidR="006B4FE9" w:rsidRDefault="006B4FE9" w:rsidP="006B4FE9">
      <w:pPr>
        <w:shd w:val="clear" w:color="auto" w:fill="FFFFFF"/>
        <w:spacing w:line="206" w:lineRule="exact"/>
        <w:ind w:left="14" w:firstLine="720"/>
        <w:jc w:val="both"/>
      </w:pPr>
      <w:r>
        <w:rPr>
          <w:spacing w:val="-4"/>
          <w:sz w:val="18"/>
          <w:szCs w:val="18"/>
        </w:rPr>
        <w:t xml:space="preserve">Настоящий пункт является существенным условием Договора для Исполнителя, в связи с инвестициями Исполнителя в модернизацию </w:t>
      </w:r>
      <w:r>
        <w:rPr>
          <w:spacing w:val="-5"/>
          <w:sz w:val="18"/>
          <w:szCs w:val="18"/>
        </w:rPr>
        <w:lastRenderedPageBreak/>
        <w:t xml:space="preserve">Оборудования, условиями окупаемости которых является минимальный </w:t>
      </w:r>
      <w:r w:rsidR="00E43D90">
        <w:rPr>
          <w:spacing w:val="-5"/>
          <w:sz w:val="18"/>
          <w:szCs w:val="18"/>
        </w:rPr>
        <w:t>семи</w:t>
      </w:r>
      <w:r>
        <w:rPr>
          <w:spacing w:val="-5"/>
          <w:sz w:val="18"/>
          <w:szCs w:val="18"/>
        </w:rPr>
        <w:t>летний срок действия настоящего Договора.</w:t>
      </w:r>
    </w:p>
    <w:p w:rsidR="006B4FE9" w:rsidRDefault="006B4FE9" w:rsidP="006B4FE9">
      <w:pPr>
        <w:shd w:val="clear" w:color="auto" w:fill="FFFFFF"/>
        <w:spacing w:line="206" w:lineRule="exact"/>
        <w:ind w:left="4877"/>
      </w:pPr>
      <w:r>
        <w:rPr>
          <w:b/>
          <w:bCs/>
          <w:spacing w:val="-6"/>
          <w:sz w:val="18"/>
          <w:szCs w:val="18"/>
        </w:rPr>
        <w:t>5. Прочие условия</w:t>
      </w:r>
    </w:p>
    <w:p w:rsidR="006B4FE9" w:rsidRDefault="00513063" w:rsidP="006B4FE9">
      <w:pPr>
        <w:shd w:val="clear" w:color="auto" w:fill="FFFFFF"/>
        <w:tabs>
          <w:tab w:val="left" w:pos="1042"/>
        </w:tabs>
        <w:spacing w:line="206" w:lineRule="exact"/>
        <w:ind w:right="5" w:firstLine="734"/>
        <w:jc w:val="both"/>
      </w:pPr>
      <w:r w:rsidRPr="00513063">
        <w:rPr>
          <w:bCs/>
          <w:spacing w:val="-9"/>
          <w:sz w:val="18"/>
          <w:szCs w:val="18"/>
        </w:rPr>
        <w:t>5.1</w:t>
      </w:r>
      <w:r w:rsidR="006B4FE9" w:rsidRPr="00513063">
        <w:rPr>
          <w:bCs/>
          <w:spacing w:val="-9"/>
          <w:sz w:val="18"/>
          <w:szCs w:val="18"/>
        </w:rPr>
        <w:t>.</w:t>
      </w:r>
      <w:r w:rsidR="006B4FE9">
        <w:rPr>
          <w:b/>
          <w:bCs/>
          <w:sz w:val="18"/>
          <w:szCs w:val="18"/>
        </w:rPr>
        <w:tab/>
      </w:r>
      <w:r w:rsidR="006B4FE9">
        <w:rPr>
          <w:spacing w:val="-3"/>
          <w:sz w:val="18"/>
          <w:szCs w:val="18"/>
        </w:rPr>
        <w:t xml:space="preserve">Настоящий Договор вступает в силу </w:t>
      </w:r>
      <w:proofErr w:type="gramStart"/>
      <w:r w:rsidR="006B4FE9">
        <w:rPr>
          <w:spacing w:val="-3"/>
          <w:sz w:val="18"/>
          <w:szCs w:val="18"/>
        </w:rPr>
        <w:t>с даты</w:t>
      </w:r>
      <w:proofErr w:type="gramEnd"/>
      <w:r w:rsidR="006B4FE9">
        <w:rPr>
          <w:spacing w:val="-3"/>
          <w:sz w:val="18"/>
          <w:szCs w:val="18"/>
        </w:rPr>
        <w:t xml:space="preserve"> его подписания Сторонами и действует в течение </w:t>
      </w:r>
      <w:r w:rsidR="00BC035D">
        <w:rPr>
          <w:spacing w:val="-3"/>
          <w:sz w:val="18"/>
          <w:szCs w:val="18"/>
        </w:rPr>
        <w:t>7</w:t>
      </w:r>
      <w:r w:rsidR="006B4FE9">
        <w:rPr>
          <w:spacing w:val="-3"/>
          <w:sz w:val="18"/>
          <w:szCs w:val="18"/>
        </w:rPr>
        <w:t>-и календарных лет с даты его</w:t>
      </w:r>
      <w:r w:rsidR="006B4FE9">
        <w:rPr>
          <w:spacing w:val="-3"/>
          <w:sz w:val="18"/>
          <w:szCs w:val="18"/>
        </w:rPr>
        <w:br/>
      </w:r>
      <w:r w:rsidR="006B4FE9">
        <w:rPr>
          <w:sz w:val="18"/>
          <w:szCs w:val="18"/>
        </w:rPr>
        <w:t>заключения.</w:t>
      </w:r>
    </w:p>
    <w:p w:rsidR="006B4FE9" w:rsidRDefault="006B4FE9" w:rsidP="006B4FE9">
      <w:pPr>
        <w:shd w:val="clear" w:color="auto" w:fill="FFFFFF"/>
        <w:spacing w:before="10" w:line="206" w:lineRule="exact"/>
        <w:ind w:left="5" w:right="5" w:firstLine="720"/>
        <w:jc w:val="both"/>
      </w:pPr>
      <w:r>
        <w:rPr>
          <w:spacing w:val="-4"/>
          <w:sz w:val="18"/>
          <w:szCs w:val="18"/>
        </w:rPr>
        <w:t>В случае</w:t>
      </w:r>
      <w:proofErr w:type="gramStart"/>
      <w:r>
        <w:rPr>
          <w:spacing w:val="-4"/>
          <w:sz w:val="18"/>
          <w:szCs w:val="18"/>
        </w:rPr>
        <w:t>,</w:t>
      </w:r>
      <w:proofErr w:type="gramEnd"/>
      <w:r>
        <w:rPr>
          <w:spacing w:val="-4"/>
          <w:sz w:val="18"/>
          <w:szCs w:val="18"/>
        </w:rPr>
        <w:t xml:space="preserve"> если за 3 месяца до даты прекращения </w:t>
      </w:r>
      <w:r w:rsidR="00723616">
        <w:rPr>
          <w:spacing w:val="-4"/>
          <w:sz w:val="18"/>
          <w:szCs w:val="18"/>
        </w:rPr>
        <w:t>действия</w:t>
      </w:r>
      <w:r>
        <w:rPr>
          <w:spacing w:val="-4"/>
          <w:sz w:val="18"/>
          <w:szCs w:val="18"/>
        </w:rPr>
        <w:t xml:space="preserve"> настоящего Договора ни одна из Сторон не заявит о его расторжении, то настоящий Договор считается автоматически продленным на неопределенный срок, до момента его расторжения Сторонами. Если иное не предусмотрено настоящим Договором или приложениями к нему, настоящий </w:t>
      </w:r>
      <w:r w:rsidR="00723616">
        <w:rPr>
          <w:spacing w:val="-4"/>
          <w:sz w:val="18"/>
          <w:szCs w:val="18"/>
        </w:rPr>
        <w:t>Договор,</w:t>
      </w:r>
      <w:r>
        <w:rPr>
          <w:spacing w:val="-4"/>
          <w:sz w:val="18"/>
          <w:szCs w:val="18"/>
        </w:rPr>
        <w:t xml:space="preserve"> может </w:t>
      </w:r>
      <w:r w:rsidR="00723616">
        <w:rPr>
          <w:spacing w:val="-4"/>
          <w:sz w:val="18"/>
          <w:szCs w:val="18"/>
        </w:rPr>
        <w:t>быть,</w:t>
      </w:r>
      <w:r>
        <w:rPr>
          <w:spacing w:val="-4"/>
          <w:sz w:val="18"/>
          <w:szCs w:val="18"/>
        </w:rPr>
        <w:t xml:space="preserve"> расторгнут по инициативе одной из Сторон только по решению общего собрания Заказчиков. Если право управления общим имуществом в доме по адресу, указанному в п. 2.1. настоящего </w:t>
      </w:r>
      <w:r>
        <w:rPr>
          <w:spacing w:val="-3"/>
          <w:sz w:val="18"/>
          <w:szCs w:val="18"/>
        </w:rPr>
        <w:t xml:space="preserve">Договора будет передано третьим лицам, Стороны признают, что это не является препятствием для действия настоящего Договора, при этом </w:t>
      </w:r>
      <w:r>
        <w:rPr>
          <w:spacing w:val="-5"/>
          <w:sz w:val="18"/>
          <w:szCs w:val="18"/>
        </w:rPr>
        <w:t xml:space="preserve">Заказчик обязуется отстаивать приоритет действия настоящего Договора в </w:t>
      </w:r>
      <w:proofErr w:type="gramStart"/>
      <w:r>
        <w:rPr>
          <w:spacing w:val="-5"/>
          <w:sz w:val="18"/>
          <w:szCs w:val="18"/>
        </w:rPr>
        <w:t>рамках</w:t>
      </w:r>
      <w:proofErr w:type="gramEnd"/>
      <w:r>
        <w:rPr>
          <w:spacing w:val="-5"/>
          <w:sz w:val="18"/>
          <w:szCs w:val="18"/>
        </w:rPr>
        <w:t xml:space="preserve"> имеющихся у него полномочий.</w:t>
      </w:r>
    </w:p>
    <w:p w:rsidR="00513063" w:rsidRPr="00513063" w:rsidRDefault="006B4FE9" w:rsidP="006B4FE9">
      <w:pPr>
        <w:shd w:val="clear" w:color="auto" w:fill="FFFFFF"/>
        <w:spacing w:line="206" w:lineRule="exact"/>
        <w:ind w:left="725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Условие о </w:t>
      </w:r>
      <w:r w:rsidR="00E43D90">
        <w:rPr>
          <w:spacing w:val="-5"/>
          <w:sz w:val="18"/>
          <w:szCs w:val="18"/>
        </w:rPr>
        <w:t>семи</w:t>
      </w:r>
      <w:r>
        <w:rPr>
          <w:spacing w:val="-5"/>
          <w:sz w:val="18"/>
          <w:szCs w:val="18"/>
        </w:rPr>
        <w:t>летнем сроке действия настоящего Договора является для Исполнителя существенным.</w:t>
      </w:r>
    </w:p>
    <w:p w:rsidR="006B4FE9" w:rsidRPr="00513063" w:rsidRDefault="006B4FE9" w:rsidP="00513063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before="10" w:line="206" w:lineRule="exact"/>
        <w:ind w:left="0" w:right="5" w:firstLine="709"/>
        <w:jc w:val="both"/>
        <w:rPr>
          <w:spacing w:val="-10"/>
          <w:sz w:val="18"/>
          <w:szCs w:val="18"/>
        </w:rPr>
      </w:pPr>
      <w:r w:rsidRPr="00513063">
        <w:rPr>
          <w:spacing w:val="-4"/>
          <w:sz w:val="18"/>
          <w:szCs w:val="18"/>
        </w:rPr>
        <w:t xml:space="preserve">Все споры, возникающие по настоящему Договору, Стороны будут разрешать путем переговоров. Если Стороны не достигнут </w:t>
      </w:r>
      <w:r w:rsidRPr="00513063">
        <w:rPr>
          <w:sz w:val="18"/>
          <w:szCs w:val="18"/>
        </w:rPr>
        <w:t>соглашения в ходе переговоров, то спор подлежит рассмотрению в судебном порядке.</w:t>
      </w:r>
    </w:p>
    <w:p w:rsidR="006B4FE9" w:rsidRDefault="006B4FE9" w:rsidP="006B4FE9">
      <w:pPr>
        <w:numPr>
          <w:ilvl w:val="0"/>
          <w:numId w:val="6"/>
        </w:numPr>
        <w:shd w:val="clear" w:color="auto" w:fill="FFFFFF"/>
        <w:tabs>
          <w:tab w:val="left" w:pos="1042"/>
        </w:tabs>
        <w:spacing w:before="5" w:line="206" w:lineRule="exact"/>
        <w:ind w:right="10" w:firstLine="734"/>
        <w:jc w:val="both"/>
        <w:rPr>
          <w:spacing w:val="-10"/>
          <w:sz w:val="18"/>
          <w:szCs w:val="18"/>
        </w:rPr>
      </w:pPr>
      <w:r>
        <w:rPr>
          <w:spacing w:val="-5"/>
          <w:sz w:val="18"/>
          <w:szCs w:val="18"/>
        </w:rPr>
        <w:t>Подписанием настоящего Договора Заказчик подтверждает, что ему предоставлена полная исчерпывающая информация о порядке оказания Услуг, выполняемых работах, об использовании результата работ, о порядке и необходимости технического обслуживания Оборудования и элементов, в том числе модернизированных Исполнителем. Заказчику также предоставлена полная информация об Исполнителе, представлены необходимые документы, разъяснены права и обязанности Заказчика в связи с заключением настоящего Договора.</w:t>
      </w:r>
    </w:p>
    <w:p w:rsidR="006B4FE9" w:rsidRDefault="006B4FE9" w:rsidP="006B4FE9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06" w:lineRule="exact"/>
        <w:ind w:firstLine="734"/>
        <w:jc w:val="both"/>
        <w:rPr>
          <w:spacing w:val="-10"/>
          <w:sz w:val="18"/>
          <w:szCs w:val="18"/>
        </w:rPr>
      </w:pPr>
      <w:r>
        <w:rPr>
          <w:spacing w:val="-4"/>
          <w:sz w:val="18"/>
          <w:szCs w:val="18"/>
        </w:rPr>
        <w:t xml:space="preserve">Исполнитель вправе уступить права и обязанности по настоящему договору третьим лицам, при этом согласием Заказчика на </w:t>
      </w:r>
      <w:r>
        <w:rPr>
          <w:spacing w:val="-2"/>
          <w:sz w:val="18"/>
          <w:szCs w:val="18"/>
        </w:rPr>
        <w:t xml:space="preserve">переуступку будет являться оплата услуг правопреемнику Исполнителя после рассылки уведомлений о переуступке, которые могут быть </w:t>
      </w:r>
      <w:r>
        <w:rPr>
          <w:sz w:val="18"/>
          <w:szCs w:val="18"/>
        </w:rPr>
        <w:t>размещены на выставляемых для оплаты квитанциях.</w:t>
      </w:r>
    </w:p>
    <w:p w:rsidR="006B4FE9" w:rsidRDefault="006B4FE9" w:rsidP="006B4FE9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06" w:lineRule="exact"/>
        <w:ind w:right="10" w:firstLine="734"/>
        <w:jc w:val="both"/>
        <w:rPr>
          <w:spacing w:val="-10"/>
          <w:sz w:val="18"/>
          <w:szCs w:val="18"/>
        </w:rPr>
      </w:pPr>
      <w:r>
        <w:rPr>
          <w:spacing w:val="-5"/>
          <w:sz w:val="18"/>
          <w:szCs w:val="18"/>
        </w:rPr>
        <w:t xml:space="preserve">Подписанием настоящего Договора Заказчики выражают свое согласие на хранение и обработку Исполнителем их персональных </w:t>
      </w:r>
      <w:r>
        <w:rPr>
          <w:spacing w:val="-6"/>
          <w:sz w:val="18"/>
          <w:szCs w:val="18"/>
        </w:rPr>
        <w:t xml:space="preserve">данных. Исполнитель гарантирует конфиденциальность полученной </w:t>
      </w:r>
      <w:r>
        <w:rPr>
          <w:sz w:val="18"/>
          <w:szCs w:val="18"/>
        </w:rPr>
        <w:t>информац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использование только в случаях, предусмотренных законодательством </w:t>
      </w:r>
      <w:r w:rsidRPr="00B95AFE">
        <w:rPr>
          <w:bCs/>
          <w:sz w:val="18"/>
          <w:szCs w:val="18"/>
        </w:rPr>
        <w:t>РФ</w:t>
      </w:r>
      <w:r>
        <w:rPr>
          <w:b/>
          <w:bCs/>
          <w:sz w:val="18"/>
          <w:szCs w:val="18"/>
        </w:rPr>
        <w:t>.</w:t>
      </w:r>
    </w:p>
    <w:p w:rsidR="006B4FE9" w:rsidRDefault="006B4FE9" w:rsidP="009A35C9">
      <w:pPr>
        <w:shd w:val="clear" w:color="auto" w:fill="FFFFFF"/>
        <w:tabs>
          <w:tab w:val="left" w:pos="7685"/>
        </w:tabs>
        <w:spacing w:before="10" w:line="480" w:lineRule="auto"/>
        <w:ind w:left="2515" w:right="1824" w:firstLine="1714"/>
      </w:pPr>
      <w:r>
        <w:rPr>
          <w:b/>
          <w:bCs/>
          <w:sz w:val="18"/>
          <w:szCs w:val="18"/>
        </w:rPr>
        <w:t>6. Адреса и реквизиты Сторон</w:t>
      </w:r>
      <w:r>
        <w:rPr>
          <w:b/>
          <w:bCs/>
          <w:sz w:val="18"/>
          <w:szCs w:val="18"/>
        </w:rPr>
        <w:br/>
      </w:r>
      <w:r>
        <w:rPr>
          <w:b/>
          <w:bCs/>
          <w:spacing w:val="-12"/>
          <w:sz w:val="18"/>
          <w:szCs w:val="18"/>
        </w:rPr>
        <w:t>Заказчик:</w:t>
      </w:r>
      <w:r>
        <w:rPr>
          <w:rFonts w:ascii="Arial" w:cs="Arial"/>
          <w:b/>
          <w:bCs/>
          <w:sz w:val="18"/>
          <w:szCs w:val="18"/>
        </w:rPr>
        <w:tab/>
      </w:r>
      <w:r>
        <w:rPr>
          <w:b/>
          <w:bCs/>
          <w:spacing w:val="-12"/>
          <w:sz w:val="18"/>
          <w:szCs w:val="18"/>
        </w:rPr>
        <w:t>Исполнитель:</w:t>
      </w:r>
    </w:p>
    <w:p w:rsidR="006B4FE9" w:rsidRDefault="006B4FE9" w:rsidP="009A35C9">
      <w:pPr>
        <w:shd w:val="clear" w:color="auto" w:fill="FFFFFF"/>
        <w:tabs>
          <w:tab w:val="left" w:pos="5750"/>
        </w:tabs>
        <w:spacing w:line="480" w:lineRule="auto"/>
        <w:ind w:left="394"/>
      </w:pPr>
      <w:r>
        <w:rPr>
          <w:spacing w:val="-10"/>
          <w:sz w:val="18"/>
          <w:szCs w:val="18"/>
        </w:rPr>
        <w:t>Собственники жилых помещений многоквартирного дома</w:t>
      </w:r>
      <w:r>
        <w:rPr>
          <w:rFonts w:ascii="Arial" w:hAnsi="Arial" w:cs="Arial"/>
          <w:sz w:val="18"/>
          <w:szCs w:val="18"/>
        </w:rPr>
        <w:tab/>
      </w:r>
      <w:r>
        <w:rPr>
          <w:spacing w:val="-9"/>
          <w:sz w:val="18"/>
          <w:szCs w:val="18"/>
        </w:rPr>
        <w:t>Общество с ограниченной ответственностью</w:t>
      </w:r>
    </w:p>
    <w:p w:rsidR="006B4FE9" w:rsidRDefault="006B4FE9" w:rsidP="009A35C9">
      <w:pPr>
        <w:shd w:val="clear" w:color="auto" w:fill="FFFFFF"/>
        <w:tabs>
          <w:tab w:val="left" w:leader="underscore" w:pos="2789"/>
          <w:tab w:val="left" w:leader="underscore" w:pos="3509"/>
          <w:tab w:val="left" w:leader="underscore" w:pos="4541"/>
          <w:tab w:val="left" w:pos="5750"/>
        </w:tabs>
        <w:spacing w:line="480" w:lineRule="auto"/>
        <w:ind w:left="398"/>
      </w:pPr>
      <w:r>
        <w:rPr>
          <w:spacing w:val="-8"/>
          <w:sz w:val="18"/>
          <w:szCs w:val="18"/>
        </w:rPr>
        <w:t>по адресу: ул.</w:t>
      </w:r>
      <w:r>
        <w:rPr>
          <w:sz w:val="18"/>
          <w:szCs w:val="18"/>
        </w:rPr>
        <w:tab/>
      </w:r>
      <w:r>
        <w:rPr>
          <w:spacing w:val="-14"/>
          <w:sz w:val="18"/>
          <w:szCs w:val="18"/>
        </w:rPr>
        <w:t>дом</w:t>
      </w:r>
      <w:r>
        <w:rPr>
          <w:sz w:val="18"/>
          <w:szCs w:val="18"/>
        </w:rPr>
        <w:tab/>
      </w:r>
      <w:r>
        <w:rPr>
          <w:spacing w:val="-10"/>
          <w:sz w:val="18"/>
          <w:szCs w:val="18"/>
        </w:rPr>
        <w:t>подъезд №</w:t>
      </w:r>
      <w:r>
        <w:rPr>
          <w:sz w:val="18"/>
          <w:szCs w:val="18"/>
        </w:rPr>
        <w:tab/>
      </w:r>
      <w:r>
        <w:rPr>
          <w:rFonts w:ascii="Arial" w:cs="Arial"/>
          <w:sz w:val="18"/>
          <w:szCs w:val="18"/>
        </w:rPr>
        <w:tab/>
      </w:r>
      <w:r>
        <w:rPr>
          <w:spacing w:val="-8"/>
          <w:sz w:val="18"/>
          <w:szCs w:val="18"/>
        </w:rPr>
        <w:t>«</w:t>
      </w:r>
      <w:r w:rsidR="00ED117F">
        <w:rPr>
          <w:spacing w:val="-8"/>
          <w:sz w:val="18"/>
          <w:szCs w:val="18"/>
        </w:rPr>
        <w:t>Домофон</w:t>
      </w:r>
      <w:r>
        <w:rPr>
          <w:spacing w:val="-8"/>
          <w:sz w:val="18"/>
          <w:szCs w:val="18"/>
        </w:rPr>
        <w:t>»</w:t>
      </w:r>
    </w:p>
    <w:p w:rsidR="00694B32" w:rsidRDefault="006B4FE9" w:rsidP="009A35C9">
      <w:pPr>
        <w:shd w:val="clear" w:color="auto" w:fill="FFFFFF"/>
        <w:tabs>
          <w:tab w:val="left" w:leader="dot" w:pos="3245"/>
          <w:tab w:val="left" w:leader="underscore" w:pos="3965"/>
          <w:tab w:val="left" w:leader="underscore" w:pos="4651"/>
          <w:tab w:val="left" w:pos="5750"/>
        </w:tabs>
        <w:spacing w:line="480" w:lineRule="auto"/>
        <w:ind w:left="398"/>
        <w:rPr>
          <w:spacing w:val="-10"/>
          <w:sz w:val="18"/>
          <w:szCs w:val="18"/>
        </w:rPr>
      </w:pPr>
      <w:r>
        <w:rPr>
          <w:spacing w:val="-11"/>
          <w:sz w:val="18"/>
          <w:szCs w:val="18"/>
        </w:rPr>
        <w:t>Адрес Заказчика ул.</w:t>
      </w:r>
      <w:r>
        <w:rPr>
          <w:sz w:val="18"/>
          <w:szCs w:val="18"/>
        </w:rPr>
        <w:tab/>
      </w:r>
      <w:r>
        <w:rPr>
          <w:spacing w:val="-12"/>
          <w:sz w:val="18"/>
          <w:szCs w:val="18"/>
        </w:rPr>
        <w:t>дом</w:t>
      </w:r>
      <w:r>
        <w:rPr>
          <w:sz w:val="18"/>
          <w:szCs w:val="18"/>
        </w:rPr>
        <w:tab/>
      </w:r>
      <w:r>
        <w:rPr>
          <w:spacing w:val="-15"/>
          <w:sz w:val="18"/>
          <w:szCs w:val="18"/>
        </w:rPr>
        <w:t>кв.</w:t>
      </w:r>
      <w:r>
        <w:rPr>
          <w:sz w:val="18"/>
          <w:szCs w:val="18"/>
        </w:rPr>
        <w:tab/>
      </w:r>
      <w:r>
        <w:rPr>
          <w:rFonts w:ascii="Arial" w:cs="Arial"/>
          <w:sz w:val="18"/>
          <w:szCs w:val="18"/>
        </w:rPr>
        <w:tab/>
      </w:r>
      <w:r w:rsidR="00ED117F">
        <w:rPr>
          <w:spacing w:val="-10"/>
          <w:sz w:val="18"/>
          <w:szCs w:val="18"/>
        </w:rPr>
        <w:t>ИНН 3329034383</w:t>
      </w:r>
      <w:r>
        <w:rPr>
          <w:spacing w:val="-10"/>
          <w:sz w:val="18"/>
          <w:szCs w:val="18"/>
        </w:rPr>
        <w:t xml:space="preserve"> КПП </w:t>
      </w:r>
      <w:r w:rsidR="00ED117F">
        <w:rPr>
          <w:spacing w:val="-10"/>
          <w:sz w:val="18"/>
          <w:szCs w:val="18"/>
        </w:rPr>
        <w:t>332901001</w:t>
      </w:r>
      <w:r w:rsidR="00694B32">
        <w:rPr>
          <w:spacing w:val="-1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694B32" w:rsidRPr="00694B32" w:rsidRDefault="00694B32" w:rsidP="009A35C9">
      <w:pPr>
        <w:shd w:val="clear" w:color="auto" w:fill="FFFFFF"/>
        <w:tabs>
          <w:tab w:val="left" w:leader="dot" w:pos="3245"/>
          <w:tab w:val="left" w:leader="underscore" w:pos="3965"/>
          <w:tab w:val="left" w:leader="underscore" w:pos="4651"/>
          <w:tab w:val="left" w:pos="5750"/>
        </w:tabs>
        <w:spacing w:line="480" w:lineRule="auto"/>
        <w:ind w:left="398"/>
      </w:pPr>
      <w:r>
        <w:rPr>
          <w:spacing w:val="-10"/>
          <w:sz w:val="18"/>
          <w:szCs w:val="18"/>
        </w:rPr>
        <w:t>Фамилия И.О. Заказчика___________________________________                        Юр. Адрес: 600000,</w:t>
      </w:r>
    </w:p>
    <w:p w:rsidR="006B4FE9" w:rsidRDefault="00694B32" w:rsidP="009A35C9">
      <w:pPr>
        <w:shd w:val="clear" w:color="auto" w:fill="FFFFFF"/>
        <w:tabs>
          <w:tab w:val="left" w:pos="2835"/>
        </w:tabs>
        <w:spacing w:line="480" w:lineRule="auto"/>
        <w:ind w:left="5746"/>
      </w:pPr>
      <w:r>
        <w:rPr>
          <w:spacing w:val="-8"/>
          <w:sz w:val="18"/>
          <w:szCs w:val="18"/>
        </w:rPr>
        <w:t>г. Владимир, ул</w:t>
      </w:r>
      <w:proofErr w:type="gramStart"/>
      <w:r>
        <w:rPr>
          <w:spacing w:val="-8"/>
          <w:sz w:val="18"/>
          <w:szCs w:val="18"/>
        </w:rPr>
        <w:t xml:space="preserve">.. </w:t>
      </w:r>
      <w:proofErr w:type="gramEnd"/>
      <w:r>
        <w:rPr>
          <w:spacing w:val="-8"/>
          <w:sz w:val="18"/>
          <w:szCs w:val="18"/>
        </w:rPr>
        <w:t xml:space="preserve">Муромская д.10«А», </w:t>
      </w:r>
      <w:proofErr w:type="spellStart"/>
      <w:r>
        <w:rPr>
          <w:spacing w:val="-8"/>
          <w:sz w:val="18"/>
          <w:szCs w:val="18"/>
        </w:rPr>
        <w:t>оф</w:t>
      </w:r>
      <w:proofErr w:type="spellEnd"/>
      <w:r>
        <w:rPr>
          <w:spacing w:val="-8"/>
          <w:sz w:val="18"/>
          <w:szCs w:val="18"/>
        </w:rPr>
        <w:t>. 8</w:t>
      </w:r>
      <w:r w:rsidR="006B4FE9">
        <w:rPr>
          <w:spacing w:val="-9"/>
          <w:sz w:val="18"/>
          <w:szCs w:val="18"/>
        </w:rPr>
        <w:t>,</w:t>
      </w:r>
    </w:p>
    <w:p w:rsidR="006B4FE9" w:rsidRDefault="006B4FE9" w:rsidP="009A35C9">
      <w:pPr>
        <w:shd w:val="clear" w:color="auto" w:fill="FFFFFF"/>
        <w:tabs>
          <w:tab w:val="left" w:leader="underscore" w:pos="3888"/>
          <w:tab w:val="left" w:leader="underscore" w:pos="4939"/>
          <w:tab w:val="left" w:pos="5794"/>
        </w:tabs>
        <w:spacing w:line="480" w:lineRule="auto"/>
        <w:ind w:left="398"/>
      </w:pPr>
      <w:r>
        <w:rPr>
          <w:spacing w:val="-11"/>
          <w:sz w:val="18"/>
          <w:szCs w:val="18"/>
        </w:rPr>
        <w:t>Паспортные данные представителя: серия</w:t>
      </w:r>
      <w:r>
        <w:rPr>
          <w:sz w:val="18"/>
          <w:szCs w:val="18"/>
        </w:rPr>
        <w:tab/>
        <w:t>№</w:t>
      </w:r>
      <w:r>
        <w:rPr>
          <w:sz w:val="18"/>
          <w:szCs w:val="18"/>
        </w:rPr>
        <w:tab/>
      </w:r>
      <w:r w:rsidR="00694B32">
        <w:rPr>
          <w:rFonts w:ascii="Arial" w:cs="Arial"/>
          <w:sz w:val="18"/>
          <w:szCs w:val="18"/>
        </w:rPr>
        <w:t xml:space="preserve">                </w:t>
      </w:r>
      <w:proofErr w:type="spellStart"/>
      <w:proofErr w:type="gramStart"/>
      <w:r w:rsidR="00694B32">
        <w:rPr>
          <w:spacing w:val="-8"/>
          <w:sz w:val="18"/>
          <w:szCs w:val="18"/>
        </w:rPr>
        <w:t>р</w:t>
      </w:r>
      <w:proofErr w:type="spellEnd"/>
      <w:proofErr w:type="gramEnd"/>
      <w:r w:rsidR="00694B32">
        <w:rPr>
          <w:spacing w:val="-8"/>
          <w:sz w:val="18"/>
          <w:szCs w:val="18"/>
        </w:rPr>
        <w:t>/с 40702810510020140032 во Владимирском ОСБ</w:t>
      </w:r>
    </w:p>
    <w:p w:rsidR="006B4FE9" w:rsidRDefault="006B4FE9" w:rsidP="009A35C9">
      <w:pPr>
        <w:shd w:val="clear" w:color="auto" w:fill="FFFFFF"/>
        <w:tabs>
          <w:tab w:val="left" w:leader="underscore" w:pos="4939"/>
          <w:tab w:val="left" w:pos="5746"/>
        </w:tabs>
        <w:spacing w:line="480" w:lineRule="auto"/>
        <w:ind w:left="398"/>
      </w:pPr>
      <w:proofErr w:type="gramStart"/>
      <w:r>
        <w:rPr>
          <w:spacing w:val="-12"/>
          <w:sz w:val="18"/>
          <w:szCs w:val="18"/>
        </w:rPr>
        <w:t>выдан</w:t>
      </w:r>
      <w:proofErr w:type="gramEnd"/>
      <w:r>
        <w:rPr>
          <w:sz w:val="18"/>
          <w:szCs w:val="18"/>
        </w:rPr>
        <w:tab/>
      </w:r>
      <w:r>
        <w:rPr>
          <w:rFonts w:ascii="Arial" w:cs="Arial"/>
          <w:sz w:val="18"/>
          <w:szCs w:val="18"/>
        </w:rPr>
        <w:tab/>
      </w:r>
      <w:r w:rsidR="00694B32">
        <w:rPr>
          <w:rFonts w:ascii="Arial" w:cs="Arial"/>
          <w:sz w:val="18"/>
          <w:szCs w:val="18"/>
        </w:rPr>
        <w:t>О</w:t>
      </w:r>
      <w:r w:rsidR="00694B32">
        <w:rPr>
          <w:spacing w:val="-9"/>
          <w:sz w:val="18"/>
          <w:szCs w:val="18"/>
        </w:rPr>
        <w:t>тделение № 8611</w:t>
      </w:r>
    </w:p>
    <w:p w:rsidR="006B4FE9" w:rsidRDefault="006B4FE9" w:rsidP="009A35C9">
      <w:pPr>
        <w:shd w:val="clear" w:color="auto" w:fill="FFFFFF"/>
        <w:tabs>
          <w:tab w:val="left" w:leader="underscore" w:pos="3653"/>
          <w:tab w:val="left" w:leader="underscore" w:pos="3984"/>
          <w:tab w:val="left" w:leader="underscore" w:pos="4267"/>
          <w:tab w:val="left" w:leader="underscore" w:pos="4800"/>
          <w:tab w:val="left" w:pos="5746"/>
        </w:tabs>
        <w:spacing w:line="480" w:lineRule="auto"/>
        <w:ind w:left="389"/>
      </w:pPr>
      <w:r>
        <w:rPr>
          <w:sz w:val="18"/>
          <w:szCs w:val="18"/>
        </w:rPr>
        <w:tab/>
        <w:t>,</w:t>
      </w:r>
      <w:r>
        <w:rPr>
          <w:sz w:val="18"/>
          <w:szCs w:val="18"/>
        </w:rPr>
        <w:tab/>
        <w:t>.</w:t>
      </w:r>
      <w:r>
        <w:rPr>
          <w:sz w:val="18"/>
          <w:szCs w:val="18"/>
        </w:rPr>
        <w:tab/>
        <w:t>.</w:t>
      </w:r>
      <w:r>
        <w:rPr>
          <w:sz w:val="18"/>
          <w:szCs w:val="18"/>
        </w:rPr>
        <w:tab/>
      </w:r>
      <w:r>
        <w:rPr>
          <w:spacing w:val="-16"/>
          <w:sz w:val="18"/>
          <w:szCs w:val="18"/>
        </w:rPr>
        <w:t>г.</w:t>
      </w:r>
      <w:r>
        <w:rPr>
          <w:rFonts w:ascii="Arial" w:cs="Arial"/>
          <w:sz w:val="18"/>
          <w:szCs w:val="18"/>
        </w:rPr>
        <w:tab/>
      </w:r>
      <w:r w:rsidR="00694B32">
        <w:rPr>
          <w:spacing w:val="-10"/>
          <w:sz w:val="18"/>
          <w:szCs w:val="18"/>
        </w:rPr>
        <w:t>к/</w:t>
      </w:r>
      <w:proofErr w:type="spellStart"/>
      <w:proofErr w:type="gramStart"/>
      <w:r w:rsidR="00694B32">
        <w:rPr>
          <w:spacing w:val="-10"/>
          <w:sz w:val="18"/>
          <w:szCs w:val="18"/>
        </w:rPr>
        <w:t>р</w:t>
      </w:r>
      <w:proofErr w:type="spellEnd"/>
      <w:proofErr w:type="gramEnd"/>
      <w:r w:rsidR="00694B32">
        <w:rPr>
          <w:spacing w:val="-10"/>
          <w:sz w:val="18"/>
          <w:szCs w:val="18"/>
        </w:rPr>
        <w:t xml:space="preserve"> 30101810000000000602 БИК 041708602</w:t>
      </w:r>
    </w:p>
    <w:p w:rsidR="006B4FE9" w:rsidRPr="00694B32" w:rsidRDefault="00694B32" w:rsidP="009A35C9">
      <w:pPr>
        <w:shd w:val="clear" w:color="auto" w:fill="FFFFFF"/>
        <w:tabs>
          <w:tab w:val="left" w:leader="underscore" w:pos="4968"/>
          <w:tab w:val="left" w:pos="5750"/>
        </w:tabs>
        <w:spacing w:line="480" w:lineRule="auto"/>
        <w:ind w:left="398" w:right="1151" w:firstLine="5352"/>
      </w:pPr>
      <w:r>
        <w:rPr>
          <w:rFonts w:ascii="Arial" w:cs="Arial"/>
          <w:sz w:val="18"/>
          <w:szCs w:val="18"/>
        </w:rPr>
        <w:t>Генеральный</w:t>
      </w:r>
      <w:r>
        <w:rPr>
          <w:rFonts w:ascii="Arial" w:cs="Arial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директор</w:t>
      </w:r>
      <w:r w:rsidR="00D90F0F">
        <w:rPr>
          <w:spacing w:val="-9"/>
          <w:sz w:val="18"/>
          <w:szCs w:val="18"/>
        </w:rPr>
        <w:t xml:space="preserve"> </w:t>
      </w:r>
      <w:r w:rsidR="00D90F0F">
        <w:rPr>
          <w:spacing w:val="-9"/>
          <w:sz w:val="16"/>
          <w:szCs w:val="16"/>
        </w:rPr>
        <w:t>Бижко Дмитрий Николаевич</w:t>
      </w:r>
      <w:r w:rsidR="006B4FE9">
        <w:rPr>
          <w:spacing w:val="-10"/>
          <w:sz w:val="18"/>
          <w:szCs w:val="18"/>
        </w:rPr>
        <w:br/>
      </w:r>
      <w:r w:rsidR="006B4FE9">
        <w:rPr>
          <w:spacing w:val="-11"/>
          <w:sz w:val="18"/>
          <w:szCs w:val="18"/>
        </w:rPr>
        <w:t>Телефоны представителя: дом:</w:t>
      </w:r>
      <w:r w:rsidR="006B4FE9">
        <w:rPr>
          <w:sz w:val="18"/>
          <w:szCs w:val="18"/>
        </w:rPr>
        <w:tab/>
      </w:r>
      <w:r w:rsidR="006B4FE9"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Телефон: (4922)</w:t>
      </w:r>
      <w:r w:rsidRPr="00694B32">
        <w:rPr>
          <w:sz w:val="18"/>
          <w:szCs w:val="18"/>
        </w:rPr>
        <w:t>37-30-60</w:t>
      </w:r>
      <w:r>
        <w:rPr>
          <w:rFonts w:ascii="Arial" w:cs="Arial"/>
          <w:sz w:val="18"/>
          <w:szCs w:val="18"/>
        </w:rPr>
        <w:t>,</w:t>
      </w:r>
      <w:r>
        <w:rPr>
          <w:rFonts w:ascii="Arial" w:cs="Arial"/>
          <w:sz w:val="18"/>
          <w:szCs w:val="18"/>
        </w:rPr>
        <w:t>тел</w:t>
      </w:r>
      <w:r>
        <w:rPr>
          <w:rFonts w:ascii="Arial" w:cs="Arial"/>
          <w:sz w:val="18"/>
          <w:szCs w:val="18"/>
        </w:rPr>
        <w:t>./</w:t>
      </w:r>
      <w:r>
        <w:rPr>
          <w:sz w:val="18"/>
          <w:szCs w:val="18"/>
        </w:rPr>
        <w:t>факс (4922)</w:t>
      </w:r>
      <w:r w:rsidRPr="00694B32">
        <w:rPr>
          <w:sz w:val="18"/>
          <w:szCs w:val="18"/>
        </w:rPr>
        <w:t>32-37-35</w:t>
      </w:r>
    </w:p>
    <w:p w:rsidR="006B4FE9" w:rsidRDefault="006B4FE9" w:rsidP="009A35C9">
      <w:pPr>
        <w:shd w:val="clear" w:color="auto" w:fill="FFFFFF"/>
        <w:spacing w:line="480" w:lineRule="auto"/>
        <w:ind w:left="5750"/>
      </w:pPr>
    </w:p>
    <w:p w:rsidR="006B4FE9" w:rsidRDefault="006B4FE9" w:rsidP="009A35C9">
      <w:pPr>
        <w:shd w:val="clear" w:color="auto" w:fill="FFFFFF"/>
        <w:spacing w:before="10" w:line="480" w:lineRule="auto"/>
        <w:ind w:left="2218"/>
      </w:pPr>
      <w:r>
        <w:rPr>
          <w:rFonts w:ascii="Arial" w:hAnsi="Arial"/>
          <w:spacing w:val="-9"/>
          <w:sz w:val="16"/>
          <w:szCs w:val="16"/>
        </w:rPr>
        <w:t>Сот</w:t>
      </w:r>
      <w:proofErr w:type="gramStart"/>
      <w:r>
        <w:rPr>
          <w:rFonts w:ascii="Arial" w:hAnsi="Arial" w:cs="Arial"/>
          <w:spacing w:val="-9"/>
          <w:sz w:val="16"/>
          <w:szCs w:val="16"/>
        </w:rPr>
        <w:t>.:</w:t>
      </w:r>
      <w:proofErr w:type="gramEnd"/>
    </w:p>
    <w:p w:rsidR="006B4FE9" w:rsidRDefault="006B4FE9" w:rsidP="009A35C9">
      <w:pPr>
        <w:shd w:val="clear" w:color="auto" w:fill="FFFFFF"/>
        <w:tabs>
          <w:tab w:val="left" w:leader="underscore" w:pos="7426"/>
        </w:tabs>
        <w:spacing w:after="379" w:line="480" w:lineRule="auto"/>
        <w:ind w:left="5746"/>
      </w:pPr>
      <w:r>
        <w:rPr>
          <w:sz w:val="18"/>
          <w:szCs w:val="18"/>
        </w:rPr>
        <w:t>/</w:t>
      </w:r>
      <w:r>
        <w:rPr>
          <w:sz w:val="18"/>
          <w:szCs w:val="18"/>
        </w:rPr>
        <w:tab/>
        <w:t>/</w:t>
      </w:r>
      <w:r w:rsidR="00D90F0F">
        <w:rPr>
          <w:sz w:val="18"/>
          <w:szCs w:val="18"/>
        </w:rPr>
        <w:t>Д.Н Бижко</w:t>
      </w:r>
    </w:p>
    <w:p w:rsidR="006B4FE9" w:rsidRDefault="006B4FE9" w:rsidP="009A35C9">
      <w:pPr>
        <w:widowControl/>
        <w:autoSpaceDE/>
        <w:autoSpaceDN/>
        <w:adjustRightInd/>
        <w:spacing w:line="360" w:lineRule="auto"/>
        <w:sectPr w:rsidR="006B4FE9" w:rsidSect="005D2FB9">
          <w:pgSz w:w="11909" w:h="16834"/>
          <w:pgMar w:top="426" w:right="360" w:bottom="720" w:left="759" w:header="720" w:footer="720" w:gutter="0"/>
          <w:cols w:space="720"/>
        </w:sectPr>
      </w:pPr>
    </w:p>
    <w:p w:rsidR="006B4FE9" w:rsidRDefault="006B4FE9" w:rsidP="006B4FE9">
      <w:pPr>
        <w:shd w:val="clear" w:color="auto" w:fill="FFFFFF"/>
        <w:tabs>
          <w:tab w:val="left" w:leader="underscore" w:pos="754"/>
        </w:tabs>
        <w:spacing w:before="5"/>
      </w:pPr>
      <w:r>
        <w:rPr>
          <w:spacing w:val="-13"/>
          <w:sz w:val="18"/>
          <w:szCs w:val="18"/>
        </w:rPr>
        <w:lastRenderedPageBreak/>
        <w:t>Дата «</w:t>
      </w:r>
      <w:r w:rsidR="00B95AFE">
        <w:rPr>
          <w:spacing w:val="-13"/>
          <w:sz w:val="18"/>
          <w:szCs w:val="18"/>
        </w:rPr>
        <w:t>___</w:t>
      </w:r>
      <w:r>
        <w:rPr>
          <w:sz w:val="18"/>
          <w:szCs w:val="18"/>
        </w:rPr>
        <w:t>»</w:t>
      </w:r>
    </w:p>
    <w:p w:rsidR="006B4FE9" w:rsidRDefault="006B4FE9" w:rsidP="006B4FE9">
      <w:pPr>
        <w:shd w:val="clear" w:color="auto" w:fill="FFFFFF"/>
      </w:pPr>
      <w:r>
        <w:br w:type="column"/>
      </w:r>
      <w:r>
        <w:rPr>
          <w:spacing w:val="-11"/>
          <w:sz w:val="18"/>
          <w:szCs w:val="18"/>
        </w:rPr>
        <w:lastRenderedPageBreak/>
        <w:t>201</w:t>
      </w:r>
      <w:r w:rsidR="00B95AFE">
        <w:rPr>
          <w:spacing w:val="-11"/>
          <w:sz w:val="18"/>
          <w:szCs w:val="18"/>
        </w:rPr>
        <w:t xml:space="preserve">   </w:t>
      </w:r>
      <w:r>
        <w:rPr>
          <w:spacing w:val="-11"/>
          <w:sz w:val="18"/>
          <w:szCs w:val="18"/>
        </w:rPr>
        <w:t>г.</w:t>
      </w:r>
    </w:p>
    <w:p w:rsidR="006B4FE9" w:rsidRDefault="006B4FE9" w:rsidP="006B4FE9">
      <w:pPr>
        <w:widowControl/>
        <w:autoSpaceDE/>
        <w:autoSpaceDN/>
        <w:adjustRightInd/>
        <w:sectPr w:rsidR="006B4FE9">
          <w:type w:val="continuous"/>
          <w:pgSz w:w="11909" w:h="16834"/>
          <w:pgMar w:top="1440" w:right="7862" w:bottom="720" w:left="1157" w:header="720" w:footer="720" w:gutter="0"/>
          <w:cols w:num="2" w:space="720" w:equalWidth="0">
            <w:col w:w="820" w:space="1349"/>
            <w:col w:w="720"/>
          </w:cols>
        </w:sectPr>
      </w:pPr>
    </w:p>
    <w:p w:rsidR="006B4FE9" w:rsidRDefault="006B4FE9" w:rsidP="006B4FE9">
      <w:pPr>
        <w:widowControl/>
        <w:autoSpaceDE/>
        <w:autoSpaceDN/>
        <w:adjustRightInd/>
        <w:sectPr w:rsidR="006B4FE9" w:rsidSect="005D2FB9">
          <w:pgSz w:w="11909" w:h="16834"/>
          <w:pgMar w:top="567" w:right="360" w:bottom="360" w:left="759" w:header="720" w:footer="720" w:gutter="0"/>
          <w:cols w:space="720"/>
        </w:sectPr>
      </w:pPr>
    </w:p>
    <w:p w:rsidR="006B4FE9" w:rsidRPr="00513063" w:rsidRDefault="006B4FE9" w:rsidP="006B4FE9">
      <w:pPr>
        <w:shd w:val="clear" w:color="auto" w:fill="FFFFFF"/>
        <w:spacing w:before="182"/>
        <w:ind w:left="-284"/>
        <w:rPr>
          <w:b/>
        </w:rPr>
      </w:pPr>
      <w:r w:rsidRPr="00513063">
        <w:rPr>
          <w:b/>
          <w:spacing w:val="-1"/>
          <w:sz w:val="16"/>
          <w:szCs w:val="16"/>
        </w:rPr>
        <w:lastRenderedPageBreak/>
        <w:t>к договору №______</w:t>
      </w:r>
    </w:p>
    <w:p w:rsidR="006B4FE9" w:rsidRPr="00513063" w:rsidRDefault="006B4FE9" w:rsidP="006B4FE9">
      <w:pPr>
        <w:shd w:val="clear" w:color="auto" w:fill="FFFFFF"/>
        <w:rPr>
          <w:b/>
          <w:sz w:val="18"/>
          <w:szCs w:val="18"/>
        </w:rPr>
      </w:pPr>
      <w:r w:rsidRPr="00513063">
        <w:rPr>
          <w:b/>
        </w:rPr>
        <w:br w:type="column"/>
      </w:r>
      <w:r w:rsidRPr="00513063">
        <w:rPr>
          <w:b/>
          <w:bCs/>
          <w:spacing w:val="-3"/>
          <w:sz w:val="18"/>
          <w:szCs w:val="18"/>
        </w:rPr>
        <w:lastRenderedPageBreak/>
        <w:t>ПРИЛОЖЕНИЕ</w:t>
      </w:r>
      <w:r w:rsidR="00E43D90" w:rsidRPr="00513063">
        <w:rPr>
          <w:b/>
          <w:bCs/>
          <w:spacing w:val="-3"/>
          <w:sz w:val="18"/>
          <w:szCs w:val="18"/>
        </w:rPr>
        <w:t xml:space="preserve"> №2</w:t>
      </w:r>
    </w:p>
    <w:p w:rsidR="006B4FE9" w:rsidRPr="00513063" w:rsidRDefault="006B4FE9" w:rsidP="006B4FE9">
      <w:pPr>
        <w:shd w:val="clear" w:color="auto" w:fill="FFFFFF"/>
        <w:ind w:right="-244"/>
        <w:rPr>
          <w:b/>
        </w:rPr>
      </w:pPr>
      <w:r w:rsidRPr="00513063">
        <w:rPr>
          <w:b/>
          <w:sz w:val="16"/>
          <w:szCs w:val="16"/>
        </w:rPr>
        <w:t xml:space="preserve">от  </w:t>
      </w:r>
      <w:r w:rsidRPr="00513063">
        <w:rPr>
          <w:b/>
          <w:bCs/>
          <w:sz w:val="16"/>
          <w:szCs w:val="16"/>
        </w:rPr>
        <w:t>« ____»______________</w:t>
      </w:r>
    </w:p>
    <w:p w:rsidR="006B4FE9" w:rsidRPr="00513063" w:rsidRDefault="006B4FE9" w:rsidP="006B4FE9">
      <w:pPr>
        <w:shd w:val="clear" w:color="auto" w:fill="FFFFFF"/>
        <w:spacing w:before="187"/>
        <w:rPr>
          <w:b/>
        </w:rPr>
      </w:pPr>
      <w:r w:rsidRPr="00513063">
        <w:rPr>
          <w:b/>
        </w:rPr>
        <w:br w:type="column"/>
      </w:r>
      <w:r w:rsidRPr="00513063">
        <w:rPr>
          <w:rFonts w:ascii="Arial" w:hAnsi="Arial" w:cs="Arial"/>
          <w:b/>
          <w:bCs/>
          <w:sz w:val="16"/>
          <w:szCs w:val="16"/>
        </w:rPr>
        <w:lastRenderedPageBreak/>
        <w:t>20___г.</w:t>
      </w:r>
    </w:p>
    <w:p w:rsidR="006B4FE9" w:rsidRDefault="006B4FE9" w:rsidP="006B4FE9">
      <w:pPr>
        <w:widowControl/>
        <w:autoSpaceDE/>
        <w:autoSpaceDN/>
        <w:adjustRightInd/>
        <w:sectPr w:rsidR="006B4FE9">
          <w:type w:val="continuous"/>
          <w:pgSz w:w="11909" w:h="16834"/>
          <w:pgMar w:top="1147" w:right="3724" w:bottom="360" w:left="4253" w:header="720" w:footer="720" w:gutter="0"/>
          <w:cols w:num="3" w:space="720" w:equalWidth="0">
            <w:col w:w="1366" w:space="2"/>
            <w:col w:w="1741" w:space="2"/>
            <w:col w:w="820"/>
          </w:cols>
        </w:sectPr>
      </w:pPr>
    </w:p>
    <w:p w:rsidR="006B4FE9" w:rsidRDefault="006B4FE9" w:rsidP="006B4FE9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6B4FE9" w:rsidRDefault="006B4FE9" w:rsidP="006B4FE9">
      <w:pPr>
        <w:widowControl/>
        <w:autoSpaceDE/>
        <w:autoSpaceDN/>
        <w:adjustRightInd/>
        <w:sectPr w:rsidR="006B4FE9">
          <w:type w:val="continuous"/>
          <w:pgSz w:w="11909" w:h="16834"/>
          <w:pgMar w:top="1147" w:right="1468" w:bottom="360" w:left="2271" w:header="720" w:footer="720" w:gutter="0"/>
          <w:cols w:space="720"/>
        </w:sectPr>
      </w:pPr>
    </w:p>
    <w:p w:rsidR="006B4FE9" w:rsidRDefault="006B4FE9" w:rsidP="006B4FE9">
      <w:pPr>
        <w:shd w:val="clear" w:color="auto" w:fill="FFFFFF"/>
      </w:pPr>
      <w:r>
        <w:rPr>
          <w:spacing w:val="-2"/>
          <w:sz w:val="16"/>
          <w:szCs w:val="16"/>
        </w:rPr>
        <w:lastRenderedPageBreak/>
        <w:t xml:space="preserve">г. </w:t>
      </w:r>
      <w:r w:rsidR="00E43D90">
        <w:rPr>
          <w:spacing w:val="-2"/>
          <w:sz w:val="16"/>
          <w:szCs w:val="16"/>
        </w:rPr>
        <w:t>Владимир</w:t>
      </w:r>
    </w:p>
    <w:p w:rsidR="006B4FE9" w:rsidRDefault="006B4FE9" w:rsidP="006B4FE9">
      <w:pPr>
        <w:shd w:val="clear" w:color="auto" w:fill="FFFFFF"/>
        <w:spacing w:before="14"/>
      </w:pPr>
      <w:r>
        <w:br w:type="column"/>
      </w:r>
      <w:r>
        <w:lastRenderedPageBreak/>
        <w:t>«___» _____________</w:t>
      </w:r>
      <w:r>
        <w:rPr>
          <w:spacing w:val="-3"/>
          <w:sz w:val="16"/>
          <w:szCs w:val="16"/>
        </w:rPr>
        <w:t>20____ г.</w:t>
      </w:r>
    </w:p>
    <w:p w:rsidR="006B4FE9" w:rsidRDefault="006B4FE9" w:rsidP="006B4FE9">
      <w:pPr>
        <w:widowControl/>
        <w:autoSpaceDE/>
        <w:autoSpaceDN/>
        <w:adjustRightInd/>
        <w:sectPr w:rsidR="006B4FE9">
          <w:type w:val="continuous"/>
          <w:pgSz w:w="11909" w:h="16834"/>
          <w:pgMar w:top="1147" w:right="1468" w:bottom="360" w:left="2271" w:header="720" w:footer="720" w:gutter="0"/>
          <w:cols w:num="2" w:space="720" w:equalWidth="0">
            <w:col w:w="1041" w:space="4626"/>
            <w:col w:w="2502" w:space="2"/>
          </w:cols>
        </w:sectPr>
      </w:pPr>
    </w:p>
    <w:p w:rsidR="006B4FE9" w:rsidRDefault="006B4FE9" w:rsidP="006B4FE9">
      <w:pPr>
        <w:shd w:val="clear" w:color="auto" w:fill="FFFFFF"/>
        <w:spacing w:line="187" w:lineRule="exact"/>
        <w:rPr>
          <w:b/>
          <w:bCs/>
          <w:sz w:val="16"/>
          <w:szCs w:val="16"/>
        </w:rPr>
      </w:pPr>
    </w:p>
    <w:p w:rsidR="006B4FE9" w:rsidRDefault="006B4FE9" w:rsidP="006B4FE9">
      <w:pPr>
        <w:shd w:val="clear" w:color="auto" w:fill="FFFFFF"/>
        <w:spacing w:line="187" w:lineRule="exact"/>
        <w:jc w:val="right"/>
      </w:pPr>
      <w:r>
        <w:rPr>
          <w:b/>
          <w:bCs/>
          <w:sz w:val="16"/>
          <w:szCs w:val="16"/>
        </w:rPr>
        <w:t xml:space="preserve">Собственники и жители многоквартирного дома по адресу: </w:t>
      </w:r>
      <w:r>
        <w:rPr>
          <w:sz w:val="16"/>
          <w:szCs w:val="16"/>
        </w:rPr>
        <w:t>ул. ____________________________ дом _____ подъезд № ______ именуемые в дальнейшем</w:t>
      </w:r>
    </w:p>
    <w:p w:rsidR="006B4FE9" w:rsidRDefault="006B4FE9" w:rsidP="006B4FE9">
      <w:pPr>
        <w:shd w:val="clear" w:color="auto" w:fill="FFFFFF"/>
        <w:tabs>
          <w:tab w:val="left" w:leader="underscore" w:pos="4853"/>
        </w:tabs>
        <w:spacing w:line="187" w:lineRule="exact"/>
      </w:pPr>
      <w:r>
        <w:rPr>
          <w:sz w:val="16"/>
          <w:szCs w:val="16"/>
        </w:rPr>
        <w:t xml:space="preserve">«Заказчик», от имени которых и от себя лично действует _________________________________________________________________ на основании </w:t>
      </w:r>
      <w:r w:rsidR="00B95AFE">
        <w:rPr>
          <w:sz w:val="16"/>
          <w:szCs w:val="16"/>
        </w:rPr>
        <w:t xml:space="preserve">протокола собрания жильцов </w:t>
      </w:r>
      <w:r>
        <w:rPr>
          <w:sz w:val="16"/>
          <w:szCs w:val="16"/>
        </w:rPr>
        <w:t xml:space="preserve"> № ______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_______________,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одной стороны, и </w:t>
      </w:r>
      <w:r>
        <w:rPr>
          <w:b/>
          <w:bCs/>
          <w:sz w:val="16"/>
          <w:szCs w:val="16"/>
        </w:rPr>
        <w:t>Общество с ограниченной ответственностью «</w:t>
      </w:r>
      <w:r w:rsidR="00B95AFE">
        <w:rPr>
          <w:b/>
          <w:bCs/>
          <w:sz w:val="16"/>
          <w:szCs w:val="16"/>
        </w:rPr>
        <w:t>Домофон</w:t>
      </w:r>
      <w:r>
        <w:rPr>
          <w:b/>
          <w:bCs/>
          <w:sz w:val="16"/>
          <w:szCs w:val="16"/>
        </w:rPr>
        <w:t>»,</w:t>
      </w:r>
    </w:p>
    <w:p w:rsidR="006B4FE9" w:rsidRDefault="006B4FE9" w:rsidP="006B4FE9">
      <w:pPr>
        <w:shd w:val="clear" w:color="auto" w:fill="FFFFFF"/>
        <w:tabs>
          <w:tab w:val="left" w:leader="underscore" w:pos="4498"/>
          <w:tab w:val="left" w:leader="underscore" w:pos="5218"/>
          <w:tab w:val="left" w:leader="underscore" w:pos="5750"/>
        </w:tabs>
        <w:spacing w:line="187" w:lineRule="exact"/>
        <w:ind w:left="10" w:right="17"/>
      </w:pPr>
      <w:r>
        <w:rPr>
          <w:sz w:val="16"/>
          <w:szCs w:val="16"/>
        </w:rPr>
        <w:t xml:space="preserve">именуемое в дальнейшем «Исполнитель», в лице </w:t>
      </w:r>
      <w:r w:rsidR="00D90F0F">
        <w:rPr>
          <w:sz w:val="16"/>
          <w:szCs w:val="16"/>
        </w:rPr>
        <w:t>Бижко Д.Н</w:t>
      </w:r>
      <w:r>
        <w:rPr>
          <w:sz w:val="16"/>
          <w:szCs w:val="16"/>
        </w:rPr>
        <w:t xml:space="preserve"> действующего на основании Устава, другой стороны, согласовали перечень и</w:t>
      </w:r>
      <w:r>
        <w:rPr>
          <w:sz w:val="16"/>
          <w:szCs w:val="16"/>
        </w:rPr>
        <w:br/>
        <w:t>периодичность проведения Работ по договору</w:t>
      </w:r>
      <w:r w:rsidR="00B95AFE">
        <w:rPr>
          <w:sz w:val="16"/>
          <w:szCs w:val="16"/>
        </w:rPr>
        <w:t>:</w:t>
      </w:r>
    </w:p>
    <w:p w:rsidR="006B4FE9" w:rsidRDefault="006B4FE9" w:rsidP="006B4FE9">
      <w:pPr>
        <w:shd w:val="clear" w:color="auto" w:fill="FFFFFF"/>
        <w:spacing w:before="187"/>
        <w:ind w:left="24"/>
      </w:pPr>
      <w:r>
        <w:rPr>
          <w:spacing w:val="-4"/>
          <w:sz w:val="16"/>
          <w:szCs w:val="16"/>
        </w:rPr>
        <w:t>1.    Перечень и сроки работ по модернизации Оборудования:</w:t>
      </w:r>
    </w:p>
    <w:p w:rsidR="006B4FE9" w:rsidRDefault="006B4FE9" w:rsidP="006B4FE9">
      <w:pPr>
        <w:shd w:val="clear" w:color="auto" w:fill="FFFFFF"/>
        <w:tabs>
          <w:tab w:val="left" w:leader="underscore" w:pos="5362"/>
        </w:tabs>
        <w:spacing w:before="10"/>
        <w:ind w:left="715"/>
        <w:rPr>
          <w:sz w:val="16"/>
          <w:szCs w:val="16"/>
        </w:rPr>
      </w:pPr>
      <w:r>
        <w:rPr>
          <w:sz w:val="16"/>
          <w:szCs w:val="16"/>
        </w:rPr>
        <w:t>•    Демонтаж домофонной системы «</w:t>
      </w:r>
      <w:r>
        <w:rPr>
          <w:sz w:val="16"/>
          <w:szCs w:val="16"/>
        </w:rPr>
        <w:tab/>
        <w:t>»</w:t>
      </w:r>
    </w:p>
    <w:p w:rsidR="006B4FE9" w:rsidRDefault="006B4FE9" w:rsidP="006B4FE9">
      <w:pPr>
        <w:shd w:val="clear" w:color="auto" w:fill="FFFFFF"/>
        <w:tabs>
          <w:tab w:val="left" w:leader="underscore" w:pos="5362"/>
        </w:tabs>
        <w:spacing w:before="10"/>
        <w:ind w:left="993" w:hanging="993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95AFE">
        <w:rPr>
          <w:sz w:val="16"/>
          <w:szCs w:val="16"/>
        </w:rPr>
        <w:t xml:space="preserve">  -    Установка комплекта аудио</w:t>
      </w:r>
      <w:r>
        <w:rPr>
          <w:sz w:val="16"/>
          <w:szCs w:val="16"/>
        </w:rPr>
        <w:t>домофона «</w:t>
      </w:r>
      <w:r w:rsidR="00B95AFE">
        <w:rPr>
          <w:sz w:val="16"/>
          <w:szCs w:val="16"/>
        </w:rPr>
        <w:t>_________________________</w:t>
      </w:r>
      <w:r>
        <w:rPr>
          <w:sz w:val="16"/>
          <w:szCs w:val="16"/>
        </w:rPr>
        <w:t>» и подключение индивидуальных абонентских устройств к системе управления многоабонентного домофона;</w:t>
      </w:r>
    </w:p>
    <w:p w:rsidR="006B4FE9" w:rsidRDefault="006B4FE9" w:rsidP="006B4FE9">
      <w:pPr>
        <w:numPr>
          <w:ilvl w:val="0"/>
          <w:numId w:val="7"/>
        </w:numPr>
        <w:shd w:val="clear" w:color="auto" w:fill="FFFFFF"/>
        <w:tabs>
          <w:tab w:val="left" w:pos="998"/>
        </w:tabs>
        <w:spacing w:before="5" w:line="192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Проверка прохождения вызова и качества связи с абонентом;</w:t>
      </w:r>
    </w:p>
    <w:p w:rsidR="006B4FE9" w:rsidRDefault="006B4FE9" w:rsidP="006B4FE9">
      <w:pPr>
        <w:numPr>
          <w:ilvl w:val="0"/>
          <w:numId w:val="7"/>
        </w:numPr>
        <w:shd w:val="clear" w:color="auto" w:fill="FFFFFF"/>
        <w:tabs>
          <w:tab w:val="left" w:pos="998"/>
          <w:tab w:val="left" w:leader="underscore" w:pos="5774"/>
          <w:tab w:val="left" w:leader="underscore" w:pos="7997"/>
        </w:tabs>
        <w:spacing w:before="5" w:line="192" w:lineRule="exact"/>
        <w:ind w:left="720"/>
        <w:rPr>
          <w:sz w:val="16"/>
          <w:szCs w:val="16"/>
        </w:rPr>
      </w:pPr>
      <w:r>
        <w:rPr>
          <w:spacing w:val="-3"/>
          <w:sz w:val="16"/>
          <w:szCs w:val="16"/>
        </w:rPr>
        <w:t xml:space="preserve">Сроки проведения работ по модернизации: начало работ      </w:t>
      </w:r>
      <w:r w:rsidR="00B95AFE">
        <w:rPr>
          <w:spacing w:val="-3"/>
          <w:sz w:val="16"/>
          <w:szCs w:val="16"/>
        </w:rPr>
        <w:t xml:space="preserve">     </w:t>
      </w:r>
      <w:r>
        <w:rPr>
          <w:spacing w:val="-3"/>
          <w:sz w:val="16"/>
          <w:szCs w:val="16"/>
        </w:rPr>
        <w:t xml:space="preserve"> </w:t>
      </w:r>
      <w:r w:rsidR="00B95AFE">
        <w:rPr>
          <w:spacing w:val="-3"/>
          <w:sz w:val="16"/>
          <w:szCs w:val="16"/>
        </w:rPr>
        <w:t xml:space="preserve">   </w:t>
      </w:r>
      <w:r>
        <w:rPr>
          <w:spacing w:val="-3"/>
          <w:sz w:val="16"/>
          <w:szCs w:val="16"/>
        </w:rPr>
        <w:t xml:space="preserve">   </w:t>
      </w:r>
      <w:r w:rsidR="00B95AFE">
        <w:rPr>
          <w:spacing w:val="-3"/>
          <w:sz w:val="16"/>
          <w:szCs w:val="16"/>
        </w:rPr>
        <w:t xml:space="preserve">             </w:t>
      </w:r>
      <w:r>
        <w:rPr>
          <w:spacing w:val="-3"/>
          <w:sz w:val="16"/>
          <w:szCs w:val="16"/>
        </w:rPr>
        <w:t xml:space="preserve">    -20</w:t>
      </w:r>
      <w:r w:rsidR="00B95AFE">
        <w:rPr>
          <w:sz w:val="16"/>
          <w:szCs w:val="16"/>
        </w:rPr>
        <w:t xml:space="preserve">    </w:t>
      </w:r>
      <w:r>
        <w:rPr>
          <w:spacing w:val="-1"/>
          <w:sz w:val="16"/>
          <w:szCs w:val="16"/>
        </w:rPr>
        <w:t>г</w:t>
      </w:r>
      <w:proofErr w:type="gramStart"/>
      <w:r w:rsidR="00B95AFE">
        <w:rPr>
          <w:spacing w:val="-1"/>
          <w:sz w:val="16"/>
          <w:szCs w:val="16"/>
        </w:rPr>
        <w:t xml:space="preserve">    </w:t>
      </w:r>
      <w:r>
        <w:rPr>
          <w:spacing w:val="-1"/>
          <w:sz w:val="16"/>
          <w:szCs w:val="16"/>
        </w:rPr>
        <w:t>.</w:t>
      </w:r>
      <w:proofErr w:type="gramEnd"/>
      <w:r>
        <w:rPr>
          <w:spacing w:val="-1"/>
          <w:sz w:val="16"/>
          <w:szCs w:val="16"/>
        </w:rPr>
        <w:t xml:space="preserve">, окончание работ       </w:t>
      </w:r>
      <w:r w:rsidR="00B95AFE">
        <w:rPr>
          <w:spacing w:val="-1"/>
          <w:sz w:val="16"/>
          <w:szCs w:val="16"/>
        </w:rPr>
        <w:t xml:space="preserve">            </w:t>
      </w:r>
      <w:r>
        <w:rPr>
          <w:spacing w:val="-1"/>
          <w:sz w:val="16"/>
          <w:szCs w:val="16"/>
        </w:rPr>
        <w:t xml:space="preserve">     -2</w:t>
      </w:r>
      <w:r w:rsidR="00B95AFE">
        <w:rPr>
          <w:spacing w:val="-1"/>
          <w:sz w:val="16"/>
          <w:szCs w:val="16"/>
        </w:rPr>
        <w:t>0</w:t>
      </w:r>
      <w:r w:rsidR="00B95AFE">
        <w:rPr>
          <w:sz w:val="16"/>
          <w:szCs w:val="16"/>
        </w:rPr>
        <w:t xml:space="preserve">    </w:t>
      </w:r>
      <w:r>
        <w:rPr>
          <w:spacing w:val="-12"/>
          <w:sz w:val="16"/>
          <w:szCs w:val="16"/>
        </w:rPr>
        <w:t>г.</w:t>
      </w:r>
    </w:p>
    <w:p w:rsidR="006B4FE9" w:rsidRDefault="00B95AFE" w:rsidP="006B4FE9">
      <w:pPr>
        <w:shd w:val="clear" w:color="auto" w:fill="FFFFFF"/>
        <w:spacing w:before="115"/>
      </w:pPr>
      <w:r>
        <w:rPr>
          <w:spacing w:val="-4"/>
          <w:sz w:val="16"/>
          <w:szCs w:val="16"/>
        </w:rPr>
        <w:t>2</w:t>
      </w:r>
      <w:r w:rsidR="006B4FE9">
        <w:rPr>
          <w:spacing w:val="-4"/>
          <w:sz w:val="16"/>
          <w:szCs w:val="16"/>
        </w:rPr>
        <w:t>.    Перечень услуг по периодическому техническому обслуживанию и периодичность их проведения:</w:t>
      </w:r>
    </w:p>
    <w:p w:rsidR="006B4FE9" w:rsidRDefault="006B4FE9" w:rsidP="006B4FE9">
      <w:pPr>
        <w:spacing w:after="11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1685"/>
        <w:gridCol w:w="6715"/>
        <w:gridCol w:w="1440"/>
      </w:tblGrid>
      <w:tr w:rsidR="006B4FE9" w:rsidTr="006B4FE9">
        <w:trPr>
          <w:trHeight w:hRule="exact" w:val="4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97" w:lineRule="exact"/>
              <w:ind w:left="53" w:right="24" w:firstLine="24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240"/>
            </w:pPr>
            <w:r>
              <w:rPr>
                <w:sz w:val="16"/>
                <w:szCs w:val="16"/>
              </w:rPr>
              <w:t>Оборудование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2510"/>
            </w:pPr>
            <w:r>
              <w:rPr>
                <w:sz w:val="16"/>
                <w:szCs w:val="16"/>
              </w:rPr>
              <w:t>Выполняемые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67"/>
            </w:pPr>
            <w:r>
              <w:rPr>
                <w:spacing w:val="-1"/>
                <w:sz w:val="16"/>
                <w:szCs w:val="16"/>
              </w:rPr>
              <w:t>Периодичность</w:t>
            </w:r>
          </w:p>
        </w:tc>
      </w:tr>
      <w:tr w:rsidR="006B4FE9" w:rsidTr="006B4FE9">
        <w:trPr>
          <w:trHeight w:val="20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Вызывной блок: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внешнего вида и состояния крепежа;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  <w:ind w:left="5"/>
            </w:pPr>
            <w:r>
              <w:t>1 раз в 6 месяцев</w:t>
            </w: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Проверка прохождения вызова и качества связи с абонентом;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работоспособности видеокамеры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качества видеосигнала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398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2" w:lineRule="exact"/>
              <w:ind w:left="10" w:right="312"/>
            </w:pPr>
            <w:r>
              <w:rPr>
                <w:sz w:val="16"/>
                <w:szCs w:val="16"/>
              </w:rPr>
              <w:t>При необходимости подтяжка креплений, проведение регулировочных работ или замена неисправного оборудования.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97" w:lineRule="exact"/>
              <w:ind w:right="110"/>
            </w:pPr>
            <w:r>
              <w:rPr>
                <w:spacing w:val="-2"/>
                <w:sz w:val="16"/>
                <w:szCs w:val="16"/>
              </w:rPr>
              <w:t xml:space="preserve">Кнопка открывания </w:t>
            </w:r>
            <w:r>
              <w:rPr>
                <w:sz w:val="16"/>
                <w:szCs w:val="16"/>
              </w:rPr>
              <w:t>двери (КОД):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работоспособности КОД;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  <w:ind w:left="5"/>
            </w:pPr>
            <w:r>
              <w:t>1 раз в 6 месяцев</w:t>
            </w:r>
          </w:p>
        </w:tc>
      </w:tr>
      <w:tr w:rsidR="006B4FE9" w:rsidTr="006B4FE9">
        <w:trPr>
          <w:trHeight w:val="197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Проверка наличия подсветки (для КОД СП);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При необходимости замена неисправного оборудования и проводки.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97" w:lineRule="exact"/>
              <w:ind w:right="149" w:firstLine="5"/>
            </w:pPr>
            <w:r>
              <w:rPr>
                <w:spacing w:val="-2"/>
                <w:sz w:val="16"/>
                <w:szCs w:val="16"/>
              </w:rPr>
              <w:t xml:space="preserve">Электромагнитный </w:t>
            </w:r>
            <w:r>
              <w:rPr>
                <w:sz w:val="16"/>
                <w:szCs w:val="16"/>
              </w:rPr>
              <w:t>замок (ЭМЗ):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состояния крепления ЭМЗ и якоря;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  <w:ind w:left="5"/>
            </w:pPr>
            <w:r>
              <w:t>1 раз в 6 месяцев</w:t>
            </w: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правильности прилегания якоря к ЭМЗ;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времени отключения ЭМЗ при открывании двери ключом;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Проверка открывания двери кнопкой аварийного выхода;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398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2" w:lineRule="exact"/>
              <w:ind w:right="317"/>
            </w:pPr>
            <w:r>
              <w:rPr>
                <w:sz w:val="16"/>
                <w:szCs w:val="16"/>
              </w:rPr>
              <w:t>При необходимости подтяжка креплений, проведение регулировочных работ или замена неисправного оборудования.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Доводчик: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прочности крепления корпуса;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</w:pPr>
            <w:r>
              <w:t>1 раз в 6 месяцев</w:t>
            </w: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состояния лапок, прочность их крепления в местах соединения;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Проверка работы доводчика;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398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2" w:lineRule="exact"/>
              <w:ind w:right="322"/>
            </w:pPr>
            <w:r>
              <w:rPr>
                <w:sz w:val="16"/>
                <w:szCs w:val="16"/>
              </w:rPr>
              <w:t>При необходимости подтяжка креплений, проведение регулировочных работ или замена неисправного оборудования.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Дверь: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прилегания двери к дверному коробу и наличия деформаций;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</w:pPr>
            <w:r>
              <w:t>1 раз в 6 месяцев</w:t>
            </w: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состояния петель;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прочности крепления ручки открывания;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2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Проверка наличия </w:t>
            </w:r>
            <w:proofErr w:type="spellStart"/>
            <w:r>
              <w:rPr>
                <w:sz w:val="16"/>
                <w:szCs w:val="16"/>
              </w:rPr>
              <w:t>шильды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403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7" w:lineRule="exact"/>
              <w:ind w:right="355"/>
            </w:pPr>
            <w:r>
              <w:rPr>
                <w:sz w:val="16"/>
                <w:szCs w:val="16"/>
              </w:rPr>
              <w:t xml:space="preserve">При необходимости рихтовка деформированных мест, регулировка ЭМЗ, смазка петель, подтяжка креплений, установка </w:t>
            </w:r>
            <w:proofErr w:type="spellStart"/>
            <w:r>
              <w:rPr>
                <w:sz w:val="16"/>
                <w:szCs w:val="16"/>
              </w:rPr>
              <w:t>шильды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39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pacing w:val="-2"/>
                <w:sz w:val="16"/>
                <w:szCs w:val="16"/>
              </w:rPr>
              <w:t>Коммутатор и БП: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92" w:lineRule="exact"/>
              <w:ind w:right="38" w:firstLine="5"/>
            </w:pPr>
            <w:r>
              <w:rPr>
                <w:sz w:val="16"/>
                <w:szCs w:val="16"/>
              </w:rPr>
              <w:t xml:space="preserve">Проверка крепления коммутатора, автомата защиты и розетки к металлической обрешетке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э/щ;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</w:pPr>
            <w:r>
              <w:t>1 раз в 6 месяцев</w:t>
            </w:r>
          </w:p>
        </w:tc>
      </w:tr>
      <w:tr w:rsidR="006B4FE9" w:rsidTr="006B4FE9">
        <w:trPr>
          <w:trHeight w:val="398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7" w:lineRule="exact"/>
              <w:ind w:right="370"/>
            </w:pPr>
            <w:r>
              <w:rPr>
                <w:sz w:val="16"/>
                <w:szCs w:val="16"/>
              </w:rPr>
              <w:t>При необходимости подтяжка креплений, проведение регулировочных работали замена неисправного оборудования и проводки.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val="20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92" w:lineRule="exact"/>
              <w:ind w:right="677"/>
            </w:pPr>
            <w:r>
              <w:rPr>
                <w:sz w:val="16"/>
                <w:szCs w:val="16"/>
              </w:rPr>
              <w:t>Кабельная магистраль: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Проверка коммутационных  коробок в э/щитках и состояния кабельной магистрали;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B95AFE">
            <w:pPr>
              <w:shd w:val="clear" w:color="auto" w:fill="FFFFFF"/>
            </w:pPr>
            <w:r>
              <w:t>1 раз в 6 месяцев</w:t>
            </w:r>
          </w:p>
        </w:tc>
      </w:tr>
      <w:tr w:rsidR="006B4FE9" w:rsidTr="006B4FE9">
        <w:trPr>
          <w:trHeight w:val="398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E9" w:rsidRDefault="006B4FE9"/>
          <w:p w:rsidR="006B4FE9" w:rsidRDefault="006B4FE9"/>
          <w:p w:rsidR="006B4FE9" w:rsidRDefault="006B4FE9">
            <w:pPr>
              <w:shd w:val="clear" w:color="auto" w:fill="FFFFFF"/>
              <w:spacing w:line="197" w:lineRule="exact"/>
              <w:ind w:right="326"/>
            </w:pPr>
            <w:r>
              <w:rPr>
                <w:sz w:val="16"/>
                <w:szCs w:val="16"/>
              </w:rPr>
              <w:t>При необходимости подтяжка креплений, проведение регулировочных работ или замена неисправного оборудования и проводки.</w:t>
            </w:r>
          </w:p>
          <w:p w:rsidR="006B4FE9" w:rsidRDefault="006B4FE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E9" w:rsidRDefault="006B4FE9">
            <w:pPr>
              <w:widowControl/>
              <w:autoSpaceDE/>
              <w:autoSpaceDN/>
              <w:adjustRightInd/>
            </w:pPr>
          </w:p>
        </w:tc>
      </w:tr>
      <w:tr w:rsidR="006B4FE9" w:rsidTr="006B4FE9">
        <w:trPr>
          <w:trHeight w:hRule="exact" w:val="4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</w:pPr>
            <w:r>
              <w:rPr>
                <w:sz w:val="16"/>
                <w:szCs w:val="16"/>
              </w:rPr>
              <w:t>Устранение неисправностей (поломок), возникших в процессе эксплуатации Оборудования.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FE9" w:rsidRDefault="006B4FE9">
            <w:pPr>
              <w:shd w:val="clear" w:color="auto" w:fill="FFFFFF"/>
              <w:spacing w:line="187" w:lineRule="exact"/>
              <w:ind w:right="365" w:hanging="10"/>
            </w:pPr>
            <w:r>
              <w:rPr>
                <w:sz w:val="16"/>
                <w:szCs w:val="16"/>
              </w:rPr>
              <w:t>по Заявке от Заказчика</w:t>
            </w:r>
          </w:p>
        </w:tc>
      </w:tr>
    </w:tbl>
    <w:p w:rsidR="006B4FE9" w:rsidRDefault="006B4FE9" w:rsidP="006B4FE9">
      <w:pPr>
        <w:widowControl/>
        <w:autoSpaceDE/>
        <w:autoSpaceDN/>
        <w:adjustRightInd/>
        <w:sectPr w:rsidR="006B4FE9">
          <w:type w:val="continuous"/>
          <w:pgSz w:w="11909" w:h="16834"/>
          <w:pgMar w:top="1147" w:right="360" w:bottom="360" w:left="759" w:header="720" w:footer="720" w:gutter="0"/>
          <w:cols w:space="720"/>
        </w:sectPr>
      </w:pPr>
      <w:bookmarkStart w:id="0" w:name="_GoBack"/>
      <w:bookmarkEnd w:id="0"/>
    </w:p>
    <w:p w:rsidR="001C4A68" w:rsidRDefault="001C4A68"/>
    <w:sectPr w:rsidR="001C4A68" w:rsidSect="00C3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3221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42C5D"/>
    <w:multiLevelType w:val="singleLevel"/>
    <w:tmpl w:val="4F224FC6"/>
    <w:lvl w:ilvl="0">
      <w:start w:val="3"/>
      <w:numFmt w:val="decimal"/>
      <w:lvlText w:val="5.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93FB7"/>
    <w:multiLevelType w:val="multilevel"/>
    <w:tmpl w:val="0E123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F161A"/>
    <w:multiLevelType w:val="singleLevel"/>
    <w:tmpl w:val="0D2EFE20"/>
    <w:lvl w:ilvl="0">
      <w:start w:val="4"/>
      <w:numFmt w:val="decimal"/>
      <w:lvlText w:val="2.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AA4DAE"/>
    <w:multiLevelType w:val="multilevel"/>
    <w:tmpl w:val="AF0836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080"/>
      </w:pPr>
      <w:rPr>
        <w:rFonts w:hint="default"/>
      </w:rPr>
    </w:lvl>
  </w:abstractNum>
  <w:abstractNum w:abstractNumId="5">
    <w:nsid w:val="40972E1B"/>
    <w:multiLevelType w:val="singleLevel"/>
    <w:tmpl w:val="DDF801EC"/>
    <w:lvl w:ilvl="0">
      <w:start w:val="1"/>
      <w:numFmt w:val="decimal"/>
      <w:lvlText w:val="4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B9B49DC"/>
    <w:multiLevelType w:val="multilevel"/>
    <w:tmpl w:val="98206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080"/>
      </w:pPr>
      <w:rPr>
        <w:rFonts w:hint="default"/>
      </w:rPr>
    </w:lvl>
  </w:abstractNum>
  <w:abstractNum w:abstractNumId="7">
    <w:nsid w:val="73B066DD"/>
    <w:multiLevelType w:val="singleLevel"/>
    <w:tmpl w:val="13EA522A"/>
    <w:lvl w:ilvl="0">
      <w:start w:val="2"/>
      <w:numFmt w:val="decimal"/>
      <w:lvlText w:val="3.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3CD4A85"/>
    <w:multiLevelType w:val="singleLevel"/>
    <w:tmpl w:val="D19E33F8"/>
    <w:lvl w:ilvl="0">
      <w:start w:val="1"/>
      <w:numFmt w:val="decimal"/>
      <w:lvlText w:val="2.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B05"/>
    <w:rsid w:val="00086536"/>
    <w:rsid w:val="000F12EF"/>
    <w:rsid w:val="001723D9"/>
    <w:rsid w:val="001C4A68"/>
    <w:rsid w:val="002D3DA5"/>
    <w:rsid w:val="00350BF5"/>
    <w:rsid w:val="003C0708"/>
    <w:rsid w:val="004206F7"/>
    <w:rsid w:val="004328C1"/>
    <w:rsid w:val="004846F8"/>
    <w:rsid w:val="004C40DD"/>
    <w:rsid w:val="00513063"/>
    <w:rsid w:val="00541A08"/>
    <w:rsid w:val="0056440A"/>
    <w:rsid w:val="005D2FB9"/>
    <w:rsid w:val="006258CB"/>
    <w:rsid w:val="00694B32"/>
    <w:rsid w:val="006B4FE9"/>
    <w:rsid w:val="00723616"/>
    <w:rsid w:val="00773D91"/>
    <w:rsid w:val="007C568D"/>
    <w:rsid w:val="00811182"/>
    <w:rsid w:val="00822810"/>
    <w:rsid w:val="00905BD0"/>
    <w:rsid w:val="009641E4"/>
    <w:rsid w:val="009A35C9"/>
    <w:rsid w:val="00A5170B"/>
    <w:rsid w:val="00B95AFE"/>
    <w:rsid w:val="00B96B23"/>
    <w:rsid w:val="00BC035D"/>
    <w:rsid w:val="00C362EE"/>
    <w:rsid w:val="00CC083A"/>
    <w:rsid w:val="00D90F0F"/>
    <w:rsid w:val="00D92B05"/>
    <w:rsid w:val="00DF4FAC"/>
    <w:rsid w:val="00E21AF7"/>
    <w:rsid w:val="00E43D90"/>
    <w:rsid w:val="00EA60BA"/>
    <w:rsid w:val="00ED117F"/>
    <w:rsid w:val="00F8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1B1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56CC-A10C-44A8-87C4-FFCDDEE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DOMOFON</cp:lastModifiedBy>
  <cp:revision>28</cp:revision>
  <cp:lastPrinted>2017-07-12T11:45:00Z</cp:lastPrinted>
  <dcterms:created xsi:type="dcterms:W3CDTF">2014-08-25T05:52:00Z</dcterms:created>
  <dcterms:modified xsi:type="dcterms:W3CDTF">2017-07-12T11:46:00Z</dcterms:modified>
</cp:coreProperties>
</file>