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2" w:rsidRPr="00254B4E" w:rsidRDefault="00531A82" w:rsidP="00531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254B4E">
        <w:rPr>
          <w:rFonts w:ascii="Times New Roman" w:eastAsia="Times New Roman" w:hAnsi="Times New Roman" w:cs="Times New Roman"/>
          <w:b/>
          <w:lang w:eastAsia="ru-RU"/>
        </w:rPr>
        <w:t>Формирование материально-технической базы</w:t>
      </w:r>
    </w:p>
    <w:bookmarkEnd w:id="0"/>
    <w:p w:rsidR="00531A82" w:rsidRPr="00CD28F3" w:rsidRDefault="00531A82" w:rsidP="00531A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28F3">
        <w:rPr>
          <w:rFonts w:ascii="Times New Roman" w:eastAsia="Times New Roman" w:hAnsi="Times New Roman" w:cs="Times New Roman"/>
          <w:b/>
          <w:lang w:eastAsia="ru-RU"/>
        </w:rPr>
        <w:t>Задача</w:t>
      </w:r>
      <w:r w:rsidRPr="00CD28F3">
        <w:rPr>
          <w:rFonts w:ascii="Times New Roman" w:eastAsia="Times New Roman" w:hAnsi="Times New Roman" w:cs="Times New Roman"/>
          <w:lang w:eastAsia="ru-RU"/>
        </w:rPr>
        <w:t xml:space="preserve">: формирование материально-технической базы, обеспечивающей воспитательный процесс в учреждении, представляющий  максимальные возможности воспитанникам для их полноценного развития, для создания в группах обстановки приближенной </w:t>
      </w:r>
      <w:proofErr w:type="gramStart"/>
      <w:r w:rsidRPr="00CD28F3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CD28F3">
        <w:rPr>
          <w:rFonts w:ascii="Times New Roman" w:eastAsia="Times New Roman" w:hAnsi="Times New Roman" w:cs="Times New Roman"/>
          <w:lang w:eastAsia="ru-RU"/>
        </w:rPr>
        <w:t xml:space="preserve"> домашней. </w:t>
      </w:r>
    </w:p>
    <w:p w:rsidR="00531A82" w:rsidRPr="00CD28F3" w:rsidRDefault="00531A82" w:rsidP="00531A8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D28F3">
        <w:rPr>
          <w:rFonts w:ascii="Times New Roman" w:eastAsia="Times New Roman" w:hAnsi="Times New Roman" w:cs="Times New Roman"/>
          <w:b/>
          <w:lang w:eastAsia="ru-RU"/>
        </w:rPr>
        <w:t>Перечень мероприятий</w:t>
      </w:r>
    </w:p>
    <w:p w:rsidR="00531A82" w:rsidRPr="00CD28F3" w:rsidRDefault="00531A82" w:rsidP="00531A8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6489"/>
        <w:gridCol w:w="3056"/>
        <w:gridCol w:w="4060"/>
      </w:tblGrid>
      <w:tr w:rsidR="00531A82" w:rsidRPr="00CD28F3" w:rsidTr="003A5512">
        <w:trPr>
          <w:trHeight w:val="13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  <w:p w:rsidR="00531A82" w:rsidRPr="00CD28F3" w:rsidRDefault="00531A8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реализации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</w:tr>
      <w:tr w:rsidR="00531A82" w:rsidRPr="00CD28F3" w:rsidTr="003A5512">
        <w:trPr>
          <w:trHeight w:val="13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Проведение ремонтных работ в здании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В течение года (в соответствии с выделенными лимитами).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13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Техническое обслуживание огнетушителей.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года.</w:t>
            </w: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13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автоматической пожарной сигнализации и видеонаблюдения.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года.</w:t>
            </w: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13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Подготовка зданий и территории учреждения:</w:t>
            </w: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- к весеннее 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-л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етнему периоду;</w:t>
            </w: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- к осеннее 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-з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имнему периоду.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13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489" w:type="dxa"/>
          </w:tcPr>
          <w:p w:rsidR="00531A82" w:rsidRPr="00E552D7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замеров сопротивления изоляции кабельных линий, электрической проводки, машин, узлов и аппаратов электрических цепей; проверка состояния контуров заземления, устройств </w:t>
            </w:r>
            <w:proofErr w:type="spell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молниезащиты</w:t>
            </w:r>
            <w:proofErr w:type="spell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и защиты от статического электричества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техническое обслуживание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III </w:t>
            </w:r>
            <w:r w:rsidRPr="00CD28F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A82" w:rsidRPr="00CD28F3" w:rsidTr="003A5512">
        <w:trPr>
          <w:trHeight w:val="13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работ по оборудованию системой речевого оповещения и управления эвакуацией  при пожаре в помещении учреждения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13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Промывка и </w:t>
            </w:r>
            <w:proofErr w:type="spell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опрессовка</w:t>
            </w:r>
            <w:proofErr w:type="spell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отопительной системы центра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промывка системы канализации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13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Проведение практических тренировок по эвакуации несовершеннолетних (совершеннолетних) получателей социальных услуг и работников учреждения.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Не реже 1 раза в полугодие.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13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Проведение с работниками учреждения  повторных инструктажей по пожарной безопасности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раза в год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13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ежегодного технического осмотра транспортных средств. Автострахование</w:t>
            </w: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758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канцелярских товаров, развивающих игр и другого оборудования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744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и ремонт (по необходимости) оборудования, бытовой техники в помещениях учреждения.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501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воспитанников продуктами питания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Зав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кладом</w:t>
            </w:r>
            <w:proofErr w:type="spell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, диет. сестра</w:t>
            </w:r>
          </w:p>
        </w:tc>
      </w:tr>
      <w:tr w:rsidR="00531A82" w:rsidRPr="00CD28F3" w:rsidTr="003A5512">
        <w:trPr>
          <w:trHeight w:val="501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воспитанников обувью, одеждой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Кастелянша </w:t>
            </w:r>
          </w:p>
        </w:tc>
      </w:tr>
      <w:tr w:rsidR="00531A82" w:rsidRPr="00CD28F3" w:rsidTr="003A5512">
        <w:trPr>
          <w:trHeight w:val="515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автомобиля </w:t>
            </w: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ГАЗ-3110, как невостребованное имущество.</w:t>
            </w: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I- II </w:t>
            </w: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</w:tc>
      </w:tr>
      <w:tr w:rsidR="00531A82" w:rsidRPr="00CD28F3" w:rsidTr="003A5512">
        <w:trPr>
          <w:trHeight w:val="787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работ по благоустройству</w:t>
            </w:r>
          </w:p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 центра</w:t>
            </w:r>
          </w:p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Апрель-май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дворник</w:t>
            </w:r>
          </w:p>
        </w:tc>
      </w:tr>
      <w:tr w:rsidR="00531A82" w:rsidRPr="00CD28F3" w:rsidTr="003A5512">
        <w:trPr>
          <w:trHeight w:val="801"/>
        </w:trPr>
        <w:tc>
          <w:tcPr>
            <w:tcW w:w="1245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489" w:type="dxa"/>
          </w:tcPr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основных средств,</w:t>
            </w:r>
          </w:p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находящихся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балансе центра</w:t>
            </w:r>
          </w:p>
          <w:p w:rsidR="00531A82" w:rsidRPr="00CD28F3" w:rsidRDefault="00531A82" w:rsidP="003A5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6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Ноябрь-декабрь</w:t>
            </w:r>
          </w:p>
        </w:tc>
        <w:tc>
          <w:tcPr>
            <w:tcW w:w="4060" w:type="dxa"/>
          </w:tcPr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АХР</w:t>
            </w:r>
          </w:p>
          <w:p w:rsidR="00531A82" w:rsidRPr="00CD28F3" w:rsidRDefault="00531A8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бухгалтер</w:t>
            </w:r>
          </w:p>
        </w:tc>
      </w:tr>
    </w:tbl>
    <w:p w:rsidR="00531A82" w:rsidRPr="00CD28F3" w:rsidRDefault="00531A82" w:rsidP="00531A82">
      <w:pPr>
        <w:spacing w:line="240" w:lineRule="auto"/>
        <w:rPr>
          <w:rFonts w:ascii="Times New Roman" w:hAnsi="Times New Roman" w:cs="Times New Roman"/>
          <w:b/>
        </w:rPr>
      </w:pPr>
    </w:p>
    <w:p w:rsidR="00DD2594" w:rsidRDefault="00DD2594"/>
    <w:sectPr w:rsidR="00DD2594" w:rsidSect="00531A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ED"/>
    <w:rsid w:val="00531A82"/>
    <w:rsid w:val="00B77CED"/>
    <w:rsid w:val="00D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>Office 2010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2024-10-24T04:40:00Z</dcterms:created>
  <dcterms:modified xsi:type="dcterms:W3CDTF">2024-10-24T04:40:00Z</dcterms:modified>
</cp:coreProperties>
</file>