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8F" w:rsidRPr="00F81768" w:rsidRDefault="0083458F" w:rsidP="00FC7AFD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bookmarkStart w:id="0" w:name="_GoBack"/>
      <w:r w:rsidR="00FC7AFD" w:rsidRPr="00FC7AFD">
        <w:rPr>
          <w:b/>
          <w:noProof/>
          <w:sz w:val="22"/>
          <w:szCs w:val="22"/>
        </w:rPr>
        <w:drawing>
          <wp:inline distT="0" distB="0" distL="0" distR="0">
            <wp:extent cx="6645910" cy="9401041"/>
            <wp:effectExtent l="0" t="0" r="0" b="0"/>
            <wp:docPr id="1" name="Рисунок 1" descr="C:\Users\manka\Desktop\Новая папка (2)\Титул Программы2_page-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3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4D6C" w:rsidRPr="0083458F" w:rsidRDefault="00F34D6C" w:rsidP="0083458F">
      <w:pPr>
        <w:ind w:firstLine="709"/>
        <w:jc w:val="both"/>
      </w:pPr>
    </w:p>
    <w:p w:rsidR="00697B66" w:rsidRPr="0083458F" w:rsidRDefault="00697B66" w:rsidP="0083458F">
      <w:pPr>
        <w:ind w:firstLine="709"/>
        <w:jc w:val="center"/>
        <w:rPr>
          <w:b/>
        </w:rPr>
      </w:pPr>
      <w:r w:rsidRPr="0083458F">
        <w:rPr>
          <w:b/>
        </w:rPr>
        <w:t>ПОЯСНИТЕЛЬНАЯ ЗАПИСКА.</w:t>
      </w:r>
    </w:p>
    <w:p w:rsidR="00697B66" w:rsidRPr="0083458F" w:rsidRDefault="00697B66" w:rsidP="0083458F">
      <w:pPr>
        <w:shd w:val="clear" w:color="auto" w:fill="FFFFFF"/>
        <w:ind w:firstLine="284"/>
        <w:jc w:val="both"/>
        <w:rPr>
          <w:color w:val="212121"/>
        </w:rPr>
      </w:pPr>
      <w:r w:rsidRPr="0083458F">
        <w:t xml:space="preserve">Рабочая учебная программа по </w:t>
      </w:r>
      <w:r w:rsidRPr="0083458F">
        <w:rPr>
          <w:color w:val="212121"/>
        </w:rPr>
        <w:t>английскому языку</w:t>
      </w:r>
      <w:r w:rsidRPr="0083458F">
        <w:t xml:space="preserve"> для 8 класса составлена на основе </w:t>
      </w:r>
      <w:hyperlink r:id="rId8" w:history="1">
        <w:r w:rsidRPr="0083458F">
          <w:rPr>
            <w:rStyle w:val="a3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83458F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Минобрнауки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83458F">
        <w:t xml:space="preserve">и на основе программы для общеобразовательных учреждений: </w:t>
      </w:r>
      <w:r w:rsidRPr="0083458F">
        <w:rPr>
          <w:color w:val="212121"/>
        </w:rPr>
        <w:t xml:space="preserve">В. Г. Апальков. </w:t>
      </w:r>
      <w:r w:rsidR="0083458F">
        <w:rPr>
          <w:color w:val="212121"/>
        </w:rPr>
        <w:t>«</w:t>
      </w:r>
      <w:r w:rsidRPr="0083458F">
        <w:rPr>
          <w:color w:val="212121"/>
        </w:rPr>
        <w:t>Английский язык. Рабочие программы 5–9 класс. Для учителей общеобразовательных организаций</w:t>
      </w:r>
      <w:r w:rsidR="0083458F">
        <w:rPr>
          <w:color w:val="212121"/>
        </w:rPr>
        <w:t>»</w:t>
      </w:r>
      <w:r w:rsidRPr="0083458F">
        <w:rPr>
          <w:color w:val="212121"/>
        </w:rPr>
        <w:t>. </w:t>
      </w:r>
      <w:r w:rsidRPr="0083458F">
        <w:rPr>
          <w:b/>
          <w:bCs/>
          <w:color w:val="212121"/>
        </w:rPr>
        <w:t> </w:t>
      </w:r>
      <w:r w:rsidRPr="0083458F">
        <w:rPr>
          <w:color w:val="212121"/>
        </w:rPr>
        <w:t xml:space="preserve">Переработанное и дополненное издание (М.,Просвещение, 2015 год), </w:t>
      </w:r>
      <w:r w:rsidRPr="0083458F">
        <w:t xml:space="preserve">допущенной Министерством образования и науки Российской Федерации,  полностью соответствующей образовательным стандартам по </w:t>
      </w:r>
      <w:r w:rsidR="00DA52FC" w:rsidRPr="0083458F">
        <w:rPr>
          <w:color w:val="212121"/>
        </w:rPr>
        <w:t>английскому языку</w:t>
      </w:r>
      <w:r w:rsidRPr="0083458F">
        <w:t xml:space="preserve"> и входящей в состав УМК и примерной программы основного общего образования по </w:t>
      </w:r>
      <w:r w:rsidRPr="0083458F">
        <w:rPr>
          <w:color w:val="212121"/>
        </w:rPr>
        <w:t>английскому языку</w:t>
      </w:r>
      <w:r w:rsidRPr="0083458F">
        <w:t>.</w:t>
      </w:r>
    </w:p>
    <w:p w:rsidR="00697B66" w:rsidRPr="0083458F" w:rsidRDefault="00697B66" w:rsidP="0083458F">
      <w:pPr>
        <w:pStyle w:val="a4"/>
        <w:spacing w:before="0" w:beforeAutospacing="0" w:after="0" w:afterAutospacing="0"/>
        <w:ind w:firstLine="284"/>
        <w:jc w:val="center"/>
        <w:rPr>
          <w:color w:val="000000"/>
          <w:u w:val="single"/>
        </w:rPr>
      </w:pPr>
      <w:r w:rsidRPr="0083458F">
        <w:rPr>
          <w:u w:val="single"/>
        </w:rPr>
        <w:t>МЕСТО УЧЕБНОГО ПРЕДМЕТА В УЧЕБНОМ ПЛАНЕ.</w:t>
      </w:r>
    </w:p>
    <w:p w:rsidR="00697B66" w:rsidRPr="0083458F" w:rsidRDefault="00697B66" w:rsidP="0083458F">
      <w:pPr>
        <w:autoSpaceDE w:val="0"/>
        <w:autoSpaceDN w:val="0"/>
        <w:adjustRightInd w:val="0"/>
        <w:ind w:firstLine="284"/>
        <w:jc w:val="both"/>
      </w:pPr>
      <w:r w:rsidRPr="0083458F">
        <w:t>Федеральный базисный учебный план для образовательных учреждений Российской Федерации отводит 102 часа для обязательного изучения учебного предмета «</w:t>
      </w:r>
      <w:r w:rsidR="00DA52FC" w:rsidRPr="0083458F">
        <w:rPr>
          <w:color w:val="212121"/>
        </w:rPr>
        <w:t>Английский язык</w:t>
      </w:r>
      <w:r w:rsidR="00DA52FC" w:rsidRPr="0083458F">
        <w:t>» в 8 классе (из расчета 3</w:t>
      </w:r>
      <w:r w:rsidRPr="0083458F">
        <w:t xml:space="preserve"> учебных часа в неделю). Школьный учебный план предусмат</w:t>
      </w:r>
      <w:r w:rsidR="00DA52FC" w:rsidRPr="0083458F">
        <w:t xml:space="preserve">ривает изучение </w:t>
      </w:r>
      <w:r w:rsidR="00DA52FC" w:rsidRPr="0083458F">
        <w:rPr>
          <w:color w:val="212121"/>
        </w:rPr>
        <w:t xml:space="preserve">английского языка </w:t>
      </w:r>
      <w:r w:rsidR="00DA52FC" w:rsidRPr="0083458F">
        <w:t xml:space="preserve"> в 8 классе 3 </w:t>
      </w:r>
      <w:r w:rsidRPr="0083458F">
        <w:t xml:space="preserve">часа в неделю. </w:t>
      </w:r>
    </w:p>
    <w:p w:rsidR="00F34D6C" w:rsidRPr="0083458F" w:rsidRDefault="00697B66" w:rsidP="0083458F">
      <w:pPr>
        <w:shd w:val="clear" w:color="auto" w:fill="FFFFFF"/>
        <w:jc w:val="center"/>
        <w:rPr>
          <w:b/>
          <w:bCs/>
          <w:color w:val="212121"/>
        </w:rPr>
      </w:pPr>
      <w:r w:rsidRPr="0083458F">
        <w:rPr>
          <w:u w:val="single"/>
        </w:rPr>
        <w:t>УЧЕБНО-МЕТОДИЧЕСКОЕ  И МАТЕРИАЛЬНО-ТЕХНИЧЕСКОЕ ОБЕСПЕЧЕНИЕ ОБРАЗОВАТЕЛЬНОГО ПРОЦЕССА.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Печатные пособия</w:t>
      </w:r>
    </w:p>
    <w:p w:rsidR="00DA52FC" w:rsidRPr="0083458F" w:rsidRDefault="00DA52FC" w:rsidP="0083458F">
      <w:pPr>
        <w:numPr>
          <w:ilvl w:val="0"/>
          <w:numId w:val="1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Федеральный государственный образовательный стандарт основного общего образования (http://standart.edu.ru).</w:t>
      </w:r>
    </w:p>
    <w:p w:rsidR="00DA52FC" w:rsidRPr="0083458F" w:rsidRDefault="00DA52FC" w:rsidP="0083458F">
      <w:pPr>
        <w:numPr>
          <w:ilvl w:val="0"/>
          <w:numId w:val="1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Примерные программы основного общего образования. Иностранный язык. – М.: Просвещение, 2012. – (Серия «Стандарты второго поколения»).</w:t>
      </w:r>
    </w:p>
    <w:p w:rsidR="00DA52FC" w:rsidRPr="0083458F" w:rsidRDefault="00DA52FC" w:rsidP="0083458F">
      <w:pPr>
        <w:numPr>
          <w:ilvl w:val="0"/>
          <w:numId w:val="1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УМК «Английский в фокусе» для 8 класса / Ю. Е. Ваулина, В. Эванс, Д. Дули, О. Е. Подоляко. – М.: Express Publishing: Просвещение, 2016.</w:t>
      </w:r>
    </w:p>
    <w:p w:rsidR="00DA52FC" w:rsidRPr="0083458F" w:rsidRDefault="00DA52FC" w:rsidP="0083458F">
      <w:pPr>
        <w:numPr>
          <w:ilvl w:val="0"/>
          <w:numId w:val="2"/>
        </w:numPr>
        <w:shd w:val="clear" w:color="auto" w:fill="FFFFFF"/>
        <w:ind w:left="1290"/>
        <w:jc w:val="both"/>
        <w:rPr>
          <w:color w:val="212121"/>
        </w:rPr>
      </w:pPr>
      <w:r w:rsidRPr="0083458F">
        <w:rPr>
          <w:color w:val="212121"/>
        </w:rPr>
        <w:t>учебник (Москва Express Publishing «Просвещение», 2016),</w:t>
      </w:r>
    </w:p>
    <w:p w:rsidR="00DA52FC" w:rsidRPr="0083458F" w:rsidRDefault="00DA52FC" w:rsidP="0083458F">
      <w:pPr>
        <w:numPr>
          <w:ilvl w:val="0"/>
          <w:numId w:val="2"/>
        </w:numPr>
        <w:shd w:val="clear" w:color="auto" w:fill="FFFFFF"/>
        <w:ind w:left="1290"/>
        <w:jc w:val="both"/>
        <w:rPr>
          <w:color w:val="212121"/>
        </w:rPr>
      </w:pPr>
      <w:r w:rsidRPr="0083458F">
        <w:rPr>
          <w:color w:val="212121"/>
        </w:rPr>
        <w:t>рабочая тетрадь (Москва Express Publishing «Просвещение», 2016),,</w:t>
      </w:r>
    </w:p>
    <w:p w:rsidR="00DA52FC" w:rsidRPr="0083458F" w:rsidRDefault="00DA52FC" w:rsidP="0083458F">
      <w:pPr>
        <w:numPr>
          <w:ilvl w:val="0"/>
          <w:numId w:val="2"/>
        </w:numPr>
        <w:shd w:val="clear" w:color="auto" w:fill="FFFFFF"/>
        <w:ind w:left="1290"/>
        <w:jc w:val="both"/>
        <w:rPr>
          <w:color w:val="212121"/>
        </w:rPr>
      </w:pPr>
      <w:r w:rsidRPr="0083458F">
        <w:rPr>
          <w:color w:val="212121"/>
        </w:rPr>
        <w:t>книга для учителя (Москва Express Publishing «Просвещение», 2016),</w:t>
      </w:r>
    </w:p>
    <w:p w:rsidR="00DA52FC" w:rsidRPr="0083458F" w:rsidRDefault="00DA52FC" w:rsidP="0083458F">
      <w:pPr>
        <w:numPr>
          <w:ilvl w:val="0"/>
          <w:numId w:val="2"/>
        </w:numPr>
        <w:shd w:val="clear" w:color="auto" w:fill="FFFFFF"/>
        <w:ind w:left="1290"/>
        <w:jc w:val="both"/>
        <w:rPr>
          <w:color w:val="212121"/>
        </w:rPr>
      </w:pPr>
      <w:r w:rsidRPr="0083458F">
        <w:rPr>
          <w:color w:val="212121"/>
        </w:rPr>
        <w:t>аудио приложение CD для работы в классе</w:t>
      </w:r>
    </w:p>
    <w:p w:rsidR="00DA52FC" w:rsidRPr="0083458F" w:rsidRDefault="00DA52FC" w:rsidP="0083458F">
      <w:pPr>
        <w:numPr>
          <w:ilvl w:val="0"/>
          <w:numId w:val="2"/>
        </w:numPr>
        <w:shd w:val="clear" w:color="auto" w:fill="FFFFFF"/>
        <w:ind w:left="1290"/>
        <w:jc w:val="both"/>
        <w:rPr>
          <w:color w:val="212121"/>
        </w:rPr>
      </w:pPr>
      <w:r w:rsidRPr="0083458F">
        <w:rPr>
          <w:color w:val="212121"/>
        </w:rPr>
        <w:t>контрольные задания 8 кл. (Москва Express Publishing «Просвещение», 2016)</w:t>
      </w:r>
    </w:p>
    <w:p w:rsidR="00DA52FC" w:rsidRPr="0083458F" w:rsidRDefault="00DA52FC" w:rsidP="0083458F">
      <w:pPr>
        <w:numPr>
          <w:ilvl w:val="0"/>
          <w:numId w:val="3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Пособия по страноведению</w:t>
      </w:r>
    </w:p>
    <w:p w:rsidR="00DA52FC" w:rsidRPr="0083458F" w:rsidRDefault="00DA52FC" w:rsidP="0083458F">
      <w:pPr>
        <w:numPr>
          <w:ilvl w:val="0"/>
          <w:numId w:val="3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</w:t>
      </w:r>
    </w:p>
    <w:p w:rsidR="00DA52FC" w:rsidRPr="0083458F" w:rsidRDefault="00DA52FC" w:rsidP="0083458F">
      <w:pPr>
        <w:numPr>
          <w:ilvl w:val="0"/>
          <w:numId w:val="3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Учебные плакаты по предмету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Электронные носители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Методическая помощь авторов (e-mail: </w:t>
      </w:r>
      <w:hyperlink r:id="rId9" w:tgtFrame="_blank" w:history="1">
        <w:r w:rsidRPr="0083458F">
          <w:rPr>
            <w:color w:val="0000FF"/>
            <w:u w:val="single"/>
          </w:rPr>
          <w:t>prosv@lipetsk.ru</w:t>
        </w:r>
      </w:hyperlink>
      <w:r w:rsidRPr="0083458F">
        <w:rPr>
          <w:color w:val="212121"/>
        </w:rPr>
        <w:t>)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Дополнительные материалы к УМК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Аудио приложения (CD)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Аудиоприложение (</w:t>
      </w:r>
      <w:hyperlink r:id="rId10" w:tgtFrame="_blank" w:history="1">
        <w:r w:rsidRPr="0083458F">
          <w:rPr>
            <w:color w:val="0000FF"/>
            <w:u w:val="single"/>
          </w:rPr>
          <w:t>www.prosv.ru/mp3</w:t>
        </w:r>
      </w:hyperlink>
      <w:r w:rsidRPr="0083458F">
        <w:rPr>
          <w:color w:val="212121"/>
        </w:rPr>
        <w:t>)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Аудиоприложение к контрольным заданиям</w:t>
      </w:r>
    </w:p>
    <w:p w:rsidR="00DA52FC" w:rsidRPr="0083458F" w:rsidRDefault="00DA52FC" w:rsidP="0083458F">
      <w:pPr>
        <w:numPr>
          <w:ilvl w:val="0"/>
          <w:numId w:val="4"/>
        </w:numPr>
        <w:shd w:val="clear" w:color="auto" w:fill="FFFFFF"/>
        <w:ind w:left="640"/>
        <w:jc w:val="both"/>
        <w:rPr>
          <w:color w:val="212121"/>
        </w:rPr>
      </w:pPr>
      <w:r w:rsidRPr="0083458F">
        <w:rPr>
          <w:color w:val="212121"/>
        </w:rPr>
        <w:t>Учебный диск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Технические средства обучения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1. Персональный компьютер 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2. CD-/DVD-/MP3-проигрыватель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Основные Интернет-ресурсы</w:t>
      </w:r>
    </w:p>
    <w:p w:rsidR="00DA52FC" w:rsidRPr="0083458F" w:rsidRDefault="008D2B99" w:rsidP="0083458F">
      <w:pPr>
        <w:shd w:val="clear" w:color="auto" w:fill="FFFFFF"/>
        <w:jc w:val="both"/>
        <w:rPr>
          <w:color w:val="212121"/>
        </w:rPr>
      </w:pPr>
      <w:hyperlink r:id="rId11" w:tgtFrame="_blank" w:history="1">
        <w:r w:rsidR="00DA52FC" w:rsidRPr="0083458F">
          <w:rPr>
            <w:color w:val="0000FF"/>
            <w:u w:val="single"/>
          </w:rPr>
          <w:t>http://www.mon</w:t>
        </w:r>
      </w:hyperlink>
      <w:r w:rsidR="00DA52FC" w:rsidRPr="0083458F">
        <w:rPr>
          <w:color w:val="212121"/>
          <w:u w:val="single"/>
        </w:rPr>
        <w:t>.</w:t>
      </w:r>
      <w:hyperlink r:id="rId12" w:tgtFrame="_blank" w:history="1">
        <w:r w:rsidR="00DA52FC" w:rsidRPr="0083458F">
          <w:rPr>
            <w:color w:val="0000FF"/>
            <w:u w:val="single"/>
          </w:rPr>
          <w:t>gov.ru</w:t>
        </w:r>
      </w:hyperlink>
      <w:r w:rsidR="00DA52FC" w:rsidRPr="0083458F">
        <w:rPr>
          <w:color w:val="212121"/>
        </w:rPr>
        <w:t> – официальный сайт Министерства образования и науки РФ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0000FF"/>
          <w:u w:val="single"/>
        </w:rPr>
        <w:t>http://www.edu.ru</w:t>
      </w:r>
      <w:r w:rsidRPr="0083458F">
        <w:rPr>
          <w:color w:val="212121"/>
        </w:rPr>
        <w:t>– федеральный портал «Российское образование»</w:t>
      </w:r>
    </w:p>
    <w:p w:rsidR="00DA52FC" w:rsidRPr="0083458F" w:rsidRDefault="008D2B99" w:rsidP="0083458F">
      <w:pPr>
        <w:shd w:val="clear" w:color="auto" w:fill="FFFFFF"/>
        <w:jc w:val="both"/>
        <w:rPr>
          <w:color w:val="212121"/>
        </w:rPr>
      </w:pPr>
      <w:hyperlink r:id="rId13" w:tgtFrame="_blank" w:history="1">
        <w:r w:rsidR="00DA52FC" w:rsidRPr="0083458F">
          <w:rPr>
            <w:color w:val="0000FF"/>
            <w:u w:val="single"/>
          </w:rPr>
          <w:t>http://www.school.edu.ru</w:t>
        </w:r>
      </w:hyperlink>
      <w:r w:rsidR="00DA52FC" w:rsidRPr="0083458F">
        <w:rPr>
          <w:color w:val="212121"/>
        </w:rPr>
        <w:t> – российский общеобразовательный Портал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0000FF"/>
          <w:u w:val="single"/>
        </w:rPr>
        <w:t>http://</w:t>
      </w:r>
      <w:r w:rsidRPr="0083458F">
        <w:rPr>
          <w:color w:val="212121"/>
          <w:u w:val="single"/>
        </w:rPr>
        <w:t>www.еgе.</w:t>
      </w:r>
      <w:hyperlink r:id="rId14" w:tgtFrame="_blank" w:history="1">
        <w:r w:rsidRPr="0083458F">
          <w:rPr>
            <w:color w:val="0000FF"/>
            <w:u w:val="single"/>
          </w:rPr>
          <w:t>edu.ru</w:t>
        </w:r>
      </w:hyperlink>
      <w:r w:rsidRPr="0083458F">
        <w:rPr>
          <w:color w:val="212121"/>
        </w:rPr>
        <w:t> – портал информационной поддержки Единого государственного экзамена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0000FF"/>
          <w:u w:val="single"/>
        </w:rPr>
        <w:t>http://www.fsu.edu.ru</w:t>
      </w:r>
      <w:r w:rsidRPr="0083458F">
        <w:rPr>
          <w:color w:val="212121"/>
        </w:rPr>
        <w:t>– федеральный совет по учебникам МОиН РФ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lastRenderedPageBreak/>
        <w:t xml:space="preserve"> </w:t>
      </w:r>
      <w:r w:rsidRPr="0083458F">
        <w:rPr>
          <w:color w:val="0000FF"/>
          <w:u w:val="single"/>
        </w:rPr>
        <w:t>http://www.school-</w:t>
      </w:r>
      <w:r w:rsidRPr="0083458F">
        <w:rPr>
          <w:color w:val="212121"/>
          <w:u w:val="single"/>
        </w:rPr>
        <w:t>collection.</w:t>
      </w:r>
      <w:hyperlink r:id="rId15" w:tgtFrame="_blank" w:history="1">
        <w:r w:rsidRPr="0083458F">
          <w:rPr>
            <w:color w:val="0000FF"/>
            <w:u w:val="single"/>
          </w:rPr>
          <w:t>edu.ru</w:t>
        </w:r>
      </w:hyperlink>
      <w:r w:rsidRPr="0083458F">
        <w:rPr>
          <w:color w:val="212121"/>
        </w:rPr>
        <w:t> – единая коллекция цифровых образовательных ресурсов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t xml:space="preserve"> </w:t>
      </w:r>
      <w:hyperlink r:id="rId16" w:tgtFrame="_blank" w:history="1">
        <w:r w:rsidRPr="0083458F">
          <w:rPr>
            <w:color w:val="0000FF"/>
            <w:u w:val="single"/>
          </w:rPr>
          <w:t>http://www</w:t>
        </w:r>
      </w:hyperlink>
      <w:r w:rsidRPr="0083458F">
        <w:rPr>
          <w:color w:val="212121"/>
          <w:u w:val="single"/>
        </w:rPr>
        <w:t>.1</w:t>
      </w:r>
      <w:hyperlink r:id="rId17" w:tgtFrame="_blank" w:history="1">
        <w:r w:rsidRPr="0083458F">
          <w:rPr>
            <w:color w:val="0000FF"/>
            <w:u w:val="single"/>
          </w:rPr>
          <w:t>september.ru</w:t>
        </w:r>
      </w:hyperlink>
      <w:r w:rsidRPr="0083458F">
        <w:rPr>
          <w:color w:val="212121"/>
        </w:rPr>
        <w:t> – газета «Английский язык», издательство «Первое сентября»</w:t>
      </w:r>
    </w:p>
    <w:p w:rsidR="00DA52FC" w:rsidRPr="0083458F" w:rsidRDefault="008D2B99" w:rsidP="0083458F">
      <w:pPr>
        <w:shd w:val="clear" w:color="auto" w:fill="FFFFFF"/>
        <w:jc w:val="both"/>
        <w:rPr>
          <w:color w:val="212121"/>
        </w:rPr>
      </w:pPr>
      <w:hyperlink r:id="rId18" w:tgtFrame="_blank" w:history="1">
        <w:r w:rsidR="00DA52FC" w:rsidRPr="0083458F">
          <w:rPr>
            <w:color w:val="0000FF"/>
            <w:u w:val="single"/>
          </w:rPr>
          <w:t>http://vvvvw.som.fio.ru</w:t>
        </w:r>
      </w:hyperlink>
      <w:r w:rsidR="00DA52FC" w:rsidRPr="0083458F">
        <w:rPr>
          <w:color w:val="212121"/>
        </w:rPr>
        <w:t> – сайт Федерации Интернет-образования, сетевое объединение методистов</w:t>
      </w:r>
    </w:p>
    <w:p w:rsidR="00DA52FC" w:rsidRPr="0083458F" w:rsidRDefault="008D2B99" w:rsidP="0083458F">
      <w:pPr>
        <w:shd w:val="clear" w:color="auto" w:fill="FFFFFF"/>
        <w:jc w:val="both"/>
        <w:rPr>
          <w:color w:val="212121"/>
        </w:rPr>
      </w:pPr>
      <w:hyperlink r:id="rId19" w:tgtFrame="_blank" w:history="1">
        <w:r w:rsidR="00DA52FC" w:rsidRPr="0083458F">
          <w:rPr>
            <w:color w:val="0000FF"/>
            <w:u w:val="single"/>
          </w:rPr>
          <w:t>http://www.it-n.ru</w:t>
        </w:r>
      </w:hyperlink>
      <w:r w:rsidR="00DA52FC" w:rsidRPr="0083458F">
        <w:rPr>
          <w:color w:val="212121"/>
        </w:rPr>
        <w:t> – российская версия международного проекта Сеть творческих учителей</w:t>
      </w:r>
    </w:p>
    <w:p w:rsidR="00697B66" w:rsidRPr="0083458F" w:rsidRDefault="00697B66" w:rsidP="0083458F">
      <w:pPr>
        <w:shd w:val="clear" w:color="auto" w:fill="FFFFFF"/>
        <w:ind w:firstLine="284"/>
        <w:jc w:val="center"/>
        <w:rPr>
          <w:u w:val="single"/>
        </w:rPr>
      </w:pPr>
      <w:r w:rsidRPr="0083458F">
        <w:rPr>
          <w:u w:val="single"/>
        </w:rPr>
        <w:t>ФОРМЫ КОНТРОЛЯ УСПЕВАЕМОСТИ.</w:t>
      </w:r>
    </w:p>
    <w:p w:rsidR="00DA52FC" w:rsidRPr="0083458F" w:rsidRDefault="00697B66" w:rsidP="0083458F">
      <w:pPr>
        <w:shd w:val="clear" w:color="auto" w:fill="FFFFFF"/>
        <w:jc w:val="both"/>
        <w:rPr>
          <w:color w:val="212121"/>
        </w:rPr>
      </w:pPr>
      <w:r w:rsidRPr="0083458F">
        <w:t xml:space="preserve"> </w:t>
      </w:r>
      <w:r w:rsidR="00DA52FC" w:rsidRPr="0083458F">
        <w:rPr>
          <w:color w:val="212121"/>
        </w:rPr>
        <w:t>Контроль за результатами обучения осуществляется через использование следующих видов: текущий, тематический, итоговый. При этом используются различные формы контроля: диктант, контрольная работа, тест, контроль аудирования, контроль чтения. Проверочные работы взяты из  учебника “Spotlight”.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Текущий контроль проводится с целью проверки усвоения изучаемого и проверяемого программного материала после изучения основных раздело</w:t>
      </w:r>
      <w:r w:rsidR="00F34D6C" w:rsidRPr="0083458F">
        <w:rPr>
          <w:color w:val="212121"/>
        </w:rPr>
        <w:t xml:space="preserve">в;  итоговая контрольная работа </w:t>
      </w:r>
      <w:r w:rsidRPr="0083458F">
        <w:rPr>
          <w:color w:val="212121"/>
        </w:rPr>
        <w:t>проводится в конце учебного года.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Формами промежуточного контроля являются лексико-грамматические тесты, письменные контрольные работы, устные опросы, контроль чтения и аудирования.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Обязательный минимум обеспечивает преемственность</w:t>
      </w:r>
      <w:r w:rsidRPr="0083458F">
        <w:rPr>
          <w:b/>
          <w:bCs/>
          <w:color w:val="212121"/>
        </w:rPr>
        <w:t> </w:t>
      </w:r>
      <w:r w:rsidRPr="0083458F">
        <w:rPr>
          <w:color w:val="212121"/>
        </w:rPr>
        <w:t>ступеней общего образования и учебных предметов, представляет обучающимся возможность ус</w:t>
      </w:r>
      <w:r w:rsidRPr="0083458F">
        <w:rPr>
          <w:color w:val="212121"/>
        </w:rPr>
        <w:softHyphen/>
        <w:t>пешно продолжить образование на последующих ступенях (уровнях) образования.</w:t>
      </w:r>
    </w:p>
    <w:p w:rsidR="00697B66" w:rsidRPr="0083458F" w:rsidRDefault="00697B66" w:rsidP="0083458F">
      <w:pPr>
        <w:shd w:val="clear" w:color="auto" w:fill="FFFFFF"/>
        <w:ind w:firstLine="284"/>
        <w:jc w:val="center"/>
        <w:rPr>
          <w:u w:val="single"/>
        </w:rPr>
      </w:pPr>
      <w:r w:rsidRPr="0083458F">
        <w:rPr>
          <w:u w:val="single"/>
        </w:rPr>
        <w:t>ПЛАНИРУЕМЫЕ РЕЗУЛЬТАТЫ ОСВОЕНИЯ УЧЕБНОГО ПРЕДМЕТА.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62626"/>
        </w:rPr>
        <w:t>Данная программа обеспечивает формирование личностных, метапредметных и предметных результатов.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Изучение английского языка в 8 классе обеспечивает достижение следующих образовательных результатов:</w:t>
      </w:r>
    </w:p>
    <w:p w:rsidR="0083458F" w:rsidRPr="0083458F" w:rsidRDefault="0083458F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Чтение:</w:t>
      </w:r>
    </w:p>
    <w:p w:rsidR="00DA52FC" w:rsidRPr="0083458F" w:rsidRDefault="005B3C9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Ученик 8 класса</w:t>
      </w:r>
      <w:r w:rsidR="00DA52FC" w:rsidRPr="0083458F">
        <w:rPr>
          <w:i/>
          <w:iCs/>
          <w:color w:val="212121"/>
        </w:rPr>
        <w:t xml:space="preserve"> научится: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ценность, воздействовать на эмоциональную сферу школьников.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Чтение с полным пониманием текста осуществляется на облегченных аутентичных текстах разных жанров.</w:t>
      </w:r>
    </w:p>
    <w:p w:rsidR="00DA52FC" w:rsidRPr="0083458F" w:rsidRDefault="005B3C9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Ученик 8 класса</w:t>
      </w:r>
      <w:r w:rsidR="00DA52FC" w:rsidRPr="0083458F">
        <w:rPr>
          <w:i/>
          <w:iCs/>
          <w:color w:val="212121"/>
        </w:rPr>
        <w:t xml:space="preserve"> получит возможность научиться: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♦ </w:t>
      </w:r>
      <w:r w:rsidRPr="0083458F">
        <w:rPr>
          <w:iCs/>
          <w:color w:val="212121"/>
        </w:rPr>
        <w:t>определять тему, содержание текста по заголовку;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выделять основную мысль;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выбирать главные факты из текста, опуская второстепенные;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устанавливать логическую последовательность основных фактов/ событий в тексте.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оценивать полученную информацию, выразить свое мнение;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прокомментировать/объяснить те или иные факты, описанные в тексте.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Письменная речь</w:t>
      </w:r>
    </w:p>
    <w:p w:rsidR="00DA52FC" w:rsidRPr="0083458F" w:rsidRDefault="005B3C9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Ученик 8 класса</w:t>
      </w:r>
      <w:r w:rsidR="00DA52FC" w:rsidRPr="0083458F">
        <w:rPr>
          <w:i/>
          <w:iCs/>
          <w:color w:val="212121"/>
        </w:rPr>
        <w:t xml:space="preserve"> научится: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♦ делать выписки из текста;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♦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♦ заполнять бланки (указывать имя, фамилию, пол, возраст, гражданство, адрес);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♦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DA52FC" w:rsidRPr="0083458F" w:rsidRDefault="005B3C9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lastRenderedPageBreak/>
        <w:t>Ученик 8 класса</w:t>
      </w:r>
      <w:r w:rsidR="00DA52FC" w:rsidRPr="0083458F">
        <w:rPr>
          <w:i/>
          <w:iCs/>
          <w:color w:val="212121"/>
        </w:rPr>
        <w:t xml:space="preserve"> получит возможность научиться: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пользоваться словарями и справочниками, в том числе электронными;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Cs/>
          <w:color w:val="212121"/>
        </w:rPr>
        <w:t>♦ 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Говорение:</w:t>
      </w:r>
    </w:p>
    <w:p w:rsidR="00DA52FC" w:rsidRPr="0083458F" w:rsidRDefault="005B3C9C" w:rsidP="0083458F">
      <w:pPr>
        <w:shd w:val="clear" w:color="auto" w:fill="FFFFFF"/>
        <w:jc w:val="both"/>
        <w:rPr>
          <w:color w:val="212121"/>
        </w:rPr>
      </w:pPr>
      <w:r w:rsidRPr="0083458F">
        <w:rPr>
          <w:i/>
          <w:iCs/>
          <w:color w:val="212121"/>
        </w:rPr>
        <w:t>Ученик 8 класса</w:t>
      </w:r>
      <w:r w:rsidR="00DA52FC" w:rsidRPr="0083458F">
        <w:rPr>
          <w:i/>
          <w:iCs/>
          <w:color w:val="212121"/>
        </w:rPr>
        <w:t xml:space="preserve"> научится: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  <w:u w:val="single"/>
        </w:rPr>
        <w:t>Произносительная сторона речи: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применять правила чтения и орфографии на основе усвоенного ранее и нового лексического материала, изучаемого в 8 классах;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адекватно произносить и различать на слух все звуки английского языка;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соблюдать словесное и фразовое ударение;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соблюдать интонацию различных типов предложений;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выражать чувства и эмоции с помощью эмфатической интонации.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  <w:u w:val="single"/>
        </w:rPr>
        <w:t>Лексическая сторона речи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  <w:u w:val="single"/>
        </w:rPr>
        <w:t>Грамматическая сторона речи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употреблять 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употреблять неисчисляемые существительные; а также обобщают и систематизируют знания о суффиксах существительных;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неопределенные местоимения и их производные;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числительные для обозначения дат и больших чисел;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устойчивые словосочетания с глаголами do и make; be / get used to something; некоторые новые фразовые глаголы; конструкции типа I saw Ann buy the flowers;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слова,  словосочетания  с  формами  на  -ing без различения их функций (герундий, причастие настоящего времени, отглагольное существительное);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глагольные формы;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косвенную речь в утвердительных, отрицательных и вопросительных предложениях в настоящем и прошедшем времени;</w:t>
      </w:r>
    </w:p>
    <w:p w:rsidR="00DA52FC" w:rsidRPr="0083458F" w:rsidRDefault="00DA52FC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– сложноподчиненные предложения;</w:t>
      </w:r>
    </w:p>
    <w:p w:rsidR="00DA52FC" w:rsidRPr="0083458F" w:rsidRDefault="005B3C9C" w:rsidP="0083458F">
      <w:pPr>
        <w:shd w:val="clear" w:color="auto" w:fill="FFFFFF"/>
        <w:ind w:right="568"/>
        <w:jc w:val="both"/>
        <w:rPr>
          <w:color w:val="212121"/>
        </w:rPr>
      </w:pPr>
      <w:r w:rsidRPr="0083458F">
        <w:rPr>
          <w:i/>
          <w:iCs/>
          <w:color w:val="212121"/>
        </w:rPr>
        <w:t>Ученик 8 класса</w:t>
      </w:r>
      <w:r w:rsidR="00DA52FC" w:rsidRPr="0083458F">
        <w:rPr>
          <w:i/>
          <w:iCs/>
          <w:color w:val="212121"/>
        </w:rPr>
        <w:t xml:space="preserve"> получит возможность научиться</w:t>
      </w:r>
      <w:r w:rsidR="0083458F">
        <w:rPr>
          <w:i/>
          <w:iCs/>
          <w:color w:val="212121"/>
        </w:rPr>
        <w:t xml:space="preserve"> У</w:t>
      </w:r>
      <w:r w:rsidR="00DA52FC" w:rsidRPr="0083458F">
        <w:rPr>
          <w:i/>
          <w:iCs/>
          <w:color w:val="212121"/>
        </w:rPr>
        <w:t>потреблять: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  <w:lang w:val="en-US"/>
        </w:rPr>
      </w:pPr>
      <w:r w:rsidRPr="0083458F">
        <w:rPr>
          <w:iCs/>
          <w:color w:val="212121"/>
        </w:rPr>
        <w:t>модальные</w:t>
      </w:r>
      <w:r w:rsidRPr="0083458F">
        <w:rPr>
          <w:iCs/>
          <w:color w:val="212121"/>
          <w:lang w:val="en-US"/>
        </w:rPr>
        <w:t> </w:t>
      </w:r>
      <w:r w:rsidRPr="0083458F">
        <w:rPr>
          <w:iCs/>
          <w:color w:val="212121"/>
        </w:rPr>
        <w:t>глаголы</w:t>
      </w:r>
      <w:r w:rsidRPr="0083458F">
        <w:rPr>
          <w:iCs/>
          <w:color w:val="212121"/>
          <w:lang w:val="en-US"/>
        </w:rPr>
        <w:t> (can, could, may, must, might, shall, should, would) </w:t>
      </w:r>
      <w:r w:rsidRPr="0083458F">
        <w:rPr>
          <w:iCs/>
          <w:color w:val="212121"/>
        </w:rPr>
        <w:t>и</w:t>
      </w:r>
      <w:r w:rsidRPr="0083458F">
        <w:rPr>
          <w:iCs/>
          <w:color w:val="212121"/>
          <w:lang w:val="en-US"/>
        </w:rPr>
        <w:t> </w:t>
      </w:r>
      <w:r w:rsidRPr="0083458F">
        <w:rPr>
          <w:iCs/>
          <w:color w:val="212121"/>
        </w:rPr>
        <w:t>их</w:t>
      </w:r>
      <w:r w:rsidRPr="0083458F">
        <w:rPr>
          <w:iCs/>
          <w:color w:val="212121"/>
          <w:lang w:val="en-US"/>
        </w:rPr>
        <w:t> </w:t>
      </w:r>
      <w:r w:rsidRPr="0083458F">
        <w:rPr>
          <w:iCs/>
          <w:color w:val="212121"/>
        </w:rPr>
        <w:t>эквиваленты</w:t>
      </w:r>
      <w:r w:rsidRPr="0083458F">
        <w:rPr>
          <w:iCs/>
          <w:color w:val="212121"/>
          <w:lang w:val="en-US"/>
        </w:rPr>
        <w:t> (be able to, have to, need to / not need to);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безличные предложения с It’s;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вопросительные предложенияй и вопросительные слова;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придаточные определительные с союзами.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работать с информацией;</w:t>
      </w:r>
    </w:p>
    <w:p w:rsidR="00DA52FC" w:rsidRPr="0083458F" w:rsidRDefault="00DA52FC" w:rsidP="0083458F">
      <w:pPr>
        <w:numPr>
          <w:ilvl w:val="0"/>
          <w:numId w:val="5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работать с прослушанным / прочитанным текстом (извлечение основной информации, извлечение запрашиваемой или нужной информации, извлечение полной и точной информации);</w:t>
      </w:r>
    </w:p>
    <w:p w:rsidR="00DA52FC" w:rsidRPr="0083458F" w:rsidRDefault="00DA52FC" w:rsidP="0083458F">
      <w:pPr>
        <w:numPr>
          <w:ilvl w:val="0"/>
          <w:numId w:val="6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работать с разными источниками на английском языке: справочными материалами, словарями, интернет— ресурсами, литературой:</w:t>
      </w:r>
    </w:p>
    <w:p w:rsidR="00DA52FC" w:rsidRPr="0083458F" w:rsidRDefault="00DA52FC" w:rsidP="0083458F">
      <w:pPr>
        <w:numPr>
          <w:ilvl w:val="0"/>
          <w:numId w:val="6"/>
        </w:numPr>
        <w:shd w:val="clear" w:color="auto" w:fill="FFFFFF"/>
        <w:ind w:left="552"/>
        <w:jc w:val="both"/>
        <w:rPr>
          <w:color w:val="212121"/>
        </w:rPr>
      </w:pPr>
      <w:r w:rsidRPr="0083458F">
        <w:rPr>
          <w:iCs/>
          <w:color w:val="212121"/>
        </w:rPr>
        <w:t>самостоятельно работать, рационально организовывая свой труд в классе и дома,</w:t>
      </w:r>
    </w:p>
    <w:p w:rsidR="00535A2D" w:rsidRPr="0083458F" w:rsidRDefault="00697B66" w:rsidP="0083458F">
      <w:pPr>
        <w:shd w:val="clear" w:color="auto" w:fill="FFFFFF"/>
        <w:jc w:val="center"/>
        <w:rPr>
          <w:b/>
          <w:bCs/>
          <w:color w:val="212121"/>
        </w:rPr>
      </w:pPr>
      <w:r w:rsidRPr="0083458F">
        <w:rPr>
          <w:u w:val="single"/>
        </w:rPr>
        <w:t>СОДЕРЖАНИЕ ПРОГРАММЫ.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1 Тема модуля: SOCIALISING (</w:t>
      </w:r>
      <w:r w:rsidRPr="0083458F">
        <w:rPr>
          <w:b/>
          <w:bCs/>
          <w:i/>
          <w:iCs/>
          <w:color w:val="212121"/>
        </w:rPr>
        <w:t>Общение)- 13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Вводный урок. Растопить лёд, прилагательные описывающие характер. Знакомство. Настоящее, будущее, прошедшее время глаголов. Описание внешности. Степени сравнения прилагательных и наречий. Устойчивые выражения, словообразование, фразовый глагол get. Нормы этикета. Конфликты.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lastRenderedPageBreak/>
        <w:t>Контрольная работа по Модулю 1.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2 Тема модуля: FOOD &amp; SHOPPING (</w:t>
      </w:r>
      <w:r w:rsidRPr="0083458F">
        <w:rPr>
          <w:b/>
          <w:bCs/>
          <w:i/>
          <w:iCs/>
          <w:color w:val="212121"/>
        </w:rPr>
        <w:t>Продукты питания и покупки)- 12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Способы приготовления пищи. Покупки. Виды магазинов. Настоящее завершенное и настоящее завершено-длительное время. Определенный и неопределенный артикль. Выражение значений количества. Вкусовые привычки. Личное письмо. Порядок прилагательных. Фразеологический глагол go, словообразование (прилагательные с противоположным значением). Благотворительность. Особенности русской национальной кухни. Проблемы экологии (пластиковая и бумажная упаковка).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2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3 Тема модуля: GREAT MINDS (</w:t>
      </w:r>
      <w:r w:rsidRPr="0083458F">
        <w:rPr>
          <w:b/>
          <w:bCs/>
          <w:i/>
          <w:iCs/>
          <w:color w:val="212121"/>
        </w:rPr>
        <w:t>Великие умы человечества)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История создания воздушного шара. Работа и профессии. Прошедшее время. Мария Кюри (биографии великих людей). Рассказ. Необычная галерея. Словообразование (образование глаголов), фразеологический глагол bring. Английские банкноты. Пионеры космоса.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3.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4 Тема модуля: BE YOURSELF (</w:t>
      </w:r>
      <w:r w:rsidRPr="0083458F">
        <w:rPr>
          <w:b/>
          <w:bCs/>
          <w:i/>
          <w:iCs/>
          <w:color w:val="212121"/>
        </w:rPr>
        <w:t>Будь самим собой!)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Внешность. Одежда и мода. Конструкции с too и enough. Страдательный залог. Каузативная форма. Фразеологический глагол put, словообразование. Национальные костюмы. Эко-одежда.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4.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5 Тема модуля: GLOBAL ISSUES (</w:t>
      </w:r>
      <w:r w:rsidRPr="0083458F">
        <w:rPr>
          <w:b/>
          <w:bCs/>
          <w:i/>
          <w:iCs/>
          <w:color w:val="212121"/>
        </w:rPr>
        <w:t>Глобальные проблемы человечества)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Цунами. Мировые проблемы. Герундий / инфинитив. Структуры</w:t>
      </w:r>
      <w:r w:rsidRPr="0083458F">
        <w:rPr>
          <w:color w:val="212121"/>
          <w:lang w:val="en-US"/>
        </w:rPr>
        <w:t> used to, be used, get used to. </w:t>
      </w:r>
      <w:r w:rsidRPr="0083458F">
        <w:rPr>
          <w:color w:val="212121"/>
        </w:rPr>
        <w:t>Погода. Словообразование, фразеологический глагол call. Шотландские коровы. Ландыши.Торнадо.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5.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6 Тема модуля: CULTURE EXCHANGES (</w:t>
      </w:r>
      <w:r w:rsidRPr="0083458F">
        <w:rPr>
          <w:b/>
          <w:bCs/>
          <w:i/>
          <w:iCs/>
          <w:color w:val="212121"/>
        </w:rPr>
        <w:t>Культурные обмены)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Путешествия и виды отдыха. Проблемы на отдыхе. Косвенная речь. Виды транспорта. Словообразование, фразеологический глагол set. Темза. Кижи. Памятники мировой культуры.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6.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7 Тема модуля: EDUCATION (</w:t>
      </w:r>
      <w:r w:rsidRPr="0083458F">
        <w:rPr>
          <w:b/>
          <w:bCs/>
          <w:i/>
          <w:iCs/>
          <w:color w:val="212121"/>
        </w:rPr>
        <w:t>Образование)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Современные средства коммуникации. Школа. Модальные глаголы. Словообразование, фразеологический глагол give. СМИ. Профессии в СМИ. Тринити – колледж. Российская система школьного образования. Использование компьютерных сетей.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7.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МОДУЛЬ 8 Тема модуля: PASTIMES (</w:t>
      </w:r>
      <w:r w:rsidRPr="0083458F">
        <w:rPr>
          <w:b/>
          <w:bCs/>
          <w:i/>
          <w:iCs/>
          <w:color w:val="212121"/>
        </w:rPr>
        <w:t>На досуге) 12 часов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Интересы и увлечения. Виды спорта. Условные предложения 0,1,2,3 типов. Спортивный инвентарь. Словообразование, фразеологический глагол take. Талисманы. Праздник Севера. Экологический проект A.W.A.R.E.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Контрольная работа по Модулю 8.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Итоговый тест</w:t>
      </w:r>
    </w:p>
    <w:p w:rsidR="00535A2D" w:rsidRPr="0083458F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b/>
          <w:bCs/>
          <w:color w:val="212121"/>
        </w:rPr>
        <w:t>Творческое применение знаний и умений – 5 часов</w:t>
      </w:r>
    </w:p>
    <w:p w:rsidR="00535A2D" w:rsidRDefault="00535A2D" w:rsidP="0083458F">
      <w:pPr>
        <w:shd w:val="clear" w:color="auto" w:fill="FFFFFF"/>
        <w:jc w:val="both"/>
        <w:rPr>
          <w:color w:val="212121"/>
        </w:rPr>
      </w:pPr>
      <w:r w:rsidRPr="0083458F">
        <w:rPr>
          <w:color w:val="212121"/>
        </w:rPr>
        <w:t> </w:t>
      </w: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</w:pPr>
    </w:p>
    <w:p w:rsidR="0083458F" w:rsidRDefault="0083458F" w:rsidP="0083458F">
      <w:pPr>
        <w:shd w:val="clear" w:color="auto" w:fill="FFFFFF"/>
        <w:jc w:val="both"/>
        <w:rPr>
          <w:color w:val="212121"/>
        </w:rPr>
        <w:sectPr w:rsidR="0083458F" w:rsidSect="0083458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35A2D" w:rsidRPr="0083458F" w:rsidRDefault="00535A2D" w:rsidP="0083458F">
      <w:pPr>
        <w:shd w:val="clear" w:color="auto" w:fill="FFFFFF"/>
        <w:ind w:left="706"/>
        <w:jc w:val="center"/>
        <w:rPr>
          <w:color w:val="212121"/>
        </w:rPr>
      </w:pPr>
      <w:r w:rsidRPr="0083458F">
        <w:rPr>
          <w:color w:val="212121"/>
        </w:rPr>
        <w:lastRenderedPageBreak/>
        <w:t>КАЛЕНДАРНО - ТЕМАТИЧЕСКОЕ ПЛАНИРОВАНИЕ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803"/>
        <w:gridCol w:w="3422"/>
        <w:gridCol w:w="851"/>
        <w:gridCol w:w="1701"/>
        <w:gridCol w:w="7277"/>
      </w:tblGrid>
      <w:tr w:rsidR="0083458F" w:rsidRPr="0083458F" w:rsidTr="0083458F">
        <w:trPr>
          <w:trHeight w:val="564"/>
        </w:trPr>
        <w:tc>
          <w:tcPr>
            <w:tcW w:w="54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№</w:t>
            </w: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п/п</w:t>
            </w:r>
          </w:p>
        </w:tc>
        <w:tc>
          <w:tcPr>
            <w:tcW w:w="18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Тема разделов</w:t>
            </w:r>
          </w:p>
        </w:tc>
        <w:tc>
          <w:tcPr>
            <w:tcW w:w="34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Тема и содержание уроков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Кол-во час.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jc w:val="both"/>
              <w:rPr>
                <w:b/>
                <w:bCs/>
                <w:color w:val="212121"/>
              </w:rPr>
            </w:pPr>
            <w:r>
              <w:rPr>
                <w:b/>
                <w:bCs/>
                <w:color w:val="212121"/>
              </w:rPr>
              <w:t>Виды и формы контроля</w:t>
            </w:r>
          </w:p>
        </w:tc>
        <w:tc>
          <w:tcPr>
            <w:tcW w:w="72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Основные виды деятельности учащихся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SOCIALISING (</w:t>
            </w:r>
            <w:r w:rsidRPr="0083458F">
              <w:rPr>
                <w:b/>
                <w:bCs/>
                <w:i/>
                <w:iCs/>
                <w:color w:val="212121"/>
              </w:rPr>
              <w:t>Общение)</w:t>
            </w:r>
            <w:r w:rsidRPr="0083458F">
              <w:rPr>
                <w:color w:val="212121"/>
              </w:rPr>
              <w:t xml:space="preserve"> </w:t>
            </w: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Вводный урок. Растопить лёд, прилагательные описывающие характер. Знакомство. Настоящее, будущее, прошедшее время глаголов. Описание внешности. Степени сравнения прилагательных и наречий. Устойчивые выражения, словообразование, фразовый глагол get. Нормы этикета. Конфликты.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13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ind w:left="48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Контрольная работа по Модулю 1.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расспрашивают собеседника и отвечают на его вопросы;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начинают, ведут/продолжают и заканчивают диалоги в стандартных ситуациях общения (знакомство, самопрезентация, решение разногласий);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читают аутентичные тексты разных жанров и стилей (статьи, диалоги, рассказы, открытки) с разной глубиной понимания;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оценивают прочитанную информацию и выражают своё мнение о способах поведения и решения конфликтов;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используют различные приёмы смысловой переработки текста (языковой догадки, выборочного перевода);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пишут советы, как начать диалог, преодолеть сложности общения;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составляют план, тезисы письменного сообщения;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пишут поздравительные открытки;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распознают на слух и адекватно произносят звуки, интонационные модели;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распознают и употребляют в речи изученные лексические единицы и грамматические конструкции;</w:t>
            </w:r>
          </w:p>
          <w:p w:rsidR="0083458F" w:rsidRPr="0083458F" w:rsidRDefault="0083458F" w:rsidP="0083458F">
            <w:pPr>
              <w:numPr>
                <w:ilvl w:val="0"/>
                <w:numId w:val="8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изучают Present tenses, глаголы состояния, различные способы выражения будущего времени, степени сравнения прилагательных и наречий, наречия степени и практикуются в их правильном употреблении в речи;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2.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FOOD &amp; SHOPPING (</w:t>
            </w:r>
            <w:r w:rsidRPr="0083458F">
              <w:rPr>
                <w:b/>
                <w:bCs/>
                <w:i/>
                <w:iCs/>
                <w:color w:val="212121"/>
              </w:rPr>
              <w:t>Продукты питания и покупки)-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Способы приготовления пищи. Покупки. Виды магазинов. Настоящее завершенное и настоящее завершено-длительное время. Определенный и неопределенный артикль. Выражение значений количества. Вкусовые привычки. Личное письмо. Порядок прилагательных. Фразеологи</w:t>
            </w:r>
            <w:r w:rsidRPr="0083458F">
              <w:rPr>
                <w:color w:val="212121"/>
              </w:rPr>
              <w:lastRenderedPageBreak/>
              <w:t>ческий глагол go, словообразование (прилагательные с противоположным значением). Благотворительность Особенности русской национальной кухни. Проблемы экологии (пластиковая и бумажная упаковка).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lastRenderedPageBreak/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  <w:shd w:val="clear" w:color="auto" w:fill="FFFFFF"/>
              </w:rPr>
            </w:pPr>
            <w:r w:rsidRPr="0083458F">
              <w:rPr>
                <w:color w:val="212121"/>
              </w:rPr>
              <w:t>Контрольная работа по Модулю 2.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описывают картинку с употреблением новых лексических единиц и грамматических конструкций;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lastRenderedPageBreak/>
              <w:t>рассказывают о своих интересах;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правильно повторяют звуки и интонацию вопросительных предложений, фразовые ударения;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по репликам предсказывают содержание текста, высказывают предположения о месте развития событий;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оценивают прочитанную информацию и выражают своё мнение;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составляют план, тезисы устного сообщения;</w:t>
            </w:r>
          </w:p>
          <w:p w:rsidR="0083458F" w:rsidRPr="0083458F" w:rsidRDefault="0083458F" w:rsidP="0083458F">
            <w:pPr>
              <w:numPr>
                <w:ilvl w:val="0"/>
                <w:numId w:val="9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изучают Present Perfect/Present Perfect Continuous, has gone/has been to/in; единственное/множественное число существительных; порядок имён прилагательных; предлоги; too/enough; косвенную речь и практикуются в их правильном употреблении в речи;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lastRenderedPageBreak/>
              <w:t>3.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GREAT MINDS (</w:t>
            </w:r>
            <w:r w:rsidRPr="0083458F">
              <w:rPr>
                <w:b/>
                <w:bCs/>
                <w:i/>
                <w:iCs/>
                <w:color w:val="212121"/>
              </w:rPr>
              <w:t>Великие умы человечества)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История создания воздушного шара. Работа и профессии. Прошедшее время. Мария Кюри (биографии великих людей). Рассказ. Необычная галерея. Словообразование (образование глаголов), фразеологический глагол bring. Английские банкноты. Пионеры космоса.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Контрольная работа по Модулю 3.</w:t>
            </w:r>
          </w:p>
          <w:p w:rsidR="0083458F" w:rsidRPr="0083458F" w:rsidRDefault="0083458F" w:rsidP="0083458F">
            <w:pPr>
              <w:shd w:val="clear" w:color="auto" w:fill="FFFFFF"/>
              <w:ind w:left="142"/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рассказывают о своих интересах;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правильно повторяют звуки и интонацию вопросительных предложений, фразовые ударения;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по репликам предсказывают содержание текста, высказывают предположения о месте развития событий;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изучают перфектные времена прошедшего времени.</w:t>
            </w:r>
          </w:p>
          <w:p w:rsidR="0083458F" w:rsidRPr="0083458F" w:rsidRDefault="0083458F" w:rsidP="0083458F">
            <w:pPr>
              <w:numPr>
                <w:ilvl w:val="0"/>
                <w:numId w:val="10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изучают словообразование.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lastRenderedPageBreak/>
              <w:t>4.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BE YOURSELF (</w:t>
            </w:r>
            <w:r w:rsidRPr="0083458F">
              <w:rPr>
                <w:b/>
                <w:bCs/>
                <w:i/>
                <w:iCs/>
                <w:color w:val="212121"/>
              </w:rPr>
              <w:t>Будь самим собой!)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Внешность. Одежда и мода. Конструкции с too и enough. Страдательный залог. Каузативная форма. Фразеологический глагол put, словообразование. Национальные костюмы. Эко-одежда.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ind w:left="142"/>
              <w:jc w:val="both"/>
              <w:rPr>
                <w:color w:val="212121"/>
                <w:shd w:val="clear" w:color="auto" w:fill="FFFFFF"/>
              </w:rPr>
            </w:pPr>
            <w:r w:rsidRPr="0083458F">
              <w:rPr>
                <w:color w:val="212121"/>
              </w:rPr>
              <w:t>Контрольная работа по Модулю 4.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расспрашивают собеседника и отвечают на его вопросы, высказывают свою точку зрения о том, как подростки тратят деньги на карманные расходы;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начинают, ведут/продолжают и заканчивают диалоги в стандартных ситуациях общения (объяснение маршрута, выражение одобрения/неодобрения, просьба дать совет, мозговой штурм, выбор предмета одежды, выражение сочувствия, обмен мнениями);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описывают картинку с употреблением новых лексических единиц и грамматических конструкций;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рассказывают о своих интересах;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правильно повторяют звуки и интонацию вопросительных предложений, фразовые ударения;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по репликам предсказывают содержание текста, высказывают предположения о месте развития событий;</w:t>
            </w:r>
          </w:p>
          <w:p w:rsidR="0083458F" w:rsidRPr="0083458F" w:rsidRDefault="0083458F" w:rsidP="0083458F">
            <w:pPr>
              <w:numPr>
                <w:ilvl w:val="0"/>
                <w:numId w:val="11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читают аутентичные тексты разных жанров и стилей (статьи, диалоги, рассказы, электронное письмо, буклет с информацией для туристов-одиночек) с разной глубиной понимания;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5.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GLOBAL ISSUES (</w:t>
            </w:r>
            <w:r w:rsidRPr="0083458F">
              <w:rPr>
                <w:b/>
                <w:bCs/>
                <w:i/>
                <w:iCs/>
                <w:color w:val="212121"/>
              </w:rPr>
              <w:t>Глобальные проблемы человечества)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Цунами. Мировые проблемы. Герундий / инфинитив. Структуры</w:t>
            </w:r>
            <w:r w:rsidRPr="0083458F">
              <w:rPr>
                <w:color w:val="212121"/>
                <w:lang w:val="en-US"/>
              </w:rPr>
              <w:t> used to, be used, get used to. </w:t>
            </w:r>
            <w:r w:rsidRPr="0083458F">
              <w:rPr>
                <w:color w:val="212121"/>
              </w:rPr>
              <w:t>Погода. Словообразование, фразеологический глагол call. Шотландские коровы. Ландыши.Торнадо.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ind w:firstLine="142"/>
              <w:jc w:val="both"/>
              <w:rPr>
                <w:color w:val="212121"/>
                <w:shd w:val="clear" w:color="auto" w:fill="FFFFFF"/>
              </w:rPr>
            </w:pPr>
            <w:r w:rsidRPr="0083458F">
              <w:rPr>
                <w:color w:val="212121"/>
              </w:rPr>
              <w:t>Контрольная работа по Модулю 5.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расспрашивают собеседника и отвечают на его вопросы, высказывают свою точку зрения о профессии, учебных предметах;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выборочно понимают аудиотексты, выделяя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читают аутентичные тексты разных жанров и стилей (объявление о работе, диалоги) с разной глубиной понимания;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оценивают прочитанную информацию и выражают своё мне</w:t>
            </w:r>
            <w:r w:rsidRPr="0083458F">
              <w:rPr>
                <w:color w:val="212121"/>
                <w:shd w:val="clear" w:color="auto" w:fill="FFFFFF"/>
              </w:rPr>
              <w:lastRenderedPageBreak/>
              <w:t>ние;</w:t>
            </w:r>
          </w:p>
          <w:p w:rsidR="0083458F" w:rsidRPr="0083458F" w:rsidRDefault="0083458F" w:rsidP="0083458F">
            <w:pPr>
              <w:numPr>
                <w:ilvl w:val="0"/>
                <w:numId w:val="12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составляют план, тезисы устного/письменного сообщения; Фразовый глагол «call», словообразование.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lastRenderedPageBreak/>
              <w:t>6.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CULTURE EXCHANGES (</w:t>
            </w:r>
            <w:r w:rsidRPr="0083458F">
              <w:rPr>
                <w:b/>
                <w:bCs/>
                <w:i/>
                <w:iCs/>
                <w:color w:val="212121"/>
              </w:rPr>
              <w:t>Культурные обмены)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Путешествия и виды отдыха. Проблемы на отдыхе. Косвенная речь. Виды транспорта. Словообразование, фразеологический глагол set. Темза. Кижи. Памятники мировой культуры.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Контрольная работа по Модулю 6.</w:t>
            </w:r>
          </w:p>
          <w:p w:rsidR="0083458F" w:rsidRPr="0083458F" w:rsidRDefault="0083458F" w:rsidP="0083458F">
            <w:pPr>
              <w:shd w:val="clear" w:color="auto" w:fill="FFFFFF"/>
              <w:ind w:left="142"/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расспрашивают собеседника и отвечают на его вопросы, запрашивают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описывают тематические картинки;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представляют монологическое высказывание о реалиях своей страны и стран изучаемого языка;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узнают об особенностях образа жизни, быта и культуры стран изучаемого языка;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выполняют индивидуальные, парные и групповые проекты;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употребляют фоновую лексику и знакомятся с реалиями стран изучаемого языка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пишут жалобы,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формируют умение сформулировать свои жалобы, претензии к сервису.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пишут благодарственное письмо</w:t>
            </w:r>
          </w:p>
          <w:p w:rsidR="0083458F" w:rsidRPr="0083458F" w:rsidRDefault="0083458F" w:rsidP="0083458F">
            <w:pPr>
              <w:numPr>
                <w:ilvl w:val="0"/>
                <w:numId w:val="13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изучают фразовый глагол «set».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7.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EDUCATION (</w:t>
            </w:r>
            <w:r w:rsidRPr="0083458F">
              <w:rPr>
                <w:b/>
                <w:bCs/>
                <w:i/>
                <w:iCs/>
                <w:color w:val="212121"/>
              </w:rPr>
              <w:t>Образование)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Современные средства коммуникации. Школа. Модальные глаголы. Словообразование, фразеологический глагол give. СМИ. Профессии в СМИ. Тринити – колледж. Российская система школьного образования. Использование компьютерных сетей.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Контрольная работа по Модулю 7.</w:t>
            </w:r>
          </w:p>
          <w:p w:rsidR="0083458F" w:rsidRPr="0083458F" w:rsidRDefault="0083458F" w:rsidP="0083458F">
            <w:pPr>
              <w:shd w:val="clear" w:color="auto" w:fill="FFFFFF"/>
              <w:ind w:left="142"/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расспрашивают собеседника и отвечают на его вопросы, высказывают свою точку зрения о профессии, учебных предметах;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 советов);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выборочно понимают аудиотексты, выделяя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lastRenderedPageBreak/>
              <w:t>читают аутентичные тексты разных жанров и стилей (объявление о работе, диалоги) с разной глубиной понимания;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оценивают прочитанную информацию и выражают своё мнение;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составляют план, тезисы устного/письменного сообщения;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распознают и употребляют в речи изученные лексические единицы и грамматические конструкции;</w:t>
            </w:r>
          </w:p>
          <w:p w:rsidR="0083458F" w:rsidRPr="0083458F" w:rsidRDefault="0083458F" w:rsidP="0083458F">
            <w:pPr>
              <w:numPr>
                <w:ilvl w:val="0"/>
                <w:numId w:val="14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  <w:shd w:val="clear" w:color="auto" w:fill="FFFFFF"/>
              </w:rPr>
              <w:t>воспринимают на слух и правильно воспроизводят интонацию вопросительных предложений</w:t>
            </w:r>
            <w:r w:rsidRPr="0083458F">
              <w:rPr>
                <w:color w:val="212121"/>
              </w:rPr>
              <w:t>.</w:t>
            </w:r>
          </w:p>
        </w:tc>
      </w:tr>
      <w:tr w:rsidR="0083458F" w:rsidRPr="0083458F" w:rsidTr="0083458F">
        <w:tc>
          <w:tcPr>
            <w:tcW w:w="5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lastRenderedPageBreak/>
              <w:t>8.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b/>
                <w:bCs/>
                <w:color w:val="212121"/>
              </w:rPr>
              <w:t>PASTIMES (</w:t>
            </w:r>
            <w:r w:rsidRPr="0083458F">
              <w:rPr>
                <w:b/>
                <w:bCs/>
                <w:i/>
                <w:iCs/>
                <w:color w:val="212121"/>
              </w:rPr>
              <w:t>На досуге)</w:t>
            </w:r>
          </w:p>
        </w:tc>
        <w:tc>
          <w:tcPr>
            <w:tcW w:w="34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Интересы и увлечения. Виды спорта. Условные предложения 0,1,2,3 типов. Спортивный инвентарь. Словообразование, фразеологический глагол take. Талисманы. Праздник Севера. Экологический проект A.W.A.R.E.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</w:p>
          <w:p w:rsidR="0083458F" w:rsidRPr="0083458F" w:rsidRDefault="0083458F" w:rsidP="0083458F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B5755A">
            <w:pPr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Контрольная работа по Модулю 8.</w:t>
            </w:r>
          </w:p>
          <w:p w:rsidR="0083458F" w:rsidRPr="0083458F" w:rsidRDefault="0083458F" w:rsidP="0083458F">
            <w:pPr>
              <w:shd w:val="clear" w:color="auto" w:fill="FFFFFF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Итоговый тест</w:t>
            </w:r>
          </w:p>
          <w:p w:rsidR="0083458F" w:rsidRPr="0083458F" w:rsidRDefault="0083458F" w:rsidP="0083458F">
            <w:pPr>
              <w:shd w:val="clear" w:color="auto" w:fill="FFFFFF"/>
              <w:ind w:left="142"/>
              <w:jc w:val="both"/>
              <w:rPr>
                <w:color w:val="212121"/>
              </w:rPr>
            </w:pP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расспрашивают собеседника и отвечают на его вопросы, высказывают свою точку зрения о любимых командах;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начинают, ведут/продолжают и заканчивают диалоги в стандартных ситуациях общения (заказ обеда в ресторане, принятие приглашений или отказ от них);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описывают ужин в ресторане;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рассказывают истории собственного сочинения;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воспринимают на слух и полностью понимают речь учителя, одноклассников;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воспринимают на слух и выборочно понимают аудиотексты, выделяя нужную информацию;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воспринимают на слух и понимают основное содержание аудиотекстов;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по репликам прогнозируют содержание текста;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читают аутентичные тексты разных жанров и стилей (статьи, диалоги, рассказы, рецепты, электронные письма) с разной глубиной понимания;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оценивают прочитанную информацию и выражают своё мнение;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составляют план, тезисы устного/письменного сообщения;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пишут официальное электронное письмо;</w:t>
            </w:r>
          </w:p>
          <w:p w:rsidR="0083458F" w:rsidRPr="0083458F" w:rsidRDefault="0083458F" w:rsidP="0083458F">
            <w:pPr>
              <w:numPr>
                <w:ilvl w:val="0"/>
                <w:numId w:val="15"/>
              </w:numPr>
              <w:shd w:val="clear" w:color="auto" w:fill="FFFFFF"/>
              <w:ind w:left="540"/>
              <w:jc w:val="both"/>
              <w:rPr>
                <w:color w:val="212121"/>
              </w:rPr>
            </w:pPr>
            <w:r w:rsidRPr="0083458F">
              <w:rPr>
                <w:color w:val="212121"/>
              </w:rPr>
              <w:t>изучают условные предложения, предлоги, сложные прилагательные.</w:t>
            </w:r>
          </w:p>
        </w:tc>
      </w:tr>
    </w:tbl>
    <w:p w:rsidR="00535A2D" w:rsidRPr="0083458F" w:rsidRDefault="00535A2D" w:rsidP="0083458F">
      <w:pPr>
        <w:shd w:val="clear" w:color="auto" w:fill="FFFFFF"/>
        <w:ind w:left="786"/>
        <w:jc w:val="both"/>
        <w:rPr>
          <w:color w:val="212121"/>
        </w:rPr>
      </w:pPr>
      <w:r w:rsidRPr="0083458F">
        <w:rPr>
          <w:color w:val="212121"/>
        </w:rPr>
        <w:t> </w:t>
      </w:r>
    </w:p>
    <w:p w:rsidR="00697B66" w:rsidRPr="0083458F" w:rsidRDefault="00697B66" w:rsidP="0083458F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</w:p>
    <w:p w:rsidR="00697B66" w:rsidRPr="0083458F" w:rsidRDefault="00535A2D" w:rsidP="0083458F">
      <w:pPr>
        <w:jc w:val="both"/>
      </w:pPr>
      <w:r w:rsidRPr="0083458F">
        <w:rPr>
          <w:u w:val="single"/>
        </w:rPr>
        <w:t xml:space="preserve"> </w:t>
      </w:r>
    </w:p>
    <w:p w:rsidR="00077C1E" w:rsidRDefault="00077C1E" w:rsidP="0083458F"/>
    <w:sectPr w:rsidR="00077C1E" w:rsidSect="008345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B99" w:rsidRDefault="008D2B99" w:rsidP="00F34D6C">
      <w:r>
        <w:separator/>
      </w:r>
    </w:p>
  </w:endnote>
  <w:endnote w:type="continuationSeparator" w:id="0">
    <w:p w:rsidR="008D2B99" w:rsidRDefault="008D2B99" w:rsidP="00F3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B99" w:rsidRDefault="008D2B99" w:rsidP="00F34D6C">
      <w:r>
        <w:separator/>
      </w:r>
    </w:p>
  </w:footnote>
  <w:footnote w:type="continuationSeparator" w:id="0">
    <w:p w:rsidR="008D2B99" w:rsidRDefault="008D2B99" w:rsidP="00F3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170"/>
    <w:multiLevelType w:val="multilevel"/>
    <w:tmpl w:val="357A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EC3175"/>
    <w:multiLevelType w:val="multilevel"/>
    <w:tmpl w:val="27AE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C84CF8"/>
    <w:multiLevelType w:val="multilevel"/>
    <w:tmpl w:val="2D9E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E36169"/>
    <w:multiLevelType w:val="multilevel"/>
    <w:tmpl w:val="A0F4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42517C"/>
    <w:multiLevelType w:val="multilevel"/>
    <w:tmpl w:val="9660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5B6885"/>
    <w:multiLevelType w:val="multilevel"/>
    <w:tmpl w:val="ED3496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550936"/>
    <w:multiLevelType w:val="multilevel"/>
    <w:tmpl w:val="37F8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0672C2"/>
    <w:multiLevelType w:val="multilevel"/>
    <w:tmpl w:val="B50870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662BD0"/>
    <w:multiLevelType w:val="multilevel"/>
    <w:tmpl w:val="FDD45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3D2B8B"/>
    <w:multiLevelType w:val="multilevel"/>
    <w:tmpl w:val="5236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BA0E76"/>
    <w:multiLevelType w:val="multilevel"/>
    <w:tmpl w:val="CB84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72003D"/>
    <w:multiLevelType w:val="multilevel"/>
    <w:tmpl w:val="A03A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FE77C79"/>
    <w:multiLevelType w:val="multilevel"/>
    <w:tmpl w:val="101C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790B46"/>
    <w:multiLevelType w:val="multilevel"/>
    <w:tmpl w:val="8220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E14D0"/>
    <w:multiLevelType w:val="multilevel"/>
    <w:tmpl w:val="5BE8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2"/>
  </w:num>
  <w:num w:numId="10">
    <w:abstractNumId w:val="1"/>
  </w:num>
  <w:num w:numId="11">
    <w:abstractNumId w:val="12"/>
  </w:num>
  <w:num w:numId="12">
    <w:abstractNumId w:val="3"/>
  </w:num>
  <w:num w:numId="13">
    <w:abstractNumId w:val="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B66"/>
    <w:rsid w:val="00077C1E"/>
    <w:rsid w:val="000C4A0C"/>
    <w:rsid w:val="002B3A49"/>
    <w:rsid w:val="003E0829"/>
    <w:rsid w:val="00535A2D"/>
    <w:rsid w:val="005B3C9C"/>
    <w:rsid w:val="00697B66"/>
    <w:rsid w:val="006B0795"/>
    <w:rsid w:val="00733F3F"/>
    <w:rsid w:val="007C585B"/>
    <w:rsid w:val="0083458F"/>
    <w:rsid w:val="008D2B99"/>
    <w:rsid w:val="00DA52FC"/>
    <w:rsid w:val="00F34D6C"/>
    <w:rsid w:val="00FC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19FC"/>
  <w15:docId w15:val="{36A5F8CE-4EC0-4C1D-9E16-BEBD3DF5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7B6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97B66"/>
    <w:pPr>
      <w:spacing w:before="100" w:beforeAutospacing="1" w:after="100" w:afterAutospacing="1"/>
    </w:pPr>
  </w:style>
  <w:style w:type="paragraph" w:styleId="a5">
    <w:name w:val="List"/>
    <w:basedOn w:val="a"/>
    <w:uiPriority w:val="99"/>
    <w:semiHidden/>
    <w:unhideWhenUsed/>
    <w:rsid w:val="00697B66"/>
    <w:pPr>
      <w:ind w:left="283" w:hanging="283"/>
    </w:pPr>
  </w:style>
  <w:style w:type="paragraph" w:styleId="a6">
    <w:name w:val="No Spacing"/>
    <w:uiPriority w:val="1"/>
    <w:qFormat/>
    <w:rsid w:val="00697B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uiPriority w:val="99"/>
    <w:rsid w:val="00697B66"/>
    <w:pPr>
      <w:spacing w:before="100" w:beforeAutospacing="1" w:after="100" w:afterAutospacing="1"/>
    </w:pPr>
  </w:style>
  <w:style w:type="character" w:customStyle="1" w:styleId="c14">
    <w:name w:val="c14"/>
    <w:basedOn w:val="a0"/>
    <w:rsid w:val="00697B66"/>
  </w:style>
  <w:style w:type="character" w:customStyle="1" w:styleId="c0">
    <w:name w:val="c0"/>
    <w:basedOn w:val="a0"/>
    <w:rsid w:val="00697B66"/>
  </w:style>
  <w:style w:type="character" w:customStyle="1" w:styleId="c1">
    <w:name w:val="c1"/>
    <w:basedOn w:val="a0"/>
    <w:rsid w:val="00697B66"/>
  </w:style>
  <w:style w:type="paragraph" w:styleId="a7">
    <w:name w:val="header"/>
    <w:basedOn w:val="a"/>
    <w:link w:val="a8"/>
    <w:uiPriority w:val="99"/>
    <w:semiHidden/>
    <w:unhideWhenUsed/>
    <w:rsid w:val="00F34D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34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34D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34D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standart.edu.ru%2Fdoc.aspx%3FDocId%3D10688" TargetMode="External"/><Relationship Id="rId13" Type="http://schemas.openxmlformats.org/officeDocument/2006/relationships/hyperlink" Target="https://clck.yandex.ru/redir/nWO_r1F33ck?data=NnBZTWRhdFZKOHQxUjhzSWFYVGhXVm1xQkxabDhDM1BNYXR4NlZtVkV3NlJDcnB5SjIzWGZnYmpNckZYM0JsemJ2cGpxMmxnMEdzOTAtT1RVNzFVckdURE5HSEFHcmlwSDJ0NFIzVEF5RlBnY2J2Y0RrNjYxekJUWVJfeWZCWWtNNEppcndEdy1obmcxMm5nVkJ5TEF2NW1jaDc1NGM5b3cxZ1hyS2w2X1NzNHZKWDU0YW04UUxVZlFqcVNNUUp2&amp;b64e=2&amp;sign=4543dccd8eabb8a6eee1bd4fe46b5241&amp;keyno=17" TargetMode="External"/><Relationship Id="rId18" Type="http://schemas.openxmlformats.org/officeDocument/2006/relationships/hyperlink" Target="https://clck.yandex.ru/redir/nWO_r1F33ck?data=NnBZTWRhdFZKOHQxUjhzSWFYVGhXVm1xQkxabDhDM1BNYXR4NlZtVkV3NlJDcnB5SjIzWGZnYmpNckZYM0JsemJ2cGpxMmxnMEdzOTAtT1RVNzFVckdURE5HSEFHcmlwR0xkcUdVTklXR1pYaUc1S0xKbTZIemZRVEJWb3hDWENOVkJYSnhBRG5EZXk0YW5PVEdtb3FudjdTRmlZN2dhcVNNcmtRM1VhMVJNQk53bl9mNEZoeVpLRHF0Nm5LWUlw&amp;b64e=2&amp;sign=a866965d8979345aaada9c71b6e36752&amp;keyno=1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clck.yandex.ru/redir/nWO_r1F33ck?data=NnBZTWRhdFZKOHQxUjhzSWFYVGhXVm1xQkxabDhDM1BNYXR4NlZtVkV3NlJDcnB5SjIzWGZnYmpNckZYM0JsemJ2cGpxMmxnMEdzOTAtT1RVNzFVckdURE5HSEFHcmlwWnJDZk1uQ045UFZBVkc4OHNhUjBoNTItbUI4SjBBbVdxS1h5ZVFvOUZpVzdJdXVtRlBJQUVlM3N5VjZyNjVRdzlrd05aREw1bjFjLUs2aUM2c2VZaUE&amp;b64e=2&amp;sign=8fb52ecb8b386489c2bde9143e127085&amp;keyno=17" TargetMode="External"/><Relationship Id="rId17" Type="http://schemas.openxmlformats.org/officeDocument/2006/relationships/hyperlink" Target="https://clck.yandex.ru/redir/nWO_r1F33ck?data=NnBZTWRhdFZKOHQxUjhzSWFYVGhXVm1xQkxabDhDM1BNYXR4NlZtVkV3NlJDcnB5SjIzWGZnYmpNckZYM0JsemJ2cGpxMmxnMEdzOTAtT1RVNzFVckdURE5HSEFHcmlwSUNPcWJ0S0RndmFDdzhrdmlfODlEM1JkXzZiZTVwTlRFdms2bmptVkxZNTNURTRza1VJSlVKT3hoclE3ellaWUV0MzQ5QkhDWkxwNmxoNXFsTzFQZUE&amp;b64e=2&amp;sign=e48301eadb960e50effeab069bd5276d&amp;keyno=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ck.yandex.ru/redir/nWO_r1F33ck?data=NnBZTWRhdFZKOHQxUjhzSWFYVGhXVm1xQkxabDhDM1BNYXR4NlZtVkV3NlJDcnB5SjIzWGZnYmpNckZYM0JsemJ2cGpxMmxnMEdzOTAtT1RVNzFVckdURE5HSEFHcmlwVkxZYmxSX0VVWmp3S2RnTGhqQTJHelluazVBdmpFQ0FUc2pZclRJNUtFR3VTRGJ3cFNnQ0RfWGZJMTRMdHdzdk1vQllQZGtubnQ4&amp;b64e=2&amp;sign=c8289c422baa7f047f03b2b98ce8568e&amp;keyno=1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ck.yandex.ru/redir/nWO_r1F33ck?data=NnBZTWRhdFZKOHQxUjhzSWFYVGhXVm1xQkxabDhDM1BNYXR4NlZtVkV3NlJDcnB5SjIzWGZnYmpNckZYM0JsemJ2cGpxMmxnMEdzOTAtT1RVNzFVckdURE5HSEFHcmlwSDJ0NFIzVEF5Rk5QUDVKanNaaXo1ZHk5eW9DY2pSZzRsU3NHLWdJeW9ZaTZ5azR6OVE4bVBjLXBjT3B3QlYteF9BX1Qya1hzME05NGd6c0FZb2JJN0E&amp;b64e=2&amp;sign=2390aec93f5cf8c73578fa074a238f5e&amp;keyno=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lck.yandex.ru/redir/nWO_r1F33ck?data=NnBZTWRhdFZKOHQxUjhzSWFYVGhXVm1xQkxabDhDM1BNYXR4NlZtVkV3NlJDcnB5SjIzWGZnYmpNckZYM0JsemJ2cGpxMmxnMEdzOTAtT1RVNzFVckdURE5HSEFHcmlwcnJfaDV2M25lcXh5Ml92TG45VHVXeW1ENkJxMlgzSTJKVGJBR2NSeHY1bXIzazRCU1dCNkRDQ1RTRHh4NjBxQ1N5Qmx0TmZpcmVaNTNZbGgyVG4xcFE&amp;b64e=2&amp;sign=085eb1dcbc4e78cda8400081b49c572f&amp;keyno=17" TargetMode="External"/><Relationship Id="rId10" Type="http://schemas.openxmlformats.org/officeDocument/2006/relationships/hyperlink" Target="https://clck.yandex.ru/redir/nWO_r1F33ck?data=NnBZTWRhdFZKOHQxUjhzSWFYVGhXZGQ0UnY2dWlkbGh3RHN6bC1tNWlmT1c1MDBacVJzR1kxZm5yTXFtd2EyTTl0LXhJRS04cFBWZTc1SnJVNmtrdmJkaUxYQ0VIRnRuY3RGTjlOYkZ4QWpUZmROb2VDeENiUVlNRVVxV2VlbTNFUWZ4WXBvdzlxMWxqcWh2M0d2enByVDA0dlItMTIwNDRXZnRaRlR6M3lueGVJTDhzd2xxYUE&amp;b64e=2&amp;sign=10b075524399bda34b6973b280347b19&amp;keyno=17" TargetMode="External"/><Relationship Id="rId19" Type="http://schemas.openxmlformats.org/officeDocument/2006/relationships/hyperlink" Target="https://clck.yandex.ru/redir/nWO_r1F33ck?data=NnBZTWRhdFZKOHQxUjhzSWFYVGhXVm1xQkxabDhDM1BNYXR4NlZtVkV3NlJDcnB5SjIzWGZnYmpNckZYM0JsemJ2cGpxMmxnMEdzOTAtT1RVNzFVckdURE5HSEFHcmlwSDJ0NFIzVEF5RlBLdmdlV29WeklfLU1QUnpJN0M0QThsLWp0VVRtUGVkTWRKQndIVjJEal9VYmtPMEdNclRaTXk3YTZjS2F1RV9RanEzZnQ4M0tpRHc&amp;b64e=2&amp;sign=2c00179e732b325c1bb91bbc493ba80f&amp;keyno=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yandex.ru/redir/nWO_r1F33ck?data=NnBZTWRhdFZKOHQxUjhzSWFYVGhXZGQ0UnY2dWlkbGh3RHN6bC1tNWlmT1c1MDBacVJzR1kxZm5yTXFtd2EyTXJwYlVvY1hrb2NXTU8zLXJoYm5VdnlocjVoUWRMcDVSazZSaFdxVUZvZHJWbVZ0ZUwtOHJ2YWdhS252VjdmVFR1N2txQjdJVUFpR1FfUmVQSDZxd19fUVRfZ3BkdWhieFVPRVp1UHVOZ0pn&amp;b64e=2&amp;sign=4b86fbbe6ab3e1f8ae712e543889955d&amp;keyno=17" TargetMode="External"/><Relationship Id="rId14" Type="http://schemas.openxmlformats.org/officeDocument/2006/relationships/hyperlink" Target="https://clck.yandex.ru/redir/nWO_r1F33ck?data=NnBZTWRhdFZKOHQxUjhzSWFYVGhXVm1xQkxabDhDM1BNYXR4NlZtVkV3NlJDcnB5SjIzWGZnYmpNckZYM0JsemJ2cGpxMmxnMEdzOTAtT1RVNzFVckdURE5HSEFHcmlwcnJfaDV2M25lcXh5Ml92TG45VHVXeW1ENkJxMlgzSTJlUEVmNE1rWV9FOFhVaUZ1dHRjVEFrTW5wUWFiUWFudVA0VFhtS3J3bGF2ZV9qcDZMSkZDbEE&amp;b64e=2&amp;sign=b3dab2e44d51ec560fc97cfde4271408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4047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Мария Смирнова</cp:lastModifiedBy>
  <cp:revision>6</cp:revision>
  <dcterms:created xsi:type="dcterms:W3CDTF">2020-09-20T12:46:00Z</dcterms:created>
  <dcterms:modified xsi:type="dcterms:W3CDTF">2021-01-14T15:04:00Z</dcterms:modified>
</cp:coreProperties>
</file>