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3D" w:rsidRDefault="00682C68" w:rsidP="00682C68">
      <w:pPr>
        <w:shd w:val="clear" w:color="auto" w:fill="FFFFFF"/>
        <w:spacing w:after="0" w:line="294" w:lineRule="atLeast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9ACBAE3" wp14:editId="463511C2">
            <wp:extent cx="5592736" cy="91220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5130" cy="9125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E203D" w:rsidRDefault="00AE203D" w:rsidP="000A61DE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03D" w:rsidRDefault="00AE203D" w:rsidP="000A61DE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03D" w:rsidRDefault="00AE203D" w:rsidP="000A61DE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1DE" w:rsidRPr="00BA75B1" w:rsidRDefault="000A61DE" w:rsidP="000A61D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r w:rsidR="00B21D7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абочая программа по алгебре на </w:t>
      </w:r>
      <w:r w:rsidR="00B21D75" w:rsidRPr="00B21D75">
        <w:rPr>
          <w:rFonts w:eastAsia="Times New Roman" w:cs="Times New Roman"/>
          <w:color w:val="000000"/>
          <w:sz w:val="24"/>
          <w:szCs w:val="24"/>
          <w:lang w:eastAsia="ru-RU"/>
        </w:rPr>
        <w:t>10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класс составлена на основе:</w:t>
      </w:r>
    </w:p>
    <w:p w:rsidR="000A61DE" w:rsidRPr="00BA75B1" w:rsidRDefault="00A879FF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</w:t>
      </w:r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закона Российской Федерации от 29 декабря 2012 г. N 273-ФЗ "Об образовании в Российской Федерации";</w:t>
      </w:r>
    </w:p>
    <w:p w:rsidR="000A61DE" w:rsidRPr="00BA75B1" w:rsidRDefault="00A879FF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 </w:t>
      </w:r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от 17.12.2010 № 1897;</w:t>
      </w:r>
    </w:p>
    <w:p w:rsidR="000A61DE" w:rsidRPr="00BA75B1" w:rsidRDefault="00A879FF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 </w:t>
      </w:r>
      <w:r w:rsidR="000A61DE" w:rsidRPr="00BA75B1">
        <w:rPr>
          <w:rFonts w:eastAsia="Times New Roman" w:cs="Times New Roman"/>
          <w:color w:val="000000"/>
          <w:sz w:val="24"/>
          <w:szCs w:val="24"/>
          <w:lang w:eastAsia="ru-RU"/>
        </w:rPr>
        <w:t>Примерной основной образовательной программы ООО (одобрена решением федерального учебно-методического объединения по общему образованию, протокол от 8.04.15 №1/15).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С учетом: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- ООП ООО МАОУ СОШ№36 г.Перми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- учебного плана ОО;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- 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(Утвержден приказом Министерства образования и науки Российской Федерации № 253 от 31.03. 2014 г. Внесены изменения Приказом Министерства образования и науки Российской Федерации № 576 от 08.06.15 г.);</w:t>
      </w:r>
    </w:p>
    <w:p w:rsidR="000A61DE" w:rsidRDefault="000A61DE" w:rsidP="000A61DE">
      <w:p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- УМК автора А.Г.</w:t>
      </w:r>
      <w:r w:rsidR="00E067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A75B1">
        <w:rPr>
          <w:rFonts w:eastAsia="Times New Roman" w:cs="Times New Roman"/>
          <w:color w:val="000000"/>
          <w:sz w:val="24"/>
          <w:szCs w:val="24"/>
          <w:lang w:eastAsia="ru-RU"/>
        </w:rPr>
        <w:t>Мордкович.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  <w:r>
        <w:rPr>
          <w:rStyle w:val="c5"/>
          <w:b/>
          <w:bCs/>
          <w:color w:val="000000"/>
        </w:rPr>
        <w:t>Место учебного предмета в учебном плане: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CF0850" w:rsidRPr="00CF0850" w:rsidRDefault="00CF0850" w:rsidP="00CF0850">
      <w:pPr>
        <w:pStyle w:val="Textbody"/>
        <w:jc w:val="left"/>
        <w:rPr>
          <w:szCs w:val="24"/>
        </w:rPr>
      </w:pPr>
      <w:r w:rsidRPr="00CF0850">
        <w:rPr>
          <w:szCs w:val="24"/>
        </w:rPr>
        <w:t xml:space="preserve">Согласно действующему в школе учебному плану рабочая программа базового уровня рассчитана на 68 учебных часа из расчета 2 учебных часа в неделю. </w:t>
      </w:r>
    </w:p>
    <w:p w:rsidR="00CF0850" w:rsidRDefault="00CF0850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Данная учебная прогр</w:t>
      </w:r>
      <w:r w:rsidR="00CF0850">
        <w:rPr>
          <w:rStyle w:val="c5"/>
          <w:color w:val="000000"/>
        </w:rPr>
        <w:t>амма ориентирована на учащихся 10</w:t>
      </w:r>
      <w:r>
        <w:rPr>
          <w:rStyle w:val="c5"/>
          <w:color w:val="000000"/>
        </w:rPr>
        <w:t xml:space="preserve"> класса и реализуется на основе учебно-методического комплекта:</w:t>
      </w:r>
    </w:p>
    <w:p w:rsidR="00E75A18" w:rsidRDefault="00B21D75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Мордкович</w:t>
      </w:r>
      <w:r w:rsidRPr="00B21D75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 xml:space="preserve">П.В.Семенов  Алгебра </w:t>
      </w:r>
      <w:r w:rsidRPr="00B21D75">
        <w:rPr>
          <w:rStyle w:val="c5"/>
          <w:color w:val="000000"/>
        </w:rPr>
        <w:t>10-11</w:t>
      </w:r>
      <w:r w:rsidR="00E75A18">
        <w:rPr>
          <w:rStyle w:val="c5"/>
          <w:color w:val="000000"/>
        </w:rPr>
        <w:t xml:space="preserve"> класс. В двух частях. Ч.1: Учебник для общеобразовательных у</w:t>
      </w:r>
      <w:r>
        <w:rPr>
          <w:rStyle w:val="c5"/>
          <w:color w:val="000000"/>
        </w:rPr>
        <w:t>чреждений.–  М.: Мнемозина, 20</w:t>
      </w:r>
      <w:r w:rsidRPr="00B21D75">
        <w:rPr>
          <w:rStyle w:val="c5"/>
          <w:color w:val="000000"/>
        </w:rPr>
        <w:t>20</w:t>
      </w:r>
      <w:r w:rsidR="00E75A18">
        <w:rPr>
          <w:rStyle w:val="c5"/>
          <w:color w:val="000000"/>
        </w:rPr>
        <w:t>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Мордкович</w:t>
      </w:r>
      <w:r w:rsidR="00B21D75">
        <w:rPr>
          <w:rStyle w:val="c5"/>
          <w:color w:val="000000"/>
        </w:rPr>
        <w:t xml:space="preserve"> П.В.Семенов Алгебра 10-11</w:t>
      </w:r>
      <w:r>
        <w:rPr>
          <w:rStyle w:val="c5"/>
          <w:color w:val="000000"/>
        </w:rPr>
        <w:t xml:space="preserve"> класс. В двух частях. Ч</w:t>
      </w:r>
      <w:proofErr w:type="gramStart"/>
      <w:r w:rsidR="00B21D75">
        <w:rPr>
          <w:rStyle w:val="c5"/>
          <w:color w:val="000000"/>
        </w:rPr>
        <w:t>2</w:t>
      </w:r>
      <w:proofErr w:type="gramEnd"/>
      <w:r>
        <w:rPr>
          <w:rStyle w:val="c5"/>
          <w:color w:val="000000"/>
        </w:rPr>
        <w:t>.: Задачник  для общеобразовательных учрежд</w:t>
      </w:r>
      <w:r w:rsidR="00B21D75">
        <w:rPr>
          <w:rStyle w:val="c5"/>
          <w:color w:val="000000"/>
        </w:rPr>
        <w:t>ений. –  М.: Мнемозина, 2020</w:t>
      </w:r>
      <w:r>
        <w:rPr>
          <w:rStyle w:val="c5"/>
          <w:color w:val="000000"/>
        </w:rPr>
        <w:t>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Л.А. Александрова </w:t>
      </w:r>
      <w:r w:rsidR="00B21D75">
        <w:rPr>
          <w:rStyle w:val="c5"/>
          <w:color w:val="000000"/>
        </w:rPr>
        <w:t>Алгебра Самостоятельные работы 10 класс. –  М.: Мнемозина, 2018</w:t>
      </w:r>
      <w:r>
        <w:rPr>
          <w:rStyle w:val="c5"/>
          <w:color w:val="000000"/>
        </w:rPr>
        <w:t>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</w:t>
      </w:r>
      <w:r w:rsidR="00B21D75">
        <w:rPr>
          <w:rStyle w:val="c5"/>
          <w:color w:val="000000"/>
        </w:rPr>
        <w:t xml:space="preserve">ович, Е.Е. </w:t>
      </w:r>
      <w:proofErr w:type="spellStart"/>
      <w:r w:rsidR="00B21D75">
        <w:rPr>
          <w:rStyle w:val="c5"/>
          <w:color w:val="000000"/>
        </w:rPr>
        <w:t>Тульчинская</w:t>
      </w:r>
      <w:proofErr w:type="spellEnd"/>
      <w:r w:rsidR="00B21D75">
        <w:rPr>
          <w:rStyle w:val="c5"/>
          <w:color w:val="000000"/>
        </w:rPr>
        <w:t xml:space="preserve"> Алгебра 10-11</w:t>
      </w:r>
      <w:r>
        <w:rPr>
          <w:rStyle w:val="c5"/>
          <w:color w:val="000000"/>
        </w:rPr>
        <w:t xml:space="preserve"> класс. Контрольны</w:t>
      </w:r>
      <w:r w:rsidR="00B21D75">
        <w:rPr>
          <w:rStyle w:val="c5"/>
          <w:color w:val="000000"/>
        </w:rPr>
        <w:t>е работы. –  М.: Мнемозина, 2018</w:t>
      </w:r>
      <w:r>
        <w:rPr>
          <w:rStyle w:val="c5"/>
          <w:color w:val="000000"/>
        </w:rPr>
        <w:t>;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  <w:r w:rsidRPr="001F108F">
        <w:rPr>
          <w:rStyle w:val="c5"/>
          <w:b/>
          <w:color w:val="000000"/>
        </w:rPr>
        <w:t>Формы контроля успеваемости:</w:t>
      </w:r>
    </w:p>
    <w:p w:rsidR="00E75A18" w:rsidRPr="001F108F" w:rsidRDefault="00E75A18" w:rsidP="00E75A1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Рабочей прогр</w:t>
      </w:r>
      <w:r w:rsidR="00CF0850">
        <w:rPr>
          <w:rStyle w:val="c5"/>
          <w:color w:val="000000"/>
        </w:rPr>
        <w:t>аммой предусмотрено проведение 7</w:t>
      </w:r>
      <w:r w:rsidR="00223608">
        <w:rPr>
          <w:rStyle w:val="c5"/>
          <w:color w:val="000000"/>
        </w:rPr>
        <w:t xml:space="preserve"> тематических  контрольных работ, 1 итоговой  контрольной  работы.</w:t>
      </w:r>
    </w:p>
    <w:p w:rsidR="00E75A18" w:rsidRDefault="00E75A18" w:rsidP="00E75A1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Программой предусмотрено проведение  самостоятельных и тестовых работ,  математических диктантов, направленных на обработку способов решения с целью контроля знаний и умений и приобретения предметных компетенций.</w:t>
      </w:r>
    </w:p>
    <w:p w:rsidR="000A61DE" w:rsidRPr="00BA75B1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0751" w:rsidRDefault="00CC0751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E0675F" w:rsidRDefault="00CF0850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Изучение алгебры в старшей школе</w:t>
      </w:r>
      <w:r w:rsidR="009039C6">
        <w:rPr>
          <w:color w:val="000000"/>
        </w:rPr>
        <w:t xml:space="preserve"> на базовом уровне </w:t>
      </w:r>
      <w:r w:rsidR="00905B5E" w:rsidRPr="00905B5E">
        <w:rPr>
          <w:color w:val="000000"/>
        </w:rPr>
        <w:t xml:space="preserve"> направлено на достижение </w:t>
      </w:r>
      <w:proofErr w:type="gramStart"/>
      <w:r w:rsidR="00905B5E" w:rsidRPr="00905B5E">
        <w:rPr>
          <w:color w:val="000000"/>
        </w:rPr>
        <w:t>следующих</w:t>
      </w:r>
      <w:proofErr w:type="gramEnd"/>
    </w:p>
    <w:p w:rsidR="00CF0850" w:rsidRPr="00CA2C21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05B5E">
        <w:rPr>
          <w:color w:val="000000"/>
        </w:rPr>
        <w:t xml:space="preserve"> </w:t>
      </w:r>
      <w:r w:rsidR="00E0675F">
        <w:rPr>
          <w:b/>
          <w:color w:val="000000"/>
          <w:sz w:val="28"/>
          <w:szCs w:val="28"/>
        </w:rPr>
        <w:t>Ц</w:t>
      </w:r>
      <w:r w:rsidRPr="00E0675F">
        <w:rPr>
          <w:b/>
          <w:color w:val="000000"/>
          <w:sz w:val="28"/>
          <w:szCs w:val="28"/>
        </w:rPr>
        <w:t>елей</w:t>
      </w:r>
      <w:r w:rsidRPr="00E0675F">
        <w:rPr>
          <w:color w:val="000000"/>
          <w:sz w:val="28"/>
          <w:szCs w:val="28"/>
        </w:rPr>
        <w:t>: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 xml:space="preserve">овладение </w:t>
      </w:r>
      <w:r w:rsidR="009039C6">
        <w:rPr>
          <w:color w:val="000000"/>
        </w:rPr>
        <w:t>устным и письменным математическим языком, математическими знаниями и умениями, необходимыми</w:t>
      </w:r>
      <w:r w:rsidRPr="00905B5E">
        <w:rPr>
          <w:color w:val="000000"/>
        </w:rPr>
        <w:t xml:space="preserve"> для применения в практической деятельности,</w:t>
      </w:r>
      <w:r w:rsidR="009039C6">
        <w:rPr>
          <w:color w:val="000000"/>
        </w:rPr>
        <w:t xml:space="preserve"> для изучения школьных естественно-научных</w:t>
      </w:r>
      <w:r w:rsidRPr="00905B5E">
        <w:rPr>
          <w:color w:val="000000"/>
        </w:rPr>
        <w:t xml:space="preserve"> дисциплин,</w:t>
      </w:r>
      <w:r w:rsidR="009039C6">
        <w:rPr>
          <w:color w:val="000000"/>
        </w:rPr>
        <w:t xml:space="preserve"> для</w:t>
      </w:r>
      <w:r w:rsidRPr="00905B5E">
        <w:rPr>
          <w:color w:val="000000"/>
        </w:rPr>
        <w:t xml:space="preserve"> продолжения образования</w:t>
      </w:r>
      <w:r w:rsidR="009039C6">
        <w:rPr>
          <w:color w:val="000000"/>
        </w:rPr>
        <w:t xml:space="preserve"> и освоения избранной специальности на современном уровне</w:t>
      </w:r>
      <w:r w:rsidRPr="00905B5E">
        <w:rPr>
          <w:color w:val="000000"/>
        </w:rPr>
        <w:t>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развитие</w:t>
      </w:r>
      <w:r w:rsidR="004359F1">
        <w:rPr>
          <w:color w:val="000000"/>
        </w:rPr>
        <w:t xml:space="preserve">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</w:t>
      </w:r>
      <w:r w:rsidR="004359F1">
        <w:rPr>
          <w:color w:val="000000"/>
        </w:rPr>
        <w:lastRenderedPageBreak/>
        <w:t>на уровне, необходимом для продолжения образования и для самостоятельной деятельности в области математики и ее приложений</w:t>
      </w:r>
      <w:r w:rsidR="00CA2C21">
        <w:rPr>
          <w:color w:val="000000"/>
        </w:rPr>
        <w:t xml:space="preserve"> в буду</w:t>
      </w:r>
      <w:r w:rsidR="004359F1">
        <w:rPr>
          <w:color w:val="000000"/>
        </w:rPr>
        <w:t>щей профессиональной</w:t>
      </w:r>
      <w:r w:rsidR="00CA2C21">
        <w:rPr>
          <w:color w:val="000000"/>
        </w:rPr>
        <w:t xml:space="preserve"> деятельности</w:t>
      </w:r>
      <w:r w:rsidRPr="00905B5E">
        <w:rPr>
          <w:color w:val="000000"/>
        </w:rPr>
        <w:t>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05B5E" w:rsidRPr="00905B5E" w:rsidRDefault="00905B5E" w:rsidP="00905B5E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воспитание</w:t>
      </w:r>
      <w:r w:rsidR="009039C6">
        <w:rPr>
          <w:color w:val="000000"/>
        </w:rPr>
        <w:t xml:space="preserve"> средствами математики культуры личности</w:t>
      </w:r>
      <w:r w:rsidR="004359F1">
        <w:rPr>
          <w:color w:val="000000"/>
        </w:rPr>
        <w:t xml:space="preserve">: </w:t>
      </w:r>
      <w:r w:rsidR="00A72411" w:rsidRPr="005B3BA6">
        <w:rPr>
          <w:rFonts w:eastAsia="Calibri"/>
        </w:rPr>
        <w:t>отношение к</w:t>
      </w:r>
      <w:r w:rsidR="00A72411">
        <w:rPr>
          <w:rFonts w:eastAsia="Calibri"/>
        </w:rPr>
        <w:t xml:space="preserve"> </w:t>
      </w:r>
      <w:r w:rsidR="00A72411" w:rsidRPr="005B3BA6">
        <w:rPr>
          <w:rFonts w:eastAsia="Calibri"/>
        </w:rPr>
        <w:t>математике как к части общечеловеческой культуры</w:t>
      </w:r>
      <w:r w:rsidR="00A72411">
        <w:rPr>
          <w:rFonts w:eastAsia="Calibri"/>
        </w:rPr>
        <w:t>,</w:t>
      </w:r>
      <w:r w:rsidR="00A72411">
        <w:rPr>
          <w:color w:val="000000"/>
        </w:rPr>
        <w:t xml:space="preserve"> </w:t>
      </w:r>
      <w:r w:rsidR="004359F1">
        <w:rPr>
          <w:color w:val="000000"/>
        </w:rPr>
        <w:t>знакомство с историей развития математики, эволюцией математических идей, понимание значимости математики</w:t>
      </w:r>
      <w:r w:rsidRPr="00905B5E">
        <w:rPr>
          <w:color w:val="000000"/>
        </w:rPr>
        <w:t xml:space="preserve"> </w:t>
      </w:r>
      <w:r w:rsidR="004359F1">
        <w:rPr>
          <w:color w:val="000000"/>
        </w:rPr>
        <w:t>для</w:t>
      </w:r>
      <w:r w:rsidRPr="00905B5E">
        <w:rPr>
          <w:color w:val="000000"/>
          <w:sz w:val="21"/>
          <w:szCs w:val="21"/>
        </w:rPr>
        <w:t xml:space="preserve"> </w:t>
      </w:r>
      <w:r w:rsidR="004359F1">
        <w:rPr>
          <w:color w:val="000000"/>
        </w:rPr>
        <w:t xml:space="preserve">  общественного прогресса.</w:t>
      </w:r>
    </w:p>
    <w:p w:rsidR="000A61DE" w:rsidRPr="00BA75B1" w:rsidRDefault="000A61DE" w:rsidP="00905B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32"/>
          <w:szCs w:val="32"/>
          <w:lang w:eastAsia="ru-RU"/>
        </w:rPr>
        <w:t> </w:t>
      </w:r>
    </w:p>
    <w:p w:rsidR="000A61DE" w:rsidRPr="000A61DE" w:rsidRDefault="000A61DE" w:rsidP="000A61D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A61DE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Задачи: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0A61DE" w:rsidRPr="00545C43" w:rsidRDefault="000A61DE" w:rsidP="00545C43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овладеть символическим языком алгебры, выработать </w:t>
      </w:r>
      <w:r w:rsidRPr="00545C43">
        <w:rPr>
          <w:rFonts w:eastAsia="Times New Roman" w:cs="Times New Roman"/>
          <w:color w:val="000000"/>
          <w:sz w:val="24"/>
          <w:szCs w:val="24"/>
          <w:lang w:eastAsia="ru-RU"/>
        </w:rPr>
        <w:t>алгебраические умения и научиться применять их к решению математических и нематематических задач;</w:t>
      </w:r>
    </w:p>
    <w:p w:rsidR="000A61DE" w:rsidRPr="00545C43" w:rsidRDefault="000A61DE" w:rsidP="00545C43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изучить</w:t>
      </w:r>
      <w:r w:rsidR="00293F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свойства и графики </w:t>
      </w: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функций, научиться использовать</w:t>
      </w:r>
      <w:r w:rsidR="00545C4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545C43">
        <w:rPr>
          <w:rFonts w:eastAsia="Times New Roman" w:cs="Times New Roman"/>
          <w:color w:val="000000"/>
          <w:sz w:val="24"/>
          <w:szCs w:val="24"/>
          <w:lang w:eastAsia="ru-RU"/>
        </w:rPr>
        <w:t>функционально-графические представления для описания и анализа реальных зависимостей;</w:t>
      </w:r>
    </w:p>
    <w:p w:rsidR="000A61DE" w:rsidRPr="000A61D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развить логическое мышление и речь — умения логически обосновывать суждения, проводить несложные систематизации, приводить примеры и </w:t>
      </w:r>
      <w:proofErr w:type="spellStart"/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0A61DE" w:rsidRPr="00905B5E" w:rsidRDefault="000A61DE" w:rsidP="000A61DE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61DE">
        <w:rPr>
          <w:rFonts w:eastAsia="Times New Roman" w:cs="Times New Roman"/>
          <w:color w:val="000000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05B5E" w:rsidRDefault="00905B5E" w:rsidP="00905B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05B5E" w:rsidRPr="00905B5E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b/>
          <w:bCs/>
          <w:color w:val="000000"/>
        </w:rPr>
        <w:t>ФОРМЫ ОРГАНИЗАЦИИ УЧЕБНОГО ПРОЦЕССА</w:t>
      </w:r>
    </w:p>
    <w:p w:rsidR="00905B5E" w:rsidRPr="00905B5E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реализацией; закрепление в процессе практикумов, тренингов и итоговых собеседований; будут использоваться уроки-соревнования, уроки консультации, зачеты.</w:t>
      </w:r>
    </w:p>
    <w:p w:rsidR="00905B5E" w:rsidRPr="00905B5E" w:rsidRDefault="00905B5E" w:rsidP="00905B5E">
      <w:pPr>
        <w:pStyle w:val="a6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905B5E">
        <w:rPr>
          <w:color w:val="000000"/>
          <w:u w:val="single"/>
        </w:rPr>
        <w:t>Формы организации учебного процесса: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индивидуальные;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групповые;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индивидуально-групповые;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фронтальные;</w:t>
      </w:r>
    </w:p>
    <w:p w:rsidR="00905B5E" w:rsidRPr="00905B5E" w:rsidRDefault="00905B5E" w:rsidP="00713B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практикумы</w:t>
      </w:r>
    </w:p>
    <w:p w:rsidR="00905B5E" w:rsidRPr="00905B5E" w:rsidRDefault="00905B5E" w:rsidP="00713BC3">
      <w:pPr>
        <w:shd w:val="clear" w:color="auto" w:fill="FFFFFF"/>
        <w:spacing w:after="0" w:line="294" w:lineRule="atLeast"/>
        <w:ind w:hanging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879FF" w:rsidRDefault="00A879FF" w:rsidP="00A879F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F3D06" w:rsidRPr="00E0675F" w:rsidRDefault="00EF3D06" w:rsidP="00EF3D06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0675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ПЛАНИРУМЫЕ РЕЗУЛЬТАТЫ ОСВОЕНИЯ КУРСА АЛГЕБРЫ</w:t>
      </w:r>
    </w:p>
    <w:p w:rsidR="00EF3D06" w:rsidRPr="00EF3D06" w:rsidRDefault="00EF3D06" w:rsidP="00EF3D06">
      <w:pPr>
        <w:pStyle w:val="a3"/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развитие логического и критического мышления, культуры речи, способности к умственному эксперименту;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EF3D06" w:rsidRPr="00EF3D06" w:rsidRDefault="00EF3D06" w:rsidP="00EF3D06">
      <w:pPr>
        <w:pStyle w:val="a3"/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развитие интереса к математическому творчеству и математических способностей;</w:t>
      </w:r>
    </w:p>
    <w:p w:rsidR="00EF3D06" w:rsidRPr="00EF3D06" w:rsidRDefault="00EF3D06" w:rsidP="00EF3D06">
      <w:pPr>
        <w:pStyle w:val="a3"/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EF3D06" w:rsidRPr="00EF3D06" w:rsidRDefault="00EF3D06" w:rsidP="00EF3D06">
      <w:pPr>
        <w:pStyle w:val="a3"/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 символический, графический), обосновывать суждения, проводить классификацию, доказывать математические утверждения;</w:t>
      </w:r>
    </w:p>
    <w:p w:rsidR="00EF3D06" w:rsidRPr="00EF3D06" w:rsidRDefault="00545C43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владение </w:t>
      </w:r>
      <w:r w:rsidR="00EF3D06" w:rsidRPr="00EF3D0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понятийным аппарат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ом:</w:t>
      </w:r>
      <w:r w:rsidR="00EF3D06" w:rsidRPr="00EF3D0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владение символьным язы</w:t>
      </w:r>
      <w:r w:rsidR="00293F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ком алгебры, знание </w:t>
      </w:r>
      <w:r w:rsidR="00EF3D06" w:rsidRPr="00EF3D0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функциональных зависимостей, формирование преставлений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EF3D06" w:rsidRPr="00EF3D06" w:rsidRDefault="00293FC4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умение решать </w:t>
      </w:r>
      <w:r w:rsidRPr="006F7F9B">
        <w:rPr>
          <w:rFonts w:eastAsia="Calibri" w:cs="Times New Roman"/>
          <w:sz w:val="24"/>
          <w:szCs w:val="24"/>
          <w:lang w:eastAsia="ru-RU"/>
        </w:rPr>
        <w:t xml:space="preserve">рациональные, показательные и логарифмические уравнения и неравенства, 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t>простейшие иррациональные и тригоно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softHyphen/>
        <w:t>метрические уравнения</w:t>
      </w:r>
      <w:r w:rsidRPr="00293FC4">
        <w:rPr>
          <w:rFonts w:eastAsia="Calibri" w:cs="Times New Roman"/>
          <w:sz w:val="24"/>
          <w:szCs w:val="24"/>
          <w:lang w:eastAsia="ru-RU"/>
        </w:rPr>
        <w:t xml:space="preserve">, 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t>их системы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  <w:r w:rsidR="00EF3D06" w:rsidRPr="00EF3D0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EF3D06" w:rsidRPr="00EF3D06" w:rsidRDefault="00EF3D06" w:rsidP="00545C43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 графические представления для описания и анализа математических задач и реальных зависимостей;</w:t>
      </w:r>
    </w:p>
    <w:p w:rsidR="00EF3D06" w:rsidRPr="00EF3D06" w:rsidRDefault="00EF3D06" w:rsidP="00EF3D06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A72411" w:rsidRDefault="00EF3D06" w:rsidP="00293FC4">
      <w:pPr>
        <w:pStyle w:val="a3"/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F3D06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293FC4" w:rsidRPr="00293FC4" w:rsidRDefault="00293FC4" w:rsidP="00293FC4">
      <w:p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4E6895" w:rsidRPr="00545C43" w:rsidRDefault="00A879FF" w:rsidP="00A879FF">
      <w:pPr>
        <w:shd w:val="clear" w:color="auto" w:fill="FFFFFF"/>
        <w:spacing w:after="0" w:line="294" w:lineRule="atLeast"/>
        <w:rPr>
          <w:rFonts w:eastAsia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545C43">
        <w:rPr>
          <w:rFonts w:eastAsia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</w:t>
      </w:r>
      <w:r w:rsidR="00A72411" w:rsidRPr="00545C43">
        <w:rPr>
          <w:rFonts w:eastAsia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результаты освоения программы 10</w:t>
      </w:r>
      <w:r w:rsidRPr="00545C43">
        <w:rPr>
          <w:rFonts w:eastAsia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класса</w:t>
      </w:r>
    </w:p>
    <w:p w:rsidR="004E6895" w:rsidRPr="004E6895" w:rsidRDefault="004E6895" w:rsidP="00A879FF">
      <w:pPr>
        <w:shd w:val="clear" w:color="auto" w:fill="FFFFFF"/>
        <w:spacing w:after="0" w:line="294" w:lineRule="atLeast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В результате изучения математики на базовом уровне ученик должен: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b/>
          <w:bCs/>
          <w:i/>
          <w:iCs/>
          <w:sz w:val="24"/>
          <w:szCs w:val="24"/>
          <w:lang w:eastAsia="ru-RU"/>
        </w:rPr>
      </w:pPr>
      <w:r w:rsidRPr="006F7F9B">
        <w:rPr>
          <w:rFonts w:eastAsia="Calibri" w:cs="Times New Roman"/>
          <w:b/>
          <w:bCs/>
          <w:i/>
          <w:iCs/>
          <w:sz w:val="24"/>
          <w:szCs w:val="24"/>
          <w:lang w:eastAsia="ru-RU"/>
        </w:rPr>
        <w:t>знать/понимать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значение математической науки для решения задач, возни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кающих в теории и практике; широту и в то же время ограничен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ность применения математических методов к анализу и исследо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ванию процессов и явлений в природе и обществе;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значение практики и вопросов, возникающих в самой мате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матике для формирования и развития математической науки; историю развития понятия числа, создания математического ана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лиза, возникновения и развития геометрии;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вероятностный характер различных процессов окружающе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го мира;</w:t>
      </w:r>
    </w:p>
    <w:p w:rsidR="004E6895" w:rsidRDefault="004E6895" w:rsidP="004E6895">
      <w:pPr>
        <w:spacing w:after="0" w:line="240" w:lineRule="auto"/>
        <w:rPr>
          <w:rFonts w:eastAsia="Calibri" w:cs="Times New Roman"/>
          <w:b/>
          <w:bCs/>
          <w:sz w:val="24"/>
          <w:szCs w:val="24"/>
          <w:lang w:eastAsia="ru-RU"/>
        </w:rPr>
      </w:pPr>
    </w:p>
    <w:p w:rsidR="004E6895" w:rsidRDefault="004E6895" w:rsidP="004E6895">
      <w:pPr>
        <w:spacing w:after="0" w:line="240" w:lineRule="auto"/>
        <w:rPr>
          <w:rFonts w:eastAsia="Calibri" w:cs="Times New Roman"/>
          <w:b/>
          <w:bCs/>
          <w:sz w:val="24"/>
          <w:szCs w:val="24"/>
          <w:lang w:eastAsia="ru-RU"/>
        </w:rPr>
      </w:pP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b/>
          <w:bCs/>
          <w:sz w:val="24"/>
          <w:szCs w:val="24"/>
          <w:lang w:eastAsia="ru-RU"/>
        </w:rPr>
        <w:t>Алгебра</w:t>
      </w:r>
    </w:p>
    <w:p w:rsidR="004E6895" w:rsidRDefault="004E6895" w:rsidP="004E6895">
      <w:pPr>
        <w:spacing w:after="0" w:line="240" w:lineRule="auto"/>
        <w:rPr>
          <w:rFonts w:eastAsia="Calibri" w:cs="Times New Roman"/>
          <w:b/>
          <w:bCs/>
          <w:i/>
          <w:iCs/>
          <w:sz w:val="24"/>
          <w:szCs w:val="24"/>
          <w:lang w:eastAsia="ru-RU"/>
        </w:rPr>
      </w:pPr>
    </w:p>
    <w:p w:rsidR="004E6895" w:rsidRPr="006F7F9B" w:rsidRDefault="0011695D" w:rsidP="004E6895">
      <w:pPr>
        <w:spacing w:after="0" w:line="240" w:lineRule="auto"/>
        <w:rPr>
          <w:rFonts w:eastAsia="Calibri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eastAsia="Calibri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проводить по известны</w:t>
      </w:r>
      <w:r>
        <w:rPr>
          <w:rFonts w:eastAsia="Calibri" w:cs="Times New Roman"/>
          <w:sz w:val="24"/>
          <w:szCs w:val="24"/>
          <w:lang w:eastAsia="ru-RU"/>
        </w:rPr>
        <w:t>м формулам и правилам преобразо</w:t>
      </w:r>
      <w:r w:rsidRPr="006F7F9B">
        <w:rPr>
          <w:rFonts w:eastAsia="Calibri" w:cs="Times New Roman"/>
          <w:sz w:val="24"/>
          <w:szCs w:val="24"/>
          <w:lang w:eastAsia="ru-RU"/>
        </w:rPr>
        <w:t>вания буквенных выражений, включающих степени, радикалы, логарифмы и тригонометрические функции;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вычислять значения числовых и буквенных выражений, осуществляя необходимые подстановки и преобразования; использовать приобретенные знания и умения в практической деятельности и повседневной жизни для:</w:t>
      </w:r>
    </w:p>
    <w:p w:rsidR="004E6895" w:rsidRDefault="004E6895" w:rsidP="004E6895">
      <w:pPr>
        <w:spacing w:after="0" w:line="240" w:lineRule="auto"/>
        <w:rPr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практических расчетов по формулам, включая формулы, содержащие степени, радикалы, логарифмы и тригонометрич</w:t>
      </w:r>
      <w:r>
        <w:rPr>
          <w:rFonts w:eastAsia="Calibri" w:cs="Times New Roman"/>
          <w:sz w:val="24"/>
          <w:szCs w:val="24"/>
          <w:lang w:eastAsia="ru-RU"/>
        </w:rPr>
        <w:t>е</w:t>
      </w:r>
      <w:r w:rsidRPr="006F7F9B">
        <w:rPr>
          <w:rFonts w:eastAsia="Calibri" w:cs="Times New Roman"/>
          <w:sz w:val="24"/>
          <w:szCs w:val="24"/>
          <w:lang w:eastAsia="ru-RU"/>
        </w:rPr>
        <w:t>ские функции, используя пр</w:t>
      </w:r>
      <w:r>
        <w:rPr>
          <w:rFonts w:eastAsia="Calibri" w:cs="Times New Roman"/>
          <w:sz w:val="24"/>
          <w:szCs w:val="24"/>
          <w:lang w:eastAsia="ru-RU"/>
        </w:rPr>
        <w:t>и необходимости справочные мате</w:t>
      </w:r>
      <w:r w:rsidRPr="006F7F9B">
        <w:rPr>
          <w:rFonts w:eastAsia="Calibri" w:cs="Times New Roman"/>
          <w:sz w:val="24"/>
          <w:szCs w:val="24"/>
          <w:lang w:eastAsia="ru-RU"/>
        </w:rPr>
        <w:t>риалы и простейшие вычислительные устройства;</w:t>
      </w:r>
    </w:p>
    <w:p w:rsidR="00293FC4" w:rsidRPr="006F7F9B" w:rsidRDefault="00293FC4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</w:p>
    <w:p w:rsidR="004E6895" w:rsidRPr="00293FC4" w:rsidRDefault="004E6895" w:rsidP="004E6895">
      <w:pPr>
        <w:spacing w:after="0" w:line="240" w:lineRule="auto"/>
        <w:rPr>
          <w:rFonts w:eastAsia="Calibri" w:cs="Times New Roman"/>
          <w:b/>
          <w:sz w:val="24"/>
          <w:szCs w:val="24"/>
          <w:lang w:eastAsia="ru-RU"/>
        </w:rPr>
      </w:pPr>
      <w:r w:rsidRPr="00293FC4">
        <w:rPr>
          <w:rFonts w:eastAsia="Calibri" w:cs="Times New Roman"/>
          <w:b/>
          <w:sz w:val="24"/>
          <w:szCs w:val="24"/>
          <w:lang w:eastAsia="ru-RU"/>
        </w:rPr>
        <w:t>Функции и графики</w:t>
      </w:r>
    </w:p>
    <w:p w:rsidR="004E6895" w:rsidRPr="00545C43" w:rsidRDefault="0011695D" w:rsidP="004E6895">
      <w:pPr>
        <w:spacing w:after="0" w:line="240" w:lineRule="auto"/>
        <w:rPr>
          <w:rFonts w:eastAsia="Calibri" w:cs="Times New Roman"/>
          <w:b/>
          <w:i/>
          <w:sz w:val="24"/>
          <w:szCs w:val="24"/>
          <w:lang w:eastAsia="ru-RU"/>
        </w:rPr>
      </w:pPr>
      <w:r>
        <w:rPr>
          <w:rFonts w:eastAsia="Calibri" w:cs="Times New Roman"/>
          <w:b/>
          <w:i/>
          <w:sz w:val="24"/>
          <w:szCs w:val="24"/>
          <w:lang w:eastAsia="ru-RU"/>
        </w:rPr>
        <w:t>Выпускник научится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определять значение функции по значению аргумента при различных способах задания функции;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строить графики изученных функций;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описывать по графику и в простейших случаях по формуле1 поведение и свойства функций, находить по графику функции наибольшие и наименьшие значения;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решать уравнения, прост</w:t>
      </w:r>
      <w:r>
        <w:rPr>
          <w:rFonts w:eastAsia="Calibri" w:cs="Times New Roman"/>
          <w:sz w:val="24"/>
          <w:szCs w:val="24"/>
          <w:lang w:eastAsia="ru-RU"/>
        </w:rPr>
        <w:t>ейшие системы уравнений, исполь</w:t>
      </w:r>
      <w:r w:rsidRPr="006F7F9B">
        <w:rPr>
          <w:rFonts w:eastAsia="Calibri" w:cs="Times New Roman"/>
          <w:sz w:val="24"/>
          <w:szCs w:val="24"/>
          <w:lang w:eastAsia="ru-RU"/>
        </w:rPr>
        <w:t>зуя свойства функций и их графиков;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4E6895" w:rsidRDefault="004E6895" w:rsidP="004E6895">
      <w:pPr>
        <w:spacing w:after="0" w:line="240" w:lineRule="auto"/>
        <w:rPr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описания с помощью функций различных зависимостей, представления их графически, интерпретации графиков;</w:t>
      </w:r>
    </w:p>
    <w:p w:rsidR="00293FC4" w:rsidRPr="006F7F9B" w:rsidRDefault="00293FC4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</w:p>
    <w:p w:rsidR="004E6895" w:rsidRPr="00293FC4" w:rsidRDefault="004E6895" w:rsidP="004E6895">
      <w:pPr>
        <w:spacing w:after="0" w:line="240" w:lineRule="auto"/>
        <w:rPr>
          <w:rFonts w:eastAsia="Calibri" w:cs="Times New Roman"/>
          <w:b/>
          <w:sz w:val="24"/>
          <w:szCs w:val="24"/>
          <w:lang w:eastAsia="ru-RU"/>
        </w:rPr>
      </w:pPr>
      <w:r w:rsidRPr="00293FC4">
        <w:rPr>
          <w:rFonts w:eastAsia="Calibri" w:cs="Times New Roman"/>
          <w:b/>
          <w:sz w:val="24"/>
          <w:szCs w:val="24"/>
          <w:lang w:eastAsia="ru-RU"/>
        </w:rPr>
        <w:t>Начала математического анализа</w:t>
      </w:r>
    </w:p>
    <w:p w:rsidR="004E6895" w:rsidRPr="00545C43" w:rsidRDefault="0011695D" w:rsidP="004E6895">
      <w:pPr>
        <w:spacing w:after="0" w:line="240" w:lineRule="auto"/>
        <w:rPr>
          <w:rFonts w:eastAsia="Calibri" w:cs="Times New Roman"/>
          <w:b/>
          <w:i/>
          <w:sz w:val="24"/>
          <w:szCs w:val="24"/>
          <w:lang w:eastAsia="ru-RU"/>
        </w:rPr>
      </w:pPr>
      <w:r>
        <w:rPr>
          <w:rFonts w:eastAsia="Calibri" w:cs="Times New Roman"/>
          <w:b/>
          <w:i/>
          <w:sz w:val="24"/>
          <w:szCs w:val="24"/>
          <w:lang w:eastAsia="ru-RU"/>
        </w:rPr>
        <w:t>Выпускник научится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вычислять производные и первообразные элементарных функций, используя справочные материалы;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lastRenderedPageBreak/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исследовать в про</w:t>
      </w:r>
      <w:r>
        <w:rPr>
          <w:rFonts w:eastAsia="Calibri" w:cs="Times New Roman"/>
          <w:sz w:val="24"/>
          <w:szCs w:val="24"/>
          <w:lang w:eastAsia="ru-RU"/>
        </w:rPr>
        <w:t>стейших случаях функции на моно</w:t>
      </w:r>
      <w:r w:rsidRPr="006F7F9B">
        <w:rPr>
          <w:rFonts w:eastAsia="Calibri" w:cs="Times New Roman"/>
          <w:sz w:val="24"/>
          <w:szCs w:val="24"/>
          <w:lang w:eastAsia="ru-RU"/>
        </w:rPr>
        <w:t>тонность, находить наибол</w:t>
      </w:r>
      <w:r>
        <w:rPr>
          <w:rFonts w:eastAsia="Calibri" w:cs="Times New Roman"/>
          <w:sz w:val="24"/>
          <w:szCs w:val="24"/>
          <w:lang w:eastAsia="ru-RU"/>
        </w:rPr>
        <w:t>ьшие и наименьшие значения функ</w:t>
      </w:r>
      <w:r w:rsidRPr="006F7F9B">
        <w:rPr>
          <w:rFonts w:eastAsia="Calibri" w:cs="Times New Roman"/>
          <w:sz w:val="24"/>
          <w:szCs w:val="24"/>
          <w:lang w:eastAsia="ru-RU"/>
        </w:rPr>
        <w:t>ций, строить графики многочленов и простейших рациональных функций с использованием аппарата математического анализа;</w:t>
      </w: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•</w:t>
      </w:r>
      <w:r w:rsidRPr="006F7F9B">
        <w:rPr>
          <w:rFonts w:eastAsia="Calibri" w:cs="Times New Roman"/>
          <w:sz w:val="24"/>
          <w:szCs w:val="24"/>
          <w:lang w:eastAsia="ru-RU"/>
        </w:rPr>
        <w:tab/>
        <w:t>вычислять в простейших</w:t>
      </w:r>
      <w:r>
        <w:rPr>
          <w:rFonts w:eastAsia="Calibri" w:cs="Times New Roman"/>
          <w:sz w:val="24"/>
          <w:szCs w:val="24"/>
          <w:lang w:eastAsia="ru-RU"/>
        </w:rPr>
        <w:t xml:space="preserve"> случаях площади с использовани</w:t>
      </w:r>
      <w:r w:rsidRPr="006F7F9B">
        <w:rPr>
          <w:rFonts w:eastAsia="Calibri" w:cs="Times New Roman"/>
          <w:sz w:val="24"/>
          <w:szCs w:val="24"/>
          <w:lang w:eastAsia="ru-RU"/>
        </w:rPr>
        <w:t>ем первообразной;</w:t>
      </w:r>
    </w:p>
    <w:p w:rsidR="004E6895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решения прикладных задач, в том числе социально-эконо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мических и физических, на наибольшие и наименьшие значе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ния, на нахождение скорости и ускорения;</w:t>
      </w:r>
    </w:p>
    <w:p w:rsidR="004E6895" w:rsidRDefault="004E6895" w:rsidP="004E6895">
      <w:pPr>
        <w:spacing w:after="0" w:line="240" w:lineRule="auto"/>
        <w:rPr>
          <w:rFonts w:eastAsia="Calibri" w:cs="Times New Roman"/>
          <w:b/>
          <w:bCs/>
          <w:sz w:val="24"/>
          <w:szCs w:val="24"/>
          <w:lang w:eastAsia="ru-RU"/>
        </w:rPr>
      </w:pPr>
    </w:p>
    <w:p w:rsidR="004E6895" w:rsidRPr="006F7F9B" w:rsidRDefault="004E6895" w:rsidP="004E6895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4E6895" w:rsidRPr="006F7F9B" w:rsidRDefault="0011695D" w:rsidP="004E6895">
      <w:pPr>
        <w:spacing w:after="0" w:line="240" w:lineRule="auto"/>
        <w:rPr>
          <w:rFonts w:eastAsia="Calibri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eastAsia="Calibri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 xml:space="preserve">решать рациональные, показательные и логарифмические уравнения и неравенства, 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t>простейшие иррациональные и тригоно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softHyphen/>
        <w:t>метрические уравнения</w:t>
      </w:r>
      <w:r w:rsidRPr="00293FC4">
        <w:rPr>
          <w:rFonts w:eastAsia="Calibri" w:cs="Times New Roman"/>
          <w:sz w:val="24"/>
          <w:szCs w:val="24"/>
          <w:lang w:eastAsia="ru-RU"/>
        </w:rPr>
        <w:t xml:space="preserve">, 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t>их системы</w:t>
      </w:r>
      <w:r w:rsidRPr="00293FC4">
        <w:rPr>
          <w:rFonts w:eastAsia="Calibri" w:cs="Times New Roman"/>
          <w:sz w:val="24"/>
          <w:szCs w:val="24"/>
          <w:lang w:eastAsia="ru-RU"/>
        </w:rPr>
        <w:t>;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составлять уравнени</w:t>
      </w:r>
      <w:r w:rsidRPr="00293FC4">
        <w:rPr>
          <w:rFonts w:eastAsia="Calibri" w:cs="Times New Roman"/>
          <w:sz w:val="24"/>
          <w:szCs w:val="24"/>
          <w:lang w:eastAsia="ru-RU"/>
        </w:rPr>
        <w:t xml:space="preserve">я </w:t>
      </w:r>
      <w:r w:rsidRPr="00293FC4">
        <w:rPr>
          <w:rFonts w:eastAsia="Calibri" w:cs="Times New Roman"/>
          <w:bCs/>
          <w:iCs/>
          <w:sz w:val="24"/>
          <w:szCs w:val="24"/>
          <w:lang w:eastAsia="ru-RU"/>
        </w:rPr>
        <w:t>и неравенства</w:t>
      </w:r>
      <w:r w:rsidRPr="00293FC4">
        <w:rPr>
          <w:rFonts w:eastAsia="Calibri" w:cs="Times New Roman"/>
          <w:sz w:val="24"/>
          <w:szCs w:val="24"/>
          <w:lang w:eastAsia="ru-RU"/>
        </w:rPr>
        <w:t xml:space="preserve"> п</w:t>
      </w:r>
      <w:r w:rsidRPr="006F7F9B">
        <w:rPr>
          <w:rFonts w:eastAsia="Calibri" w:cs="Times New Roman"/>
          <w:sz w:val="24"/>
          <w:szCs w:val="24"/>
          <w:lang w:eastAsia="ru-RU"/>
        </w:rPr>
        <w:t>о условию задачи;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использовать для приближенного решения уравнений и неравенств графический метод;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изображать на координатной плоскости множества реше</w:t>
      </w:r>
      <w:r w:rsidRPr="006F7F9B">
        <w:rPr>
          <w:rFonts w:eastAsia="Calibri" w:cs="Times New Roman"/>
          <w:sz w:val="24"/>
          <w:szCs w:val="24"/>
          <w:lang w:eastAsia="ru-RU"/>
        </w:rPr>
        <w:softHyphen/>
        <w:t>ний простейших уравнений и их систем;</w:t>
      </w:r>
    </w:p>
    <w:p w:rsidR="004E6895" w:rsidRPr="006F7F9B" w:rsidRDefault="0011695D" w:rsidP="004E6895">
      <w:pPr>
        <w:spacing w:after="0" w:line="240" w:lineRule="auto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b/>
          <w:bCs/>
          <w:sz w:val="24"/>
          <w:szCs w:val="24"/>
          <w:lang w:eastAsia="ru-RU"/>
        </w:rPr>
        <w:t>Выпускник получит возможность научиться использовать</w:t>
      </w:r>
      <w:r w:rsidR="004E6895" w:rsidRPr="006F7F9B">
        <w:rPr>
          <w:rFonts w:eastAsia="Calibri" w:cs="Times New Roman"/>
          <w:b/>
          <w:bCs/>
          <w:sz w:val="24"/>
          <w:szCs w:val="24"/>
          <w:lang w:eastAsia="ru-RU"/>
        </w:rPr>
        <w:t xml:space="preserve"> приобретенные знания и умения в практической деятельности и повседневной жизни для:</w:t>
      </w:r>
    </w:p>
    <w:p w:rsidR="004E6895" w:rsidRPr="006F7F9B" w:rsidRDefault="004E6895" w:rsidP="004E6895">
      <w:pPr>
        <w:numPr>
          <w:ilvl w:val="0"/>
          <w:numId w:val="18"/>
        </w:num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  <w:r w:rsidRPr="006F7F9B">
        <w:rPr>
          <w:rFonts w:eastAsia="Calibri" w:cs="Times New Roman"/>
          <w:sz w:val="24"/>
          <w:szCs w:val="24"/>
          <w:lang w:eastAsia="ru-RU"/>
        </w:rPr>
        <w:t>построения и исследования пр</w:t>
      </w:r>
      <w:r>
        <w:rPr>
          <w:rFonts w:eastAsia="Calibri" w:cs="Times New Roman"/>
          <w:sz w:val="24"/>
          <w:szCs w:val="24"/>
          <w:lang w:eastAsia="ru-RU"/>
        </w:rPr>
        <w:t>остейших математических моделей.</w:t>
      </w:r>
    </w:p>
    <w:p w:rsidR="001F05B4" w:rsidRPr="001F05B4" w:rsidRDefault="001F05B4" w:rsidP="001F05B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CA2C21" w:rsidRPr="00CA2C21" w:rsidRDefault="00CA2C21" w:rsidP="00CA2C21">
      <w:pPr>
        <w:jc w:val="center"/>
        <w:rPr>
          <w:sz w:val="24"/>
          <w:szCs w:val="24"/>
        </w:rPr>
      </w:pPr>
      <w:r w:rsidRPr="00CA2C21">
        <w:rPr>
          <w:b/>
          <w:bCs/>
          <w:color w:val="000000"/>
          <w:sz w:val="24"/>
          <w:szCs w:val="24"/>
        </w:rPr>
        <w:tab/>
      </w:r>
      <w:r w:rsidRPr="00CA2C21">
        <w:rPr>
          <w:b/>
          <w:bCs/>
          <w:sz w:val="24"/>
          <w:szCs w:val="24"/>
        </w:rPr>
        <w:t>Содержание тем учебного предмета:</w:t>
      </w:r>
    </w:p>
    <w:p w:rsidR="00CA2C21" w:rsidRPr="00CA2C21" w:rsidRDefault="00CA2C21" w:rsidP="00CA2C21">
      <w:pPr>
        <w:rPr>
          <w:sz w:val="24"/>
          <w:szCs w:val="24"/>
        </w:rPr>
      </w:pPr>
      <w:r w:rsidRPr="00CA2C21">
        <w:rPr>
          <w:b/>
          <w:bCs/>
          <w:i/>
          <w:iCs/>
          <w:sz w:val="24"/>
          <w:szCs w:val="24"/>
        </w:rPr>
        <w:t>  </w:t>
      </w:r>
      <w:r w:rsidRPr="00CA2C21">
        <w:rPr>
          <w:b/>
          <w:bCs/>
          <w:sz w:val="24"/>
          <w:szCs w:val="24"/>
        </w:rPr>
        <w:t>Тема 1. «Тригонометрические функции» (17 часов)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b/>
          <w:bCs/>
          <w:sz w:val="24"/>
          <w:szCs w:val="24"/>
        </w:rPr>
        <w:t></w:t>
      </w:r>
      <w:r w:rsidRPr="00CA2C21">
        <w:rPr>
          <w:b/>
          <w:bCs/>
          <w:sz w:val="24"/>
          <w:szCs w:val="24"/>
        </w:rPr>
        <w:t xml:space="preserve">        </w:t>
      </w:r>
      <w:r w:rsidRPr="00CA2C21">
        <w:rPr>
          <w:sz w:val="24"/>
          <w:szCs w:val="24"/>
        </w:rPr>
        <w:t xml:space="preserve">Радианная мера угла. Поворот точки вокруг начала координат.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Определение синуса, косинуса и тангенса угла.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Знаки синуса, косинуса и тангенса углов.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Основные тригонометрические формулы.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Тригонометрические тождества.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>        Тригонометрические функции</w:t>
      </w:r>
    </w:p>
    <w:p w:rsidR="00CA2C21" w:rsidRPr="00CA2C21" w:rsidRDefault="00CA2C21" w:rsidP="00CA2C21">
      <w:pPr>
        <w:rPr>
          <w:b/>
          <w:bCs/>
          <w:i/>
          <w:iCs/>
          <w:sz w:val="24"/>
          <w:szCs w:val="24"/>
        </w:rPr>
      </w:pPr>
      <w:r w:rsidRPr="00CA2C21">
        <w:rPr>
          <w:b/>
          <w:bCs/>
          <w:i/>
          <w:iCs/>
          <w:sz w:val="24"/>
          <w:szCs w:val="24"/>
        </w:rPr>
        <w:t> </w:t>
      </w:r>
    </w:p>
    <w:p w:rsidR="00CA2C21" w:rsidRPr="00CA2C21" w:rsidRDefault="00CA2C21" w:rsidP="00CA2C21">
      <w:pPr>
        <w:jc w:val="center"/>
        <w:rPr>
          <w:sz w:val="24"/>
          <w:szCs w:val="24"/>
        </w:rPr>
      </w:pPr>
      <w:r w:rsidRPr="00CA2C21">
        <w:rPr>
          <w:b/>
          <w:bCs/>
          <w:sz w:val="24"/>
          <w:szCs w:val="24"/>
        </w:rPr>
        <w:t>Тема 2. «Тригонометрические уравнения» (10 часов)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b/>
          <w:bCs/>
          <w:sz w:val="24"/>
          <w:szCs w:val="24"/>
        </w:rPr>
        <w:t></w:t>
      </w:r>
      <w:r w:rsidRPr="00CA2C21">
        <w:rPr>
          <w:b/>
          <w:bCs/>
          <w:sz w:val="24"/>
          <w:szCs w:val="24"/>
        </w:rPr>
        <w:t xml:space="preserve">        </w:t>
      </w:r>
      <w:r w:rsidRPr="00CA2C21">
        <w:rPr>
          <w:sz w:val="24"/>
          <w:szCs w:val="24"/>
        </w:rPr>
        <w:t xml:space="preserve">Тригонометрические уравнения   </w:t>
      </w:r>
      <w:proofErr w:type="spellStart"/>
      <w:r w:rsidRPr="00CA2C21">
        <w:rPr>
          <w:i/>
          <w:iCs/>
          <w:sz w:val="24"/>
          <w:szCs w:val="24"/>
        </w:rPr>
        <w:t>sinx</w:t>
      </w:r>
      <w:proofErr w:type="spellEnd"/>
      <w:r w:rsidRPr="00CA2C21">
        <w:rPr>
          <w:i/>
          <w:iCs/>
          <w:sz w:val="24"/>
          <w:szCs w:val="24"/>
        </w:rPr>
        <w:t xml:space="preserve">=a, </w:t>
      </w:r>
      <w:proofErr w:type="spellStart"/>
      <w:r w:rsidRPr="00CA2C21">
        <w:rPr>
          <w:i/>
          <w:iCs/>
          <w:sz w:val="24"/>
          <w:szCs w:val="24"/>
          <w:lang w:val="en-US"/>
        </w:rPr>
        <w:t>cosx</w:t>
      </w:r>
      <w:proofErr w:type="spellEnd"/>
      <w:r w:rsidRPr="00CA2C21">
        <w:rPr>
          <w:i/>
          <w:iCs/>
          <w:sz w:val="24"/>
          <w:szCs w:val="24"/>
        </w:rPr>
        <w:t>=</w:t>
      </w:r>
      <w:r w:rsidRPr="00CA2C21">
        <w:rPr>
          <w:i/>
          <w:iCs/>
          <w:sz w:val="24"/>
          <w:szCs w:val="24"/>
          <w:lang w:val="en-US"/>
        </w:rPr>
        <w:t>a</w:t>
      </w:r>
      <w:r w:rsidRPr="00CA2C21">
        <w:rPr>
          <w:i/>
          <w:iCs/>
          <w:sz w:val="24"/>
          <w:szCs w:val="24"/>
        </w:rPr>
        <w:t xml:space="preserve">, </w:t>
      </w:r>
      <w:proofErr w:type="spellStart"/>
      <w:r w:rsidRPr="00CA2C21">
        <w:rPr>
          <w:i/>
          <w:iCs/>
          <w:sz w:val="24"/>
          <w:szCs w:val="24"/>
          <w:lang w:val="en-US"/>
        </w:rPr>
        <w:t>tgx</w:t>
      </w:r>
      <w:proofErr w:type="spellEnd"/>
      <w:r w:rsidRPr="00CA2C21">
        <w:rPr>
          <w:i/>
          <w:iCs/>
          <w:sz w:val="24"/>
          <w:szCs w:val="24"/>
        </w:rPr>
        <w:t>=</w:t>
      </w:r>
      <w:r w:rsidRPr="00CA2C21">
        <w:rPr>
          <w:i/>
          <w:iCs/>
          <w:sz w:val="24"/>
          <w:szCs w:val="24"/>
          <w:lang w:val="en-US"/>
        </w:rPr>
        <w:t>a</w:t>
      </w:r>
      <w:r w:rsidRPr="00CA2C21">
        <w:rPr>
          <w:i/>
          <w:iCs/>
          <w:sz w:val="24"/>
          <w:szCs w:val="24"/>
        </w:rPr>
        <w:t>, с</w:t>
      </w:r>
      <w:proofErr w:type="spellStart"/>
      <w:r w:rsidRPr="00CA2C21">
        <w:rPr>
          <w:i/>
          <w:iCs/>
          <w:sz w:val="24"/>
          <w:szCs w:val="24"/>
          <w:lang w:val="en-US"/>
        </w:rPr>
        <w:t>tgx</w:t>
      </w:r>
      <w:proofErr w:type="spellEnd"/>
      <w:r w:rsidRPr="00CA2C21">
        <w:rPr>
          <w:i/>
          <w:iCs/>
          <w:sz w:val="24"/>
          <w:szCs w:val="24"/>
        </w:rPr>
        <w:t>=</w:t>
      </w:r>
      <w:r w:rsidRPr="00CA2C21">
        <w:rPr>
          <w:i/>
          <w:iCs/>
          <w:sz w:val="24"/>
          <w:szCs w:val="24"/>
          <w:lang w:val="en-US"/>
        </w:rPr>
        <w:t>a</w:t>
      </w:r>
      <w:r w:rsidRPr="00CA2C21">
        <w:rPr>
          <w:i/>
          <w:iCs/>
          <w:sz w:val="24"/>
          <w:szCs w:val="24"/>
        </w:rPr>
        <w:t xml:space="preserve">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Решение тригонометрических уравнений.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>        Простейшие тригонометрические неравенства.</w:t>
      </w:r>
    </w:p>
    <w:p w:rsidR="00CA2C21" w:rsidRPr="00CA2C21" w:rsidRDefault="00CA2C21" w:rsidP="00CA2C21">
      <w:pPr>
        <w:jc w:val="center"/>
        <w:rPr>
          <w:sz w:val="24"/>
          <w:szCs w:val="24"/>
        </w:rPr>
      </w:pPr>
      <w:r w:rsidRPr="00CA2C21">
        <w:rPr>
          <w:b/>
          <w:bCs/>
          <w:i/>
          <w:iCs/>
          <w:sz w:val="24"/>
          <w:szCs w:val="24"/>
        </w:rPr>
        <w:t>  </w:t>
      </w:r>
      <w:r w:rsidRPr="00CA2C21">
        <w:rPr>
          <w:b/>
          <w:bCs/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65pt;height:18.45pt" o:ole="">
            <v:imagedata r:id="rId8" o:title=""/>
          </v:shape>
          <o:OLEObject Type="Embed" ProgID="Equation.3" ShapeID="_x0000_i1025" DrawAspect="Content" ObjectID="_1672048053" r:id="rId9"/>
        </w:object>
      </w:r>
      <w:r w:rsidRPr="00CA2C21">
        <w:rPr>
          <w:b/>
          <w:bCs/>
          <w:sz w:val="24"/>
          <w:szCs w:val="24"/>
        </w:rPr>
        <w:t>Тема 3. «</w:t>
      </w:r>
      <w:r w:rsidRPr="00CA2C21">
        <w:rPr>
          <w:b/>
          <w:sz w:val="24"/>
          <w:szCs w:val="24"/>
        </w:rPr>
        <w:t>Производная»</w:t>
      </w:r>
      <w:r w:rsidRPr="00CA2C21">
        <w:rPr>
          <w:b/>
          <w:bCs/>
          <w:sz w:val="24"/>
          <w:szCs w:val="24"/>
        </w:rPr>
        <w:t xml:space="preserve">  (28 часов)</w:t>
      </w:r>
    </w:p>
    <w:p w:rsidR="00CA2C21" w:rsidRPr="00CA2C21" w:rsidRDefault="00CA2C21" w:rsidP="00CA2C21">
      <w:pPr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CA2C21">
        <w:rPr>
          <w:sz w:val="24"/>
          <w:szCs w:val="24"/>
        </w:rPr>
        <w:t>Понятие о пределе и непрерывности функции.</w:t>
      </w:r>
    </w:p>
    <w:p w:rsidR="00CA2C21" w:rsidRPr="00CA2C21" w:rsidRDefault="00CA2C21" w:rsidP="00CA2C21">
      <w:pPr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CA2C21">
        <w:rPr>
          <w:sz w:val="24"/>
          <w:szCs w:val="24"/>
        </w:rPr>
        <w:t xml:space="preserve">Понятие производной. </w:t>
      </w:r>
    </w:p>
    <w:p w:rsidR="00CA2C21" w:rsidRPr="00CA2C21" w:rsidRDefault="00CA2C21" w:rsidP="00CA2C21">
      <w:pPr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CA2C21">
        <w:rPr>
          <w:sz w:val="24"/>
          <w:szCs w:val="24"/>
        </w:rPr>
        <w:t>Производная степенной функции.</w:t>
      </w:r>
    </w:p>
    <w:p w:rsidR="00CA2C21" w:rsidRPr="00CA2C21" w:rsidRDefault="00CA2C21" w:rsidP="00CA2C21">
      <w:pPr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CA2C21">
        <w:rPr>
          <w:sz w:val="24"/>
          <w:szCs w:val="24"/>
        </w:rPr>
        <w:t>Производная суммы, произведения и частного двух функций.</w:t>
      </w:r>
    </w:p>
    <w:p w:rsidR="00CA2C21" w:rsidRPr="00CA2C21" w:rsidRDefault="00CA2C21" w:rsidP="00CA2C21">
      <w:pPr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CA2C21">
        <w:rPr>
          <w:sz w:val="24"/>
          <w:szCs w:val="24"/>
        </w:rPr>
        <w:t>Производные тригонометрических функций.</w:t>
      </w:r>
    </w:p>
    <w:p w:rsidR="00CA2C21" w:rsidRPr="00CA2C21" w:rsidRDefault="00CA2C21" w:rsidP="00CA2C21">
      <w:pPr>
        <w:rPr>
          <w:b/>
          <w:bCs/>
          <w:sz w:val="24"/>
          <w:szCs w:val="24"/>
        </w:rPr>
      </w:pPr>
    </w:p>
    <w:p w:rsidR="00CA2C21" w:rsidRPr="00CA2C21" w:rsidRDefault="00CA2C21" w:rsidP="00CA2C21">
      <w:pPr>
        <w:jc w:val="center"/>
        <w:rPr>
          <w:sz w:val="24"/>
          <w:szCs w:val="24"/>
        </w:rPr>
      </w:pPr>
      <w:r w:rsidRPr="00CA2C21">
        <w:rPr>
          <w:b/>
          <w:bCs/>
          <w:sz w:val="24"/>
          <w:szCs w:val="24"/>
        </w:rPr>
        <w:t>Тема 3. «Преобразования тригонометрических выражений» (8 часов)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>        Синус, косинус, тангенс и котангенс суммы и разности аргументов.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Синус, косинус, тангенс и котангенс двойного угла. </w:t>
      </w:r>
    </w:p>
    <w:p w:rsidR="00CA2C21" w:rsidRPr="00CA2C21" w:rsidRDefault="00CA2C21" w:rsidP="00CA2C21">
      <w:pPr>
        <w:ind w:left="720" w:hanging="360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 xml:space="preserve">        Сумма и разность синусов, косинусов, тангенсов и котангенсов. </w:t>
      </w:r>
    </w:p>
    <w:p w:rsidR="00CA2C21" w:rsidRPr="00CA2C21" w:rsidRDefault="00CA2C21" w:rsidP="00CA2C21">
      <w:pPr>
        <w:ind w:firstLine="360"/>
        <w:jc w:val="both"/>
        <w:rPr>
          <w:sz w:val="24"/>
          <w:szCs w:val="24"/>
        </w:rPr>
      </w:pPr>
      <w:r w:rsidRPr="00CA2C21">
        <w:rPr>
          <w:rFonts w:ascii="Symbol" w:hAnsi="Symbol"/>
          <w:sz w:val="24"/>
          <w:szCs w:val="24"/>
        </w:rPr>
        <w:t></w:t>
      </w:r>
      <w:r w:rsidRPr="00CA2C21">
        <w:rPr>
          <w:sz w:val="24"/>
          <w:szCs w:val="24"/>
        </w:rPr>
        <w:t>        Преобразования простейших тригонометрических выражений.</w:t>
      </w:r>
    </w:p>
    <w:p w:rsidR="00305BD7" w:rsidRPr="00AC1332" w:rsidRDefault="00305BD7" w:rsidP="000A61DE">
      <w:pPr>
        <w:rPr>
          <w:sz w:val="18"/>
          <w:szCs w:val="18"/>
        </w:rPr>
      </w:pPr>
    </w:p>
    <w:p w:rsidR="00AC1332" w:rsidRPr="00AC1332" w:rsidRDefault="00AC1332" w:rsidP="00AC1332">
      <w:pPr>
        <w:shd w:val="clear" w:color="auto" w:fill="FFFFFF"/>
        <w:tabs>
          <w:tab w:val="left" w:pos="3739"/>
        </w:tabs>
        <w:spacing w:before="144" w:line="278" w:lineRule="exact"/>
        <w:ind w:right="86"/>
        <w:rPr>
          <w:b/>
          <w:iCs/>
          <w:sz w:val="18"/>
          <w:szCs w:val="18"/>
        </w:rPr>
      </w:pPr>
    </w:p>
    <w:p w:rsidR="00AC1332" w:rsidRPr="00AC1332" w:rsidRDefault="00AC1332" w:rsidP="00AC1332">
      <w:pPr>
        <w:shd w:val="clear" w:color="auto" w:fill="FFFFFF"/>
        <w:tabs>
          <w:tab w:val="left" w:pos="3739"/>
        </w:tabs>
        <w:spacing w:before="144" w:line="278" w:lineRule="exact"/>
        <w:ind w:right="86"/>
        <w:rPr>
          <w:i/>
          <w:iCs/>
          <w:sz w:val="18"/>
          <w:szCs w:val="18"/>
        </w:rPr>
      </w:pPr>
      <w:r w:rsidRPr="00AC1332">
        <w:rPr>
          <w:b/>
          <w:iCs/>
          <w:sz w:val="18"/>
          <w:szCs w:val="18"/>
        </w:rPr>
        <w:t>Календарно-тематическое планирование по алгебре и начала анализа 10 класс</w:t>
      </w:r>
    </w:p>
    <w:tbl>
      <w:tblPr>
        <w:tblW w:w="127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3"/>
        <w:gridCol w:w="1277"/>
        <w:gridCol w:w="236"/>
        <w:gridCol w:w="47"/>
        <w:gridCol w:w="4394"/>
        <w:gridCol w:w="5386"/>
        <w:gridCol w:w="709"/>
      </w:tblGrid>
      <w:tr w:rsidR="0011695D" w:rsidRPr="00AC1332" w:rsidTr="0011695D">
        <w:trPr>
          <w:trHeight w:val="1169"/>
        </w:trPr>
        <w:tc>
          <w:tcPr>
            <w:tcW w:w="42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№ урока п./п. </w:t>
            </w:r>
          </w:p>
          <w:p w:rsidR="0011695D" w:rsidRPr="00AC1332" w:rsidRDefault="0011695D" w:rsidP="00543FF1">
            <w:pPr>
              <w:ind w:left="-142" w:right="-108"/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Тема  раздела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Кол-во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часов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Тема урока</w:t>
            </w:r>
          </w:p>
        </w:tc>
        <w:tc>
          <w:tcPr>
            <w:tcW w:w="5386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Виды</w:t>
            </w:r>
          </w:p>
          <w:p w:rsidR="0011695D" w:rsidRPr="00AC1332" w:rsidRDefault="0011695D" w:rsidP="00543FF1">
            <w:pPr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 xml:space="preserve">                                            деятельности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Коррекция</w:t>
            </w:r>
          </w:p>
        </w:tc>
      </w:tr>
      <w:tr w:rsidR="0011695D" w:rsidRPr="00AC1332" w:rsidTr="0011695D">
        <w:trPr>
          <w:gridAfter w:val="6"/>
          <w:wAfter w:w="12049" w:type="dxa"/>
          <w:trHeight w:val="523"/>
        </w:trPr>
        <w:tc>
          <w:tcPr>
            <w:tcW w:w="709" w:type="dxa"/>
            <w:gridSpan w:val="2"/>
            <w:shd w:val="clear" w:color="auto" w:fill="FFFFFF"/>
          </w:tcPr>
          <w:p w:rsidR="0011695D" w:rsidRPr="00AC1332" w:rsidRDefault="0011695D" w:rsidP="00543FF1">
            <w:pPr>
              <w:shd w:val="clear" w:color="auto" w:fill="FFFFFF"/>
              <w:rPr>
                <w:b/>
                <w:iCs/>
                <w:sz w:val="18"/>
                <w:szCs w:val="18"/>
              </w:rPr>
            </w:pPr>
          </w:p>
        </w:tc>
      </w:tr>
      <w:tr w:rsidR="0011695D" w:rsidRPr="00AC1332" w:rsidTr="0011695D">
        <w:trPr>
          <w:gridAfter w:val="6"/>
          <w:wAfter w:w="12049" w:type="dxa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11695D" w:rsidRPr="00AC1332" w:rsidRDefault="0011695D" w:rsidP="00543FF1">
            <w:pPr>
              <w:ind w:right="-145"/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Числовые функции</w:t>
            </w:r>
          </w:p>
        </w:tc>
        <w:tc>
          <w:tcPr>
            <w:tcW w:w="236" w:type="dxa"/>
            <w:vMerge w:val="restart"/>
            <w:vAlign w:val="center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Определение числовой функции и способы её задания.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Работа по раздаточному дифференцированному материалу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Свойства функций. 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Математический диктант,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Свойства функций. 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Работа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ind w:left="-29" w:right="-18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Обратная функция. 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ind w:left="-20" w:right="-109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i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Вводная контрольная работа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gridSpan w:val="2"/>
            <w:vMerge w:val="restart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 xml:space="preserve">  Тригонометрические функции</w:t>
            </w:r>
          </w:p>
        </w:tc>
        <w:tc>
          <w:tcPr>
            <w:tcW w:w="236" w:type="dxa"/>
            <w:vMerge w:val="restart"/>
          </w:tcPr>
          <w:p w:rsidR="0011695D" w:rsidRPr="00AC1332" w:rsidRDefault="0011695D" w:rsidP="00543FF1">
            <w:pPr>
              <w:ind w:left="-20" w:right="-109"/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Числовая окружность.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практическая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ind w:left="-20" w:right="-109"/>
              <w:rPr>
                <w:color w:val="FF66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Числовая окружность. Числовая окружность на координатной плоскости. 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Работа по раздаточному дифференцированному материалу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645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ind w:left="-20" w:right="-109"/>
              <w:rPr>
                <w:color w:val="FF66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Синус и косинус Тангенс и котангенс.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Фронтальная работа с классом, практическая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645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ind w:left="-20" w:right="-109"/>
              <w:rPr>
                <w:color w:val="FF66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Синус и косинус Тангенс и котангенс.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154"/>
        </w:trPr>
        <w:tc>
          <w:tcPr>
            <w:tcW w:w="42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№ урока п./п. </w:t>
            </w:r>
          </w:p>
          <w:p w:rsidR="0011695D" w:rsidRPr="00AC1332" w:rsidRDefault="0011695D" w:rsidP="00543FF1">
            <w:pPr>
              <w:ind w:left="-142" w:right="-108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Тема  раздела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Кол-во часов</w:t>
            </w:r>
          </w:p>
        </w:tc>
        <w:tc>
          <w:tcPr>
            <w:tcW w:w="4441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тема урока</w:t>
            </w:r>
          </w:p>
        </w:tc>
        <w:tc>
          <w:tcPr>
            <w:tcW w:w="5386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Виды</w:t>
            </w:r>
          </w:p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деятельности</w:t>
            </w:r>
          </w:p>
        </w:tc>
        <w:tc>
          <w:tcPr>
            <w:tcW w:w="709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Коррекция</w:t>
            </w:r>
          </w:p>
        </w:tc>
      </w:tr>
      <w:tr w:rsidR="0011695D" w:rsidRPr="00AC1332" w:rsidTr="0011695D">
        <w:trPr>
          <w:trHeight w:val="833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11695D" w:rsidRPr="00AC1332" w:rsidRDefault="0011695D" w:rsidP="00543FF1">
            <w:pPr>
              <w:ind w:left="-171" w:right="-160"/>
              <w:jc w:val="center"/>
              <w:rPr>
                <w:color w:val="FF66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Тригонометрические функции числового аргумента.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833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ind w:left="-171" w:right="-160"/>
              <w:jc w:val="center"/>
              <w:rPr>
                <w:color w:val="FF66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Тригонометрические функции углового аргумента.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практическая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2"/>
            <w:vMerge/>
            <w:textDirection w:val="btLr"/>
            <w:vAlign w:val="center"/>
          </w:tcPr>
          <w:p w:rsidR="0011695D" w:rsidRPr="00AC1332" w:rsidRDefault="0011695D" w:rsidP="00543FF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Контрольная работа №1 по теме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«Определение тригонометрических функций»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Формулы приведения.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Формулы приведения.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795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15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Функция </w:t>
            </w:r>
            <w:r w:rsidRPr="00AC1332">
              <w:rPr>
                <w:sz w:val="18"/>
                <w:szCs w:val="18"/>
                <w:lang w:val="en-US"/>
              </w:rPr>
              <w:t>y</w:t>
            </w:r>
            <w:r w:rsidRPr="00AC1332">
              <w:rPr>
                <w:sz w:val="18"/>
                <w:szCs w:val="18"/>
              </w:rPr>
              <w:t xml:space="preserve"> =</w:t>
            </w:r>
            <w:r w:rsidRPr="00AC1332">
              <w:rPr>
                <w:sz w:val="18"/>
                <w:szCs w:val="18"/>
                <w:lang w:val="en-US"/>
              </w:rPr>
              <w:t>sin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,её свойства и график.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502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16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ind w:left="-108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Функция </w:t>
            </w:r>
            <w:r w:rsidRPr="00AC1332">
              <w:rPr>
                <w:sz w:val="18"/>
                <w:szCs w:val="18"/>
                <w:lang w:val="en-US"/>
              </w:rPr>
              <w:t>y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cos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, её свойства и график.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17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ind w:right="-108"/>
              <w:jc w:val="center"/>
              <w:rPr>
                <w:b/>
                <w:i/>
                <w:color w:val="FF6600"/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Периодичность функций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  <w:lang w:val="en-US"/>
              </w:rPr>
              <w:t>y</w:t>
            </w:r>
            <w:r w:rsidRPr="00AC1332">
              <w:rPr>
                <w:sz w:val="18"/>
                <w:szCs w:val="18"/>
              </w:rPr>
              <w:t xml:space="preserve"> =</w:t>
            </w:r>
            <w:r w:rsidRPr="00AC1332">
              <w:rPr>
                <w:sz w:val="18"/>
                <w:szCs w:val="18"/>
                <w:lang w:val="en-US"/>
              </w:rPr>
              <w:t>sin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, </w:t>
            </w:r>
            <w:r w:rsidRPr="00AC1332">
              <w:rPr>
                <w:sz w:val="18"/>
                <w:szCs w:val="18"/>
                <w:lang w:val="en-US"/>
              </w:rPr>
              <w:t>y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cos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18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Преобразования графиков тригонометрических функций.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19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Преобразования графиков тригонометрических функций.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Функции у =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, </w:t>
            </w:r>
            <w:r w:rsidRPr="00AC1332">
              <w:rPr>
                <w:sz w:val="18"/>
                <w:szCs w:val="18"/>
                <w:lang w:val="en-US"/>
              </w:rPr>
              <w:t>y</w:t>
            </w:r>
            <w:r w:rsidRPr="00AC1332">
              <w:rPr>
                <w:sz w:val="18"/>
                <w:szCs w:val="18"/>
              </w:rPr>
              <w:t xml:space="preserve"> =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ctg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>,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Их свойства и графики.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Функции у =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, </w:t>
            </w:r>
            <w:r w:rsidRPr="00AC1332">
              <w:rPr>
                <w:sz w:val="18"/>
                <w:szCs w:val="18"/>
                <w:lang w:val="en-US"/>
              </w:rPr>
              <w:t>y</w:t>
            </w:r>
            <w:r w:rsidRPr="00AC1332">
              <w:rPr>
                <w:sz w:val="18"/>
                <w:szCs w:val="18"/>
              </w:rPr>
              <w:t xml:space="preserve"> =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ctg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>,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Их свойства и графики.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696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22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ind w:left="-2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Контрольная работа №2 по теме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«Свойства и графики тригонометрических функций»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23</w:t>
            </w:r>
          </w:p>
        </w:tc>
        <w:tc>
          <w:tcPr>
            <w:tcW w:w="1560" w:type="dxa"/>
            <w:gridSpan w:val="2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Тригонометрические уравнения</w:t>
            </w:r>
          </w:p>
        </w:tc>
        <w:tc>
          <w:tcPr>
            <w:tcW w:w="236" w:type="dxa"/>
            <w:vAlign w:val="center"/>
          </w:tcPr>
          <w:p w:rsidR="0011695D" w:rsidRPr="00AC1332" w:rsidRDefault="0011695D" w:rsidP="00543FF1">
            <w:pPr>
              <w:jc w:val="center"/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Арккосинус. Решение уравнения </w:t>
            </w:r>
            <w:r w:rsidRPr="00AC1332">
              <w:rPr>
                <w:sz w:val="18"/>
                <w:szCs w:val="18"/>
                <w:lang w:val="en-US"/>
              </w:rPr>
              <w:t>cos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t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.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154"/>
        </w:trPr>
        <w:tc>
          <w:tcPr>
            <w:tcW w:w="42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№ урока п./п. </w:t>
            </w:r>
          </w:p>
          <w:p w:rsidR="0011695D" w:rsidRPr="00AC1332" w:rsidRDefault="0011695D" w:rsidP="00543FF1">
            <w:pPr>
              <w:ind w:left="-142" w:right="-108"/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(в четверти)</w:t>
            </w:r>
          </w:p>
        </w:tc>
        <w:tc>
          <w:tcPr>
            <w:tcW w:w="1560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Тема  раздела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(кол-во часов)</w:t>
            </w:r>
          </w:p>
        </w:tc>
        <w:tc>
          <w:tcPr>
            <w:tcW w:w="23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Кол-во часов</w:t>
            </w:r>
          </w:p>
        </w:tc>
        <w:tc>
          <w:tcPr>
            <w:tcW w:w="4441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тема урока</w:t>
            </w:r>
          </w:p>
        </w:tc>
        <w:tc>
          <w:tcPr>
            <w:tcW w:w="5386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Виды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 xml:space="preserve">                                           деятельности</w:t>
            </w:r>
          </w:p>
        </w:tc>
        <w:tc>
          <w:tcPr>
            <w:tcW w:w="709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Коррекция</w:t>
            </w: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24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11695D" w:rsidRPr="00AC1332" w:rsidRDefault="0011695D" w:rsidP="00543FF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Арккосинус. Решение уравнения </w:t>
            </w:r>
            <w:r w:rsidRPr="00AC1332">
              <w:rPr>
                <w:sz w:val="18"/>
                <w:szCs w:val="18"/>
                <w:lang w:val="en-US"/>
              </w:rPr>
              <w:t>cos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t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25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Арксинус. Решение уравнения </w:t>
            </w:r>
            <w:r w:rsidRPr="00AC1332">
              <w:rPr>
                <w:sz w:val="18"/>
                <w:szCs w:val="18"/>
                <w:lang w:val="en-US"/>
              </w:rPr>
              <w:t>sin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t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26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Арксинус. Решение уравнения </w:t>
            </w:r>
            <w:r w:rsidRPr="00AC1332">
              <w:rPr>
                <w:sz w:val="18"/>
                <w:szCs w:val="18"/>
                <w:lang w:val="en-US"/>
              </w:rPr>
              <w:t>sin</w:t>
            </w:r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t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27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ind w:right="-108"/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Арктангенс и арккотангенс. Решение уравнений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,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ctg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28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ind w:right="-108"/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Арктангенс и арккотангенс. Решение уравнений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, </w:t>
            </w:r>
            <w:proofErr w:type="spellStart"/>
            <w:r w:rsidRPr="00AC1332">
              <w:rPr>
                <w:sz w:val="18"/>
                <w:szCs w:val="18"/>
                <w:lang w:val="en-US"/>
              </w:rPr>
              <w:t>ctg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  <w:lang w:val="en-US"/>
              </w:rPr>
              <w:t>x</w:t>
            </w:r>
            <w:r w:rsidRPr="00AC1332">
              <w:rPr>
                <w:sz w:val="18"/>
                <w:szCs w:val="18"/>
              </w:rPr>
              <w:t xml:space="preserve"> = </w:t>
            </w:r>
            <w:r w:rsidRPr="00AC1332">
              <w:rPr>
                <w:sz w:val="18"/>
                <w:szCs w:val="18"/>
                <w:lang w:val="en-US"/>
              </w:rPr>
              <w:t>a</w:t>
            </w:r>
            <w:r w:rsidRPr="00AC133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29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Тригонометрические уравнения.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30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Тригонометрические уравнения.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31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gridSpan w:val="2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Контрольная работа №3 по теме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«Тригонометрические уравнения»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32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vAlign w:val="center"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Урок обобщения, систематизации и коррекции знаний.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33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lastRenderedPageBreak/>
              <w:t xml:space="preserve"> </w:t>
            </w:r>
            <w:r w:rsidRPr="00AC1332">
              <w:rPr>
                <w:b/>
                <w:sz w:val="18"/>
                <w:szCs w:val="18"/>
              </w:rPr>
              <w:lastRenderedPageBreak/>
              <w:t xml:space="preserve">Преобразование </w:t>
            </w:r>
            <w:proofErr w:type="spellStart"/>
            <w:r w:rsidRPr="00AC1332">
              <w:rPr>
                <w:b/>
                <w:sz w:val="18"/>
                <w:szCs w:val="18"/>
              </w:rPr>
              <w:t>тригоном</w:t>
            </w:r>
            <w:proofErr w:type="spellEnd"/>
            <w:r w:rsidRPr="00AC133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C1332">
              <w:rPr>
                <w:b/>
                <w:sz w:val="18"/>
                <w:szCs w:val="18"/>
              </w:rPr>
              <w:t>етрических</w:t>
            </w:r>
            <w:proofErr w:type="spellEnd"/>
            <w:r w:rsidRPr="00AC1332">
              <w:rPr>
                <w:b/>
                <w:sz w:val="18"/>
                <w:szCs w:val="18"/>
              </w:rPr>
              <w:t xml:space="preserve"> выражений 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11695D" w:rsidRPr="00AC1332" w:rsidRDefault="0011695D" w:rsidP="00543FF1">
            <w:pPr>
              <w:jc w:val="center"/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Синус и косинус суммы и разности аргументов.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34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Тангенс суммы и разности аргументов.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35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Формулы двойного аргумента.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416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36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Преобразование сумм тригонометрических функций в произведение.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841"/>
        </w:trPr>
        <w:tc>
          <w:tcPr>
            <w:tcW w:w="42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№ урока п./п. </w:t>
            </w:r>
          </w:p>
          <w:p w:rsidR="0011695D" w:rsidRPr="00AC1332" w:rsidRDefault="0011695D" w:rsidP="00543FF1">
            <w:pPr>
              <w:ind w:left="-142" w:right="-108"/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Тема  раздела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Кол-во часов</w:t>
            </w:r>
          </w:p>
        </w:tc>
        <w:tc>
          <w:tcPr>
            <w:tcW w:w="4394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тема урока</w:t>
            </w:r>
          </w:p>
        </w:tc>
        <w:tc>
          <w:tcPr>
            <w:tcW w:w="5386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Виды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 xml:space="preserve">                                           деятельности</w:t>
            </w:r>
          </w:p>
        </w:tc>
        <w:tc>
          <w:tcPr>
            <w:tcW w:w="709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Коррекция</w:t>
            </w:r>
          </w:p>
        </w:tc>
      </w:tr>
      <w:tr w:rsidR="0011695D" w:rsidRPr="00AC1332" w:rsidTr="0011695D">
        <w:trPr>
          <w:trHeight w:val="841"/>
        </w:trPr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37</w:t>
            </w:r>
          </w:p>
        </w:tc>
        <w:tc>
          <w:tcPr>
            <w:tcW w:w="1560" w:type="dxa"/>
            <w:gridSpan w:val="2"/>
            <w:vMerge w:val="restart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 w:val="restart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Преобразование сумм тригонометрических функций в произведение.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38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Преобразование произведений тригонометрических функций в суммы</w:t>
            </w:r>
            <w:proofErr w:type="gramStart"/>
            <w:r w:rsidRPr="00AC1332">
              <w:rPr>
                <w:sz w:val="18"/>
                <w:szCs w:val="18"/>
              </w:rPr>
              <w:t xml:space="preserve"> .</w:t>
            </w:r>
            <w:proofErr w:type="gramEnd"/>
            <w:r w:rsidRPr="00AC13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39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Преобразование </w:t>
            </w:r>
            <w:proofErr w:type="spellStart"/>
            <w:r w:rsidRPr="00AC1332">
              <w:rPr>
                <w:sz w:val="18"/>
                <w:szCs w:val="18"/>
              </w:rPr>
              <w:t>произведе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proofErr w:type="spellStart"/>
            <w:r w:rsidRPr="00AC1332">
              <w:rPr>
                <w:sz w:val="18"/>
                <w:szCs w:val="18"/>
              </w:rPr>
              <w:t>ний</w:t>
            </w:r>
            <w:proofErr w:type="spellEnd"/>
            <w:r w:rsidRPr="00AC1332">
              <w:rPr>
                <w:sz w:val="18"/>
                <w:szCs w:val="18"/>
              </w:rPr>
              <w:t xml:space="preserve"> тригонометрических функций в суммы</w:t>
            </w:r>
            <w:proofErr w:type="gramStart"/>
            <w:r w:rsidRPr="00AC1332">
              <w:rPr>
                <w:sz w:val="18"/>
                <w:szCs w:val="18"/>
              </w:rPr>
              <w:t xml:space="preserve"> .</w:t>
            </w:r>
            <w:proofErr w:type="gramEnd"/>
            <w:r w:rsidRPr="00AC13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40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Контрольная работа №4 по теме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«</w:t>
            </w:r>
            <w:r w:rsidRPr="00AC1332">
              <w:rPr>
                <w:sz w:val="18"/>
                <w:szCs w:val="18"/>
              </w:rPr>
              <w:t>Преобразования</w:t>
            </w:r>
            <w:r w:rsidRPr="00AC1332">
              <w:rPr>
                <w:b/>
                <w:sz w:val="18"/>
                <w:szCs w:val="18"/>
              </w:rPr>
              <w:t xml:space="preserve"> </w:t>
            </w:r>
            <w:r w:rsidRPr="00AC1332">
              <w:rPr>
                <w:sz w:val="18"/>
                <w:szCs w:val="18"/>
              </w:rPr>
              <w:t>тригонометрических выражений</w:t>
            </w:r>
            <w:r w:rsidRPr="00AC1332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41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11695D" w:rsidRPr="00AC1332" w:rsidRDefault="0011695D" w:rsidP="00543FF1">
            <w:pPr>
              <w:ind w:right="-123"/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Производная</w:t>
            </w:r>
          </w:p>
          <w:p w:rsidR="0011695D" w:rsidRPr="00AC1332" w:rsidRDefault="0011695D" w:rsidP="00543FF1">
            <w:pPr>
              <w:ind w:right="-123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 w:val="restart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 xml:space="preserve">Предел последовательности.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42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Сумма бесконечной геометрической  прогрессии.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43 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Предел функции.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44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Предел функции.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45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Предел функции.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46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Определение производной.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Определение производной.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48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Определение производной.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49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Вычисление производных.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50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Вычисление производных.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51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Вычисление производных.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№ урока п./п. </w:t>
            </w:r>
          </w:p>
          <w:p w:rsidR="0011695D" w:rsidRPr="00AC1332" w:rsidRDefault="0011695D" w:rsidP="00543FF1">
            <w:pPr>
              <w:ind w:left="-142" w:right="-108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Тема  раздела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Кол-во часов</w:t>
            </w:r>
          </w:p>
        </w:tc>
        <w:tc>
          <w:tcPr>
            <w:tcW w:w="4394" w:type="dxa"/>
            <w:shd w:val="clear" w:color="auto" w:fill="FFFF00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тема урока</w:t>
            </w:r>
          </w:p>
        </w:tc>
        <w:tc>
          <w:tcPr>
            <w:tcW w:w="5386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Виды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 xml:space="preserve">                                           деятельности</w:t>
            </w:r>
          </w:p>
        </w:tc>
        <w:tc>
          <w:tcPr>
            <w:tcW w:w="709" w:type="dxa"/>
            <w:shd w:val="clear" w:color="auto" w:fill="FFFF00"/>
          </w:tcPr>
          <w:p w:rsidR="0011695D" w:rsidRPr="00AC1332" w:rsidRDefault="0011695D" w:rsidP="00543FF1">
            <w:pPr>
              <w:ind w:right="-105"/>
              <w:jc w:val="center"/>
              <w:rPr>
                <w:spacing w:val="-8"/>
                <w:sz w:val="18"/>
                <w:szCs w:val="18"/>
              </w:rPr>
            </w:pPr>
            <w:r w:rsidRPr="00AC1332">
              <w:rPr>
                <w:spacing w:val="-8"/>
                <w:sz w:val="18"/>
                <w:szCs w:val="18"/>
              </w:rPr>
              <w:t>Коррекция</w:t>
            </w:r>
          </w:p>
        </w:tc>
      </w:tr>
      <w:tr w:rsidR="0011695D" w:rsidRPr="00AC1332" w:rsidTr="0011695D">
        <w:tc>
          <w:tcPr>
            <w:tcW w:w="426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52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 w:val="restart"/>
          </w:tcPr>
          <w:p w:rsidR="0011695D" w:rsidRPr="00AC1332" w:rsidRDefault="0011695D" w:rsidP="00543FF1">
            <w:pPr>
              <w:rPr>
                <w:b/>
                <w:i/>
                <w:color w:val="FF66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Контрольная работа №5 по теме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«Определение производной и ее вычисление »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027"/>
        </w:trPr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53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Уравнение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касательной к графику функции. 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027"/>
        </w:trPr>
        <w:tc>
          <w:tcPr>
            <w:tcW w:w="426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54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Уравнение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касательной к графику функции.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144"/>
        </w:trPr>
        <w:tc>
          <w:tcPr>
            <w:tcW w:w="426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55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Применении производной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для исследований функций на монотонность и экстремум.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144"/>
        </w:trPr>
        <w:tc>
          <w:tcPr>
            <w:tcW w:w="426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56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Применении производной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для исследований функций на монотонность и экстремум.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rPr>
          <w:trHeight w:val="1144"/>
        </w:trPr>
        <w:tc>
          <w:tcPr>
            <w:tcW w:w="426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57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Применении производной 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для исследований функций на монотонность и экстремум.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58</w:t>
            </w:r>
          </w:p>
          <w:p w:rsidR="0011695D" w:rsidRPr="00AC1332" w:rsidRDefault="0011695D" w:rsidP="00543FF1">
            <w:pPr>
              <w:ind w:left="-169"/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Построение графиков функций.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59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Построение графиков функций.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Фронтальная работа с классом, решение по индивидуальным </w:t>
            </w:r>
            <w:r w:rsidRPr="00AC1332">
              <w:rPr>
                <w:sz w:val="18"/>
                <w:szCs w:val="18"/>
              </w:rPr>
              <w:lastRenderedPageBreak/>
              <w:t>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Построение графиков функций.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61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Контрольная работа №6 по теме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«Применение производной для построения графиков»</w:t>
            </w: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62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 w:val="restart"/>
          </w:tcPr>
          <w:p w:rsidR="0011695D" w:rsidRPr="00AC1332" w:rsidRDefault="0011695D" w:rsidP="00543FF1">
            <w:pPr>
              <w:jc w:val="center"/>
              <w:rPr>
                <w:b/>
                <w:i/>
                <w:color w:val="FF66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Применение производной для отыскания наибольшего и наименьшего значений непрерывной функции на промежутке.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Дифференцированный опрос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63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b/>
                <w:i/>
                <w:color w:val="FF66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Применение производной для отыскания </w:t>
            </w:r>
            <w:proofErr w:type="spellStart"/>
            <w:r w:rsidRPr="00AC1332">
              <w:rPr>
                <w:sz w:val="18"/>
                <w:szCs w:val="18"/>
              </w:rPr>
              <w:t>наиболь</w:t>
            </w:r>
            <w:proofErr w:type="spellEnd"/>
            <w:r w:rsidRPr="00AC1332">
              <w:rPr>
                <w:sz w:val="18"/>
                <w:szCs w:val="18"/>
              </w:rPr>
              <w:t xml:space="preserve"> </w:t>
            </w:r>
            <w:proofErr w:type="spellStart"/>
            <w:r w:rsidRPr="00AC1332">
              <w:rPr>
                <w:sz w:val="18"/>
                <w:szCs w:val="18"/>
              </w:rPr>
              <w:t>шего</w:t>
            </w:r>
            <w:proofErr w:type="spellEnd"/>
            <w:r w:rsidRPr="00AC1332">
              <w:rPr>
                <w:sz w:val="18"/>
                <w:szCs w:val="18"/>
              </w:rPr>
              <w:t xml:space="preserve"> и наименьшего значений непрерывной функции на промежутке.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64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Задачи на отыскание наибольших и наименьших значений величин.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математический диктант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65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Задачи на отыскание наибольших и наименьших значений величин. 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66</w:t>
            </w:r>
          </w:p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 xml:space="preserve">  Итоговая контрольная работа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67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 xml:space="preserve"> Итоговая контрольная работа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  <w:r w:rsidRPr="00AC1332">
              <w:rPr>
                <w:b/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b/>
                <w:sz w:val="18"/>
                <w:szCs w:val="18"/>
              </w:rPr>
            </w:pPr>
          </w:p>
        </w:tc>
      </w:tr>
      <w:tr w:rsidR="0011695D" w:rsidRPr="00AC1332" w:rsidTr="0011695D">
        <w:tc>
          <w:tcPr>
            <w:tcW w:w="42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 xml:space="preserve">68  </w:t>
            </w:r>
          </w:p>
        </w:tc>
        <w:tc>
          <w:tcPr>
            <w:tcW w:w="1560" w:type="dxa"/>
            <w:gridSpan w:val="2"/>
            <w:vMerge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</w:tcPr>
          <w:p w:rsidR="0011695D" w:rsidRPr="00AC1332" w:rsidRDefault="0011695D" w:rsidP="00543F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Анализ контрольной. Обобщение по теме «производная»</w:t>
            </w:r>
          </w:p>
        </w:tc>
        <w:tc>
          <w:tcPr>
            <w:tcW w:w="5386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  <w:r w:rsidRPr="00AC1332">
              <w:rPr>
                <w:sz w:val="18"/>
                <w:szCs w:val="18"/>
              </w:rPr>
              <w:t>Фронтальная работа с классом, решение по индивидуальным карточкам</w:t>
            </w:r>
          </w:p>
        </w:tc>
        <w:tc>
          <w:tcPr>
            <w:tcW w:w="709" w:type="dxa"/>
          </w:tcPr>
          <w:p w:rsidR="0011695D" w:rsidRPr="00AC1332" w:rsidRDefault="0011695D" w:rsidP="00543FF1">
            <w:pPr>
              <w:rPr>
                <w:sz w:val="18"/>
                <w:szCs w:val="18"/>
              </w:rPr>
            </w:pPr>
          </w:p>
        </w:tc>
      </w:tr>
    </w:tbl>
    <w:p w:rsidR="00AC1332" w:rsidRPr="00AC1332" w:rsidRDefault="00AC1332" w:rsidP="00AC1332">
      <w:pPr>
        <w:rPr>
          <w:sz w:val="18"/>
          <w:szCs w:val="18"/>
        </w:rPr>
      </w:pPr>
      <w:r w:rsidRPr="00AC1332">
        <w:rPr>
          <w:sz w:val="18"/>
          <w:szCs w:val="18"/>
        </w:rPr>
        <w:t xml:space="preserve"> </w:t>
      </w:r>
    </w:p>
    <w:p w:rsidR="00AC1332" w:rsidRDefault="00AC1332" w:rsidP="000A61DE">
      <w:pPr>
        <w:rPr>
          <w:sz w:val="24"/>
          <w:szCs w:val="24"/>
        </w:rPr>
      </w:pPr>
    </w:p>
    <w:p w:rsidR="001F05B4" w:rsidRPr="001F05B4" w:rsidRDefault="001F05B4" w:rsidP="001F05B4">
      <w:pPr>
        <w:pStyle w:val="Standard"/>
        <w:spacing w:line="360" w:lineRule="auto"/>
        <w:jc w:val="center"/>
        <w:rPr>
          <w:b/>
          <w:lang w:val="ru-RU"/>
        </w:rPr>
      </w:pPr>
      <w:r w:rsidRPr="001F05B4">
        <w:rPr>
          <w:b/>
          <w:lang w:val="ru-RU"/>
        </w:rPr>
        <w:t>У</w:t>
      </w:r>
      <w:r>
        <w:rPr>
          <w:b/>
          <w:lang w:val="ru-RU"/>
        </w:rPr>
        <w:t>чебно- методическое обеспечение</w:t>
      </w:r>
    </w:p>
    <w:p w:rsidR="001F05B4" w:rsidRPr="00682C68" w:rsidRDefault="001F05B4" w:rsidP="001F05B4">
      <w:pPr>
        <w:pStyle w:val="Standard"/>
        <w:spacing w:line="360" w:lineRule="auto"/>
        <w:ind w:firstLine="851"/>
        <w:rPr>
          <w:lang w:val="ru-RU"/>
        </w:rPr>
      </w:pPr>
      <w:r w:rsidRPr="00682C68">
        <w:rPr>
          <w:rFonts w:cs="Times New Roman"/>
          <w:b/>
          <w:lang w:val="ru-RU"/>
        </w:rPr>
        <w:t>для учителя:</w:t>
      </w:r>
    </w:p>
    <w:p w:rsidR="001F05B4" w:rsidRPr="00682C68" w:rsidRDefault="001F05B4" w:rsidP="001F05B4">
      <w:pPr>
        <w:pStyle w:val="Standard"/>
        <w:ind w:firstLine="851"/>
        <w:rPr>
          <w:lang w:val="ru-RU"/>
        </w:rPr>
      </w:pPr>
      <w:r w:rsidRPr="00682C68">
        <w:rPr>
          <w:rFonts w:cs="Times New Roman"/>
          <w:bCs/>
          <w:lang w:val="ru-RU"/>
        </w:rPr>
        <w:t>1. Настольная книга учителя математики. М.: ООО «Издательство АСТ»: ООО Издательство Астрель», 2004.</w:t>
      </w:r>
    </w:p>
    <w:p w:rsidR="001F05B4" w:rsidRPr="00682C68" w:rsidRDefault="001F05B4" w:rsidP="001F05B4">
      <w:pPr>
        <w:pStyle w:val="Standard"/>
        <w:ind w:firstLine="851"/>
        <w:rPr>
          <w:lang w:val="ru-RU"/>
        </w:rPr>
      </w:pPr>
      <w:r w:rsidRPr="00682C68">
        <w:rPr>
          <w:rFonts w:cs="Times New Roman"/>
          <w:bCs/>
          <w:lang w:val="ru-RU"/>
        </w:rPr>
        <w:t>2. Тематическое приложение к вестнику образования. №4, 2005.</w:t>
      </w:r>
    </w:p>
    <w:p w:rsidR="001F05B4" w:rsidRPr="001F05B4" w:rsidRDefault="001F05B4" w:rsidP="001F05B4">
      <w:pPr>
        <w:pStyle w:val="Textbodyinden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F05B4">
        <w:rPr>
          <w:sz w:val="24"/>
          <w:szCs w:val="24"/>
        </w:rPr>
        <w:t>3.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образования.</w:t>
      </w:r>
    </w:p>
    <w:p w:rsidR="001F05B4" w:rsidRPr="001F05B4" w:rsidRDefault="001F05B4" w:rsidP="001F05B4">
      <w:pPr>
        <w:pStyle w:val="Textbodyindent"/>
        <w:spacing w:after="24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1F05B4">
        <w:rPr>
          <w:sz w:val="24"/>
          <w:szCs w:val="24"/>
        </w:rPr>
        <w:t xml:space="preserve">4. Ивлев Б.И. </w:t>
      </w:r>
      <w:r w:rsidRPr="001F05B4">
        <w:rPr>
          <w:i/>
          <w:sz w:val="24"/>
          <w:szCs w:val="24"/>
        </w:rPr>
        <w:t xml:space="preserve">Дидактические материалы по алгебре и началам анализа для 11 </w:t>
      </w:r>
      <w:proofErr w:type="spellStart"/>
      <w:r w:rsidRPr="001F05B4">
        <w:rPr>
          <w:i/>
          <w:sz w:val="24"/>
          <w:szCs w:val="24"/>
        </w:rPr>
        <w:t>класса</w:t>
      </w:r>
      <w:proofErr w:type="gramStart"/>
      <w:r w:rsidRPr="001F05B4">
        <w:rPr>
          <w:i/>
          <w:sz w:val="24"/>
          <w:szCs w:val="24"/>
        </w:rPr>
        <w:t>.</w:t>
      </w:r>
      <w:r w:rsidRPr="001F05B4">
        <w:rPr>
          <w:sz w:val="24"/>
          <w:szCs w:val="24"/>
        </w:rPr>
        <w:t>Б</w:t>
      </w:r>
      <w:proofErr w:type="gramEnd"/>
      <w:r w:rsidRPr="001F05B4">
        <w:rPr>
          <w:sz w:val="24"/>
          <w:szCs w:val="24"/>
        </w:rPr>
        <w:t>.И.Ивлев,С.И.</w:t>
      </w:r>
      <w:r>
        <w:rPr>
          <w:sz w:val="24"/>
          <w:szCs w:val="24"/>
        </w:rPr>
        <w:t>Саакян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С.И.Шварцбург</w:t>
      </w:r>
      <w:proofErr w:type="spellEnd"/>
      <w:r>
        <w:rPr>
          <w:sz w:val="24"/>
          <w:szCs w:val="24"/>
        </w:rPr>
        <w:t>. – М.,2015</w:t>
      </w:r>
      <w:r w:rsidRPr="001F05B4">
        <w:rPr>
          <w:sz w:val="24"/>
          <w:szCs w:val="24"/>
        </w:rPr>
        <w:t>.</w:t>
      </w:r>
    </w:p>
    <w:p w:rsidR="001F05B4" w:rsidRPr="001F05B4" w:rsidRDefault="001F05B4" w:rsidP="001F05B4">
      <w:pPr>
        <w:pStyle w:val="Textbodyinden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F05B4">
        <w:rPr>
          <w:sz w:val="24"/>
          <w:szCs w:val="24"/>
        </w:rPr>
        <w:t xml:space="preserve">5.  Лукин Р.Д. </w:t>
      </w:r>
      <w:r w:rsidRPr="001F05B4">
        <w:rPr>
          <w:i/>
          <w:sz w:val="24"/>
          <w:szCs w:val="24"/>
        </w:rPr>
        <w:t>Устные упражнения</w:t>
      </w:r>
      <w:r w:rsidRPr="001F05B4">
        <w:rPr>
          <w:sz w:val="24"/>
          <w:szCs w:val="24"/>
        </w:rPr>
        <w:t xml:space="preserve"> </w:t>
      </w:r>
      <w:r w:rsidRPr="001F05B4">
        <w:rPr>
          <w:i/>
          <w:sz w:val="24"/>
          <w:szCs w:val="24"/>
        </w:rPr>
        <w:t xml:space="preserve">по алгебре и началам анализа/ </w:t>
      </w:r>
      <w:r w:rsidRPr="001F05B4">
        <w:rPr>
          <w:sz w:val="24"/>
          <w:szCs w:val="24"/>
        </w:rPr>
        <w:t>Р.Д.Лукин, Т.К.Лукина, И.С.Якунина. – М. , 1989.</w:t>
      </w:r>
    </w:p>
    <w:p w:rsidR="001F05B4" w:rsidRPr="001F05B4" w:rsidRDefault="001F05B4" w:rsidP="001F05B4">
      <w:pPr>
        <w:pStyle w:val="Textbodyinden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F05B4">
        <w:rPr>
          <w:sz w:val="24"/>
          <w:szCs w:val="24"/>
        </w:rPr>
        <w:t xml:space="preserve">6.  </w:t>
      </w:r>
      <w:proofErr w:type="spellStart"/>
      <w:r w:rsidRPr="001F05B4">
        <w:rPr>
          <w:sz w:val="24"/>
          <w:szCs w:val="24"/>
        </w:rPr>
        <w:t>Шамшин</w:t>
      </w:r>
      <w:proofErr w:type="spellEnd"/>
      <w:r w:rsidRPr="001F05B4">
        <w:rPr>
          <w:sz w:val="24"/>
          <w:szCs w:val="24"/>
        </w:rPr>
        <w:t xml:space="preserve"> В.М. </w:t>
      </w:r>
      <w:r w:rsidRPr="001F05B4">
        <w:rPr>
          <w:i/>
          <w:sz w:val="24"/>
          <w:szCs w:val="24"/>
        </w:rPr>
        <w:t>Тематические тесты для подготовки к ЕГЭ по математике /</w:t>
      </w:r>
      <w:r w:rsidRPr="001F05B4">
        <w:rPr>
          <w:sz w:val="24"/>
          <w:szCs w:val="24"/>
        </w:rPr>
        <w:t xml:space="preserve">В.М. </w:t>
      </w:r>
      <w:proofErr w:type="spellStart"/>
      <w:r w:rsidRPr="001F05B4">
        <w:rPr>
          <w:sz w:val="24"/>
          <w:szCs w:val="24"/>
        </w:rPr>
        <w:t>Шамшин</w:t>
      </w:r>
      <w:proofErr w:type="spellEnd"/>
      <w:r w:rsidRPr="001F05B4">
        <w:rPr>
          <w:sz w:val="24"/>
          <w:szCs w:val="24"/>
        </w:rPr>
        <w:t xml:space="preserve">. - </w:t>
      </w:r>
      <w:r>
        <w:rPr>
          <w:bCs w:val="0"/>
          <w:sz w:val="24"/>
          <w:szCs w:val="24"/>
        </w:rPr>
        <w:t>Ростов н/Дону</w:t>
      </w:r>
      <w:proofErr w:type="gramStart"/>
      <w:r>
        <w:rPr>
          <w:bCs w:val="0"/>
          <w:sz w:val="24"/>
          <w:szCs w:val="24"/>
        </w:rPr>
        <w:t xml:space="preserve">. : </w:t>
      </w:r>
      <w:proofErr w:type="gramEnd"/>
      <w:r>
        <w:rPr>
          <w:bCs w:val="0"/>
          <w:sz w:val="24"/>
          <w:szCs w:val="24"/>
        </w:rPr>
        <w:t>Феникс, 2015</w:t>
      </w:r>
      <w:r w:rsidRPr="001F05B4">
        <w:rPr>
          <w:bCs w:val="0"/>
          <w:sz w:val="24"/>
          <w:szCs w:val="24"/>
        </w:rPr>
        <w:t>.</w:t>
      </w:r>
    </w:p>
    <w:p w:rsidR="001F05B4" w:rsidRPr="001F05B4" w:rsidRDefault="001F05B4" w:rsidP="001F05B4">
      <w:pPr>
        <w:pStyle w:val="Textbodyindent"/>
        <w:ind w:left="0" w:firstLine="0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               </w:t>
      </w:r>
      <w:r w:rsidRPr="001F05B4">
        <w:rPr>
          <w:bCs w:val="0"/>
          <w:sz w:val="24"/>
          <w:szCs w:val="24"/>
        </w:rPr>
        <w:t>7.  Математика</w:t>
      </w:r>
      <w:proofErr w:type="gramStart"/>
      <w:r w:rsidRPr="001F05B4">
        <w:rPr>
          <w:bCs w:val="0"/>
          <w:sz w:val="24"/>
          <w:szCs w:val="24"/>
        </w:rPr>
        <w:t xml:space="preserve"> :</w:t>
      </w:r>
      <w:proofErr w:type="gramEnd"/>
      <w:r w:rsidRPr="001F05B4">
        <w:rPr>
          <w:bCs w:val="0"/>
          <w:sz w:val="24"/>
          <w:szCs w:val="24"/>
        </w:rPr>
        <w:t xml:space="preserve"> еженедельное приложение к газете «Первое сентября».</w:t>
      </w:r>
    </w:p>
    <w:p w:rsidR="001F05B4" w:rsidRPr="001F05B4" w:rsidRDefault="001F05B4" w:rsidP="001F05B4">
      <w:pPr>
        <w:pStyle w:val="Textbodyindent"/>
        <w:spacing w:after="240"/>
        <w:ind w:left="0" w:firstLine="0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               </w:t>
      </w:r>
      <w:r w:rsidRPr="001F05B4">
        <w:rPr>
          <w:bCs w:val="0"/>
          <w:sz w:val="24"/>
          <w:szCs w:val="24"/>
        </w:rPr>
        <w:t>8.  Математика в школе: ежемесячный  научно – методический журнал.</w:t>
      </w:r>
    </w:p>
    <w:p w:rsidR="001F05B4" w:rsidRPr="001F05B4" w:rsidRDefault="001F05B4" w:rsidP="001F05B4">
      <w:pPr>
        <w:pStyle w:val="Standard"/>
        <w:spacing w:after="240"/>
        <w:ind w:firstLine="851"/>
      </w:pPr>
      <w:proofErr w:type="spellStart"/>
      <w:r w:rsidRPr="001F05B4">
        <w:rPr>
          <w:rFonts w:cs="Times New Roman"/>
          <w:b/>
        </w:rPr>
        <w:lastRenderedPageBreak/>
        <w:t>для</w:t>
      </w:r>
      <w:proofErr w:type="spellEnd"/>
      <w:r w:rsidRPr="001F05B4">
        <w:rPr>
          <w:rFonts w:cs="Times New Roman"/>
          <w:b/>
        </w:rPr>
        <w:t xml:space="preserve"> </w:t>
      </w:r>
      <w:proofErr w:type="spellStart"/>
      <w:r w:rsidRPr="001F05B4">
        <w:rPr>
          <w:rFonts w:cs="Times New Roman"/>
          <w:b/>
        </w:rPr>
        <w:t>учащихся</w:t>
      </w:r>
      <w:proofErr w:type="spellEnd"/>
      <w:r w:rsidRPr="001F05B4">
        <w:rPr>
          <w:rFonts w:cs="Times New Roman"/>
          <w:b/>
        </w:rPr>
        <w:t>:</w:t>
      </w:r>
    </w:p>
    <w:p w:rsidR="001F05B4" w:rsidRPr="001F05B4" w:rsidRDefault="001F05B4" w:rsidP="001F05B4">
      <w:pPr>
        <w:pStyle w:val="a3"/>
        <w:numPr>
          <w:ilvl w:val="1"/>
          <w:numId w:val="16"/>
        </w:numPr>
        <w:suppressAutoHyphens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 w:rsidRPr="001F05B4">
        <w:rPr>
          <w:bCs/>
          <w:i/>
          <w:sz w:val="24"/>
          <w:szCs w:val="24"/>
        </w:rPr>
        <w:t xml:space="preserve">Математика </w:t>
      </w:r>
      <w:proofErr w:type="gramStart"/>
      <w:r w:rsidRPr="001F05B4">
        <w:rPr>
          <w:bCs/>
          <w:i/>
          <w:sz w:val="24"/>
          <w:szCs w:val="24"/>
        </w:rPr>
        <w:t>:</w:t>
      </w:r>
      <w:r w:rsidRPr="001F05B4">
        <w:rPr>
          <w:bCs/>
          <w:sz w:val="24"/>
          <w:szCs w:val="24"/>
        </w:rPr>
        <w:t>т</w:t>
      </w:r>
      <w:proofErr w:type="gramEnd"/>
      <w:r w:rsidRPr="001F05B4">
        <w:rPr>
          <w:bCs/>
          <w:sz w:val="24"/>
          <w:szCs w:val="24"/>
        </w:rPr>
        <w:t>ренировочные тематичес</w:t>
      </w:r>
      <w:r w:rsidR="001D7C70">
        <w:rPr>
          <w:bCs/>
          <w:sz w:val="24"/>
          <w:szCs w:val="24"/>
        </w:rPr>
        <w:t xml:space="preserve">кие задания </w:t>
      </w:r>
      <w:r w:rsidRPr="001F05B4">
        <w:rPr>
          <w:bCs/>
          <w:sz w:val="24"/>
          <w:szCs w:val="24"/>
        </w:rPr>
        <w:t xml:space="preserve"> с ответами для подготовки к ЕГЭ и  к другим формам выпускного </w:t>
      </w:r>
      <w:proofErr w:type="spellStart"/>
      <w:r w:rsidRPr="001F05B4">
        <w:rPr>
          <w:bCs/>
          <w:sz w:val="24"/>
          <w:szCs w:val="24"/>
        </w:rPr>
        <w:t>экзаменов.сост.Г.И.Ковалева</w:t>
      </w:r>
      <w:proofErr w:type="spellEnd"/>
      <w:r w:rsidRPr="001F05B4">
        <w:rPr>
          <w:bCs/>
          <w:sz w:val="24"/>
          <w:szCs w:val="24"/>
        </w:rPr>
        <w:t xml:space="preserve">, </w:t>
      </w:r>
      <w:proofErr w:type="spellStart"/>
      <w:r w:rsidRPr="001F05B4">
        <w:rPr>
          <w:bCs/>
          <w:sz w:val="24"/>
          <w:szCs w:val="24"/>
        </w:rPr>
        <w:t>Т.И.Бузклина</w:t>
      </w:r>
      <w:proofErr w:type="spellEnd"/>
      <w:r w:rsidRPr="001F05B4">
        <w:rPr>
          <w:bCs/>
          <w:sz w:val="24"/>
          <w:szCs w:val="24"/>
        </w:rPr>
        <w:t xml:space="preserve">, </w:t>
      </w:r>
      <w:proofErr w:type="spellStart"/>
      <w:r w:rsidRPr="001F05B4">
        <w:rPr>
          <w:bCs/>
          <w:sz w:val="24"/>
          <w:szCs w:val="24"/>
        </w:rPr>
        <w:t>О.Л.Безрукова</w:t>
      </w:r>
      <w:proofErr w:type="spellEnd"/>
      <w:r w:rsidRPr="001F05B4">
        <w:rPr>
          <w:bCs/>
          <w:sz w:val="24"/>
          <w:szCs w:val="24"/>
        </w:rPr>
        <w:t xml:space="preserve">, </w:t>
      </w:r>
      <w:proofErr w:type="spellStart"/>
      <w:r w:rsidRPr="001F05B4">
        <w:rPr>
          <w:bCs/>
          <w:sz w:val="24"/>
          <w:szCs w:val="24"/>
        </w:rPr>
        <w:t>Ю.А.Розка</w:t>
      </w:r>
      <w:proofErr w:type="spellEnd"/>
      <w:r w:rsidRPr="001F05B4">
        <w:rPr>
          <w:bCs/>
          <w:sz w:val="24"/>
          <w:szCs w:val="24"/>
        </w:rPr>
        <w:t xml:space="preserve">. М.: ООО «Издательство АСТ»: </w:t>
      </w:r>
      <w:proofErr w:type="spellStart"/>
      <w:r w:rsidRPr="001F05B4">
        <w:rPr>
          <w:bCs/>
          <w:sz w:val="24"/>
          <w:szCs w:val="24"/>
        </w:rPr>
        <w:t>Волглград</w:t>
      </w:r>
      <w:proofErr w:type="spellEnd"/>
      <w:r w:rsidRPr="001F05B4">
        <w:rPr>
          <w:bCs/>
          <w:sz w:val="24"/>
          <w:szCs w:val="24"/>
        </w:rPr>
        <w:t>: Учител</w:t>
      </w:r>
      <w:r w:rsidR="001D7C70">
        <w:rPr>
          <w:bCs/>
          <w:sz w:val="24"/>
          <w:szCs w:val="24"/>
        </w:rPr>
        <w:t>ь, 2 01</w:t>
      </w:r>
      <w:r w:rsidRPr="001F05B4">
        <w:rPr>
          <w:bCs/>
          <w:sz w:val="24"/>
          <w:szCs w:val="24"/>
        </w:rPr>
        <w:t>9.</w:t>
      </w:r>
    </w:p>
    <w:p w:rsidR="001F05B4" w:rsidRPr="001D7C70" w:rsidRDefault="001F05B4" w:rsidP="001F05B4">
      <w:pPr>
        <w:pStyle w:val="a3"/>
        <w:numPr>
          <w:ilvl w:val="1"/>
          <w:numId w:val="16"/>
        </w:numPr>
        <w:suppressAutoHyphens/>
        <w:autoSpaceDN w:val="0"/>
        <w:spacing w:after="0" w:line="240" w:lineRule="auto"/>
        <w:contextualSpacing w:val="0"/>
        <w:textAlignment w:val="baseline"/>
        <w:rPr>
          <w:sz w:val="24"/>
          <w:szCs w:val="24"/>
        </w:rPr>
      </w:pPr>
      <w:r w:rsidRPr="001F05B4">
        <w:rPr>
          <w:bCs/>
          <w:i/>
          <w:sz w:val="24"/>
          <w:szCs w:val="24"/>
        </w:rPr>
        <w:t>Математика</w:t>
      </w:r>
      <w:proofErr w:type="gramStart"/>
      <w:r w:rsidRPr="001F05B4">
        <w:rPr>
          <w:bCs/>
          <w:i/>
          <w:sz w:val="24"/>
          <w:szCs w:val="24"/>
        </w:rPr>
        <w:t xml:space="preserve"> .</w:t>
      </w:r>
      <w:proofErr w:type="gramEnd"/>
      <w:r w:rsidR="001D7C70">
        <w:rPr>
          <w:bCs/>
          <w:sz w:val="24"/>
          <w:szCs w:val="24"/>
        </w:rPr>
        <w:t>ЕГЭ – 2019</w:t>
      </w:r>
      <w:r w:rsidRPr="001F05B4">
        <w:rPr>
          <w:bCs/>
          <w:sz w:val="24"/>
          <w:szCs w:val="24"/>
        </w:rPr>
        <w:t xml:space="preserve">. 10 – 11 классы: тематические тесты: в 2 ч. \под </w:t>
      </w:r>
      <w:proofErr w:type="spellStart"/>
      <w:r w:rsidRPr="001F05B4">
        <w:rPr>
          <w:bCs/>
          <w:sz w:val="24"/>
          <w:szCs w:val="24"/>
        </w:rPr>
        <w:t>ред.Ф.Ф.Лысенк</w:t>
      </w:r>
      <w:r w:rsidR="001D7C70">
        <w:rPr>
          <w:bCs/>
          <w:sz w:val="24"/>
          <w:szCs w:val="24"/>
        </w:rPr>
        <w:t>о</w:t>
      </w:r>
      <w:proofErr w:type="spellEnd"/>
      <w:r w:rsidR="001D7C70">
        <w:rPr>
          <w:bCs/>
          <w:sz w:val="24"/>
          <w:szCs w:val="24"/>
        </w:rPr>
        <w:t>.- Ростов н/Дону. : Легион, 201</w:t>
      </w:r>
      <w:r w:rsidRPr="001F05B4">
        <w:rPr>
          <w:bCs/>
          <w:sz w:val="24"/>
          <w:szCs w:val="24"/>
        </w:rPr>
        <w:t>9.</w:t>
      </w:r>
    </w:p>
    <w:p w:rsidR="001D7C70" w:rsidRPr="001D7C70" w:rsidRDefault="001D7C70" w:rsidP="001D7C70">
      <w:pPr>
        <w:suppressAutoHyphens/>
        <w:autoSpaceDN w:val="0"/>
        <w:spacing w:after="0" w:line="240" w:lineRule="auto"/>
        <w:ind w:left="720"/>
        <w:textAlignment w:val="baseline"/>
        <w:rPr>
          <w:sz w:val="24"/>
          <w:szCs w:val="24"/>
        </w:rPr>
      </w:pPr>
    </w:p>
    <w:p w:rsidR="001F05B4" w:rsidRPr="001F05B4" w:rsidRDefault="001F05B4" w:rsidP="001D7C70">
      <w:pPr>
        <w:ind w:left="786"/>
        <w:jc w:val="both"/>
        <w:rPr>
          <w:b/>
          <w:sz w:val="24"/>
          <w:szCs w:val="24"/>
        </w:rPr>
      </w:pPr>
      <w:r w:rsidRPr="001F05B4">
        <w:rPr>
          <w:b/>
          <w:sz w:val="24"/>
          <w:szCs w:val="24"/>
        </w:rPr>
        <w:t>Материально- техническое и информационно- техническое обеспечение:</w:t>
      </w:r>
    </w:p>
    <w:p w:rsidR="001F05B4" w:rsidRPr="00682C68" w:rsidRDefault="001F05B4" w:rsidP="001F05B4">
      <w:pPr>
        <w:pStyle w:val="Standard"/>
        <w:widowControl/>
        <w:numPr>
          <w:ilvl w:val="0"/>
          <w:numId w:val="19"/>
        </w:numPr>
        <w:rPr>
          <w:lang w:val="ru-RU"/>
        </w:rPr>
      </w:pPr>
      <w:r w:rsidRPr="001F05B4">
        <w:rPr>
          <w:lang w:val="ru-RU"/>
        </w:rPr>
        <w:t xml:space="preserve">Тестирование </w:t>
      </w:r>
      <w:r w:rsidRPr="001F05B4">
        <w:rPr>
          <w:lang w:val="en-US"/>
        </w:rPr>
        <w:t>online</w:t>
      </w:r>
      <w:r w:rsidRPr="001F05B4">
        <w:rPr>
          <w:lang w:val="ru-RU"/>
        </w:rPr>
        <w:t xml:space="preserve">: 5 — 11 классы: </w:t>
      </w:r>
      <w:r w:rsidR="00682C68">
        <w:fldChar w:fldCharType="begin"/>
      </w:r>
      <w:r w:rsidR="00682C68" w:rsidRPr="00682C68">
        <w:rPr>
          <w:lang w:val="ru-RU"/>
        </w:rPr>
        <w:instrText xml:space="preserve"> </w:instrText>
      </w:r>
      <w:r w:rsidR="00682C68">
        <w:instrText>HYPERLINK</w:instrText>
      </w:r>
      <w:r w:rsidR="00682C68" w:rsidRPr="00682C68">
        <w:rPr>
          <w:lang w:val="ru-RU"/>
        </w:rPr>
        <w:instrText xml:space="preserve"> "</w:instrText>
      </w:r>
      <w:r w:rsidR="00682C68">
        <w:instrText>http</w:instrText>
      </w:r>
      <w:r w:rsidR="00682C68" w:rsidRPr="00682C68">
        <w:rPr>
          <w:lang w:val="ru-RU"/>
        </w:rPr>
        <w:instrText>://</w:instrText>
      </w:r>
      <w:r w:rsidR="00682C68">
        <w:instrText>www</w:instrText>
      </w:r>
      <w:r w:rsidR="00682C68" w:rsidRPr="00682C68">
        <w:rPr>
          <w:lang w:val="ru-RU"/>
        </w:rPr>
        <w:instrText>.</w:instrText>
      </w:r>
      <w:r w:rsidR="00682C68">
        <w:instrText>kokch</w:instrText>
      </w:r>
      <w:r w:rsidR="00682C68" w:rsidRPr="00682C68">
        <w:rPr>
          <w:lang w:val="ru-RU"/>
        </w:rPr>
        <w:instrText>.</w:instrText>
      </w:r>
      <w:r w:rsidR="00682C68">
        <w:instrText>kts</w:instrText>
      </w:r>
      <w:r w:rsidR="00682C68" w:rsidRPr="00682C68">
        <w:rPr>
          <w:lang w:val="ru-RU"/>
        </w:rPr>
        <w:instrText>.</w:instrText>
      </w:r>
      <w:r w:rsidR="00682C68">
        <w:instrText>ru</w:instrText>
      </w:r>
      <w:r w:rsidR="00682C68" w:rsidRPr="00682C68">
        <w:rPr>
          <w:lang w:val="ru-RU"/>
        </w:rPr>
        <w:instrText>/</w:instrText>
      </w:r>
      <w:r w:rsidR="00682C68">
        <w:instrText>cdo</w:instrText>
      </w:r>
      <w:r w:rsidR="00682C68" w:rsidRPr="00682C68">
        <w:rPr>
          <w:lang w:val="ru-RU"/>
        </w:rPr>
        <w:instrText xml:space="preserve">" </w:instrText>
      </w:r>
      <w:r w:rsidR="00682C68">
        <w:fldChar w:fldCharType="separate"/>
      </w:r>
      <w:r w:rsidRPr="001F05B4">
        <w:rPr>
          <w:lang w:val="ru-RU"/>
        </w:rPr>
        <w:t>http://www.kokch.kts.ru/cdo</w:t>
      </w:r>
      <w:r w:rsidR="00682C68">
        <w:rPr>
          <w:lang w:val="ru-RU"/>
        </w:rPr>
        <w:fldChar w:fldCharType="end"/>
      </w:r>
    </w:p>
    <w:p w:rsidR="001F05B4" w:rsidRPr="00682C68" w:rsidRDefault="001F05B4" w:rsidP="001F05B4">
      <w:pPr>
        <w:pStyle w:val="Standard"/>
        <w:widowControl/>
        <w:numPr>
          <w:ilvl w:val="0"/>
          <w:numId w:val="19"/>
        </w:numPr>
        <w:rPr>
          <w:lang w:val="ru-RU"/>
        </w:rPr>
      </w:pPr>
      <w:r w:rsidRPr="001F05B4">
        <w:rPr>
          <w:lang w:val="ru-RU"/>
        </w:rPr>
        <w:t xml:space="preserve">Педагогическая мастерская, уроки в Интернет и многое другое : </w:t>
      </w:r>
      <w:r w:rsidR="00682C68">
        <w:fldChar w:fldCharType="begin"/>
      </w:r>
      <w:r w:rsidR="00682C68" w:rsidRPr="00682C68">
        <w:rPr>
          <w:lang w:val="ru-RU"/>
        </w:rPr>
        <w:instrText xml:space="preserve"> </w:instrText>
      </w:r>
      <w:r w:rsidR="00682C68">
        <w:instrText>HYPERLINK</w:instrText>
      </w:r>
      <w:r w:rsidR="00682C68" w:rsidRPr="00682C68">
        <w:rPr>
          <w:lang w:val="ru-RU"/>
        </w:rPr>
        <w:instrText xml:space="preserve"> "</w:instrText>
      </w:r>
      <w:r w:rsidR="00682C68">
        <w:instrText>http</w:instrText>
      </w:r>
      <w:r w:rsidR="00682C68" w:rsidRPr="00682C68">
        <w:rPr>
          <w:lang w:val="ru-RU"/>
        </w:rPr>
        <w:instrText>://</w:instrText>
      </w:r>
      <w:r w:rsidR="00682C68">
        <w:instrText>teacher</w:instrText>
      </w:r>
      <w:r w:rsidR="00682C68" w:rsidRPr="00682C68">
        <w:rPr>
          <w:lang w:val="ru-RU"/>
        </w:rPr>
        <w:instrText>.</w:instrText>
      </w:r>
      <w:r w:rsidR="00682C68">
        <w:instrText>fio</w:instrText>
      </w:r>
      <w:r w:rsidR="00682C68" w:rsidRPr="00682C68">
        <w:rPr>
          <w:lang w:val="ru-RU"/>
        </w:rPr>
        <w:instrText>.</w:instrText>
      </w:r>
      <w:r w:rsidR="00682C68">
        <w:instrText>ry</w:instrText>
      </w:r>
      <w:r w:rsidR="00682C68" w:rsidRPr="00682C68">
        <w:rPr>
          <w:lang w:val="ru-RU"/>
        </w:rPr>
        <w:instrText xml:space="preserve">/" </w:instrText>
      </w:r>
      <w:r w:rsidR="00682C68">
        <w:fldChar w:fldCharType="separate"/>
      </w:r>
      <w:r w:rsidRPr="001F05B4">
        <w:rPr>
          <w:lang w:val="ru-RU"/>
        </w:rPr>
        <w:t>http://teacher.fio.ry</w:t>
      </w:r>
      <w:r w:rsidR="00682C68">
        <w:rPr>
          <w:lang w:val="ru-RU"/>
        </w:rPr>
        <w:fldChar w:fldCharType="end"/>
      </w:r>
    </w:p>
    <w:p w:rsidR="001F05B4" w:rsidRPr="00682C68" w:rsidRDefault="001F05B4" w:rsidP="001F05B4">
      <w:pPr>
        <w:pStyle w:val="Standard"/>
        <w:widowControl/>
        <w:numPr>
          <w:ilvl w:val="0"/>
          <w:numId w:val="19"/>
        </w:numPr>
        <w:rPr>
          <w:lang w:val="ru-RU"/>
        </w:rPr>
      </w:pPr>
      <w:r w:rsidRPr="001F05B4">
        <w:rPr>
          <w:lang w:val="ru-RU"/>
        </w:rPr>
        <w:t xml:space="preserve">Новые технологии в образовании: </w:t>
      </w:r>
      <w:r w:rsidR="00682C68">
        <w:fldChar w:fldCharType="begin"/>
      </w:r>
      <w:r w:rsidR="00682C68" w:rsidRPr="00682C68">
        <w:rPr>
          <w:lang w:val="ru-RU"/>
        </w:rPr>
        <w:instrText xml:space="preserve"> </w:instrText>
      </w:r>
      <w:r w:rsidR="00682C68">
        <w:instrText>HYPERLINK</w:instrText>
      </w:r>
      <w:r w:rsidR="00682C68" w:rsidRPr="00682C68">
        <w:rPr>
          <w:lang w:val="ru-RU"/>
        </w:rPr>
        <w:instrText xml:space="preserve"> "</w:instrText>
      </w:r>
      <w:r w:rsidR="00682C68">
        <w:instrText>http</w:instrText>
      </w:r>
      <w:r w:rsidR="00682C68" w:rsidRPr="00682C68">
        <w:rPr>
          <w:lang w:val="ru-RU"/>
        </w:rPr>
        <w:instrText>://</w:instrText>
      </w:r>
      <w:r w:rsidR="00682C68">
        <w:instrText>edu</w:instrText>
      </w:r>
      <w:r w:rsidR="00682C68" w:rsidRPr="00682C68">
        <w:rPr>
          <w:lang w:val="ru-RU"/>
        </w:rPr>
        <w:instrText>.</w:instrText>
      </w:r>
      <w:r w:rsidR="00682C68">
        <w:instrText>secna</w:instrText>
      </w:r>
      <w:r w:rsidR="00682C68" w:rsidRPr="00682C68">
        <w:rPr>
          <w:lang w:val="ru-RU"/>
        </w:rPr>
        <w:instrText>.</w:instrText>
      </w:r>
      <w:r w:rsidR="00682C68">
        <w:instrText>ru</w:instrText>
      </w:r>
      <w:r w:rsidR="00682C68" w:rsidRPr="00682C68">
        <w:rPr>
          <w:lang w:val="ru-RU"/>
        </w:rPr>
        <w:instrText>/</w:instrText>
      </w:r>
      <w:r w:rsidR="00682C68">
        <w:instrText>main</w:instrText>
      </w:r>
      <w:r w:rsidR="00682C68" w:rsidRPr="00682C68">
        <w:rPr>
          <w:lang w:val="ru-RU"/>
        </w:rPr>
        <w:instrText xml:space="preserve">" </w:instrText>
      </w:r>
      <w:r w:rsidR="00682C68">
        <w:fldChar w:fldCharType="separate"/>
      </w:r>
      <w:r w:rsidRPr="001F05B4">
        <w:rPr>
          <w:lang w:val="ru-RU"/>
        </w:rPr>
        <w:t>http://edu.secna.ru/main</w:t>
      </w:r>
      <w:r w:rsidR="00682C68">
        <w:rPr>
          <w:lang w:val="ru-RU"/>
        </w:rPr>
        <w:fldChar w:fldCharType="end"/>
      </w:r>
    </w:p>
    <w:p w:rsidR="001F05B4" w:rsidRPr="00682C68" w:rsidRDefault="001F05B4" w:rsidP="001F05B4">
      <w:pPr>
        <w:pStyle w:val="Standard"/>
        <w:widowControl/>
        <w:numPr>
          <w:ilvl w:val="0"/>
          <w:numId w:val="19"/>
        </w:numPr>
        <w:rPr>
          <w:lang w:val="ru-RU"/>
        </w:rPr>
      </w:pPr>
      <w:proofErr w:type="spellStart"/>
      <w:r w:rsidRPr="001F05B4">
        <w:rPr>
          <w:lang w:val="ru-RU"/>
        </w:rPr>
        <w:t>Мегаэнциклопедия</w:t>
      </w:r>
      <w:proofErr w:type="spellEnd"/>
      <w:r w:rsidRPr="001F05B4">
        <w:rPr>
          <w:lang w:val="ru-RU"/>
        </w:rPr>
        <w:t xml:space="preserve"> </w:t>
      </w:r>
      <w:proofErr w:type="spellStart"/>
      <w:r w:rsidRPr="001F05B4">
        <w:rPr>
          <w:lang w:val="ru-RU"/>
        </w:rPr>
        <w:t>Кирила</w:t>
      </w:r>
      <w:proofErr w:type="spellEnd"/>
      <w:r w:rsidRPr="001F05B4">
        <w:rPr>
          <w:lang w:val="ru-RU"/>
        </w:rPr>
        <w:t xml:space="preserve"> и </w:t>
      </w:r>
      <w:proofErr w:type="spellStart"/>
      <w:r w:rsidRPr="001F05B4">
        <w:rPr>
          <w:lang w:val="ru-RU"/>
        </w:rPr>
        <w:t>Мефодия</w:t>
      </w:r>
      <w:proofErr w:type="spellEnd"/>
      <w:r w:rsidRPr="001F05B4">
        <w:rPr>
          <w:lang w:val="ru-RU"/>
        </w:rPr>
        <w:t xml:space="preserve"> : </w:t>
      </w:r>
      <w:hyperlink r:id="rId10" w:history="1">
        <w:r w:rsidRPr="001F05B4">
          <w:rPr>
            <w:lang w:val="ru-RU"/>
          </w:rPr>
          <w:t>http://mega.km.ru</w:t>
        </w:r>
      </w:hyperlink>
    </w:p>
    <w:p w:rsidR="001F05B4" w:rsidRPr="00682C68" w:rsidRDefault="001F05B4" w:rsidP="001F05B4">
      <w:pPr>
        <w:pStyle w:val="Standard"/>
        <w:widowControl/>
        <w:numPr>
          <w:ilvl w:val="0"/>
          <w:numId w:val="19"/>
        </w:numPr>
        <w:rPr>
          <w:lang w:val="ru-RU"/>
        </w:rPr>
      </w:pPr>
      <w:r w:rsidRPr="001F05B4">
        <w:rPr>
          <w:lang w:val="ru-RU"/>
        </w:rPr>
        <w:t xml:space="preserve">Сайты « Мир энциклопедий», например: </w:t>
      </w:r>
      <w:hyperlink r:id="rId11" w:history="1">
        <w:r w:rsidRPr="001F05B4">
          <w:rPr>
            <w:lang w:val="ru-RU"/>
          </w:rPr>
          <w:t>http://www.rubricon.ru</w:t>
        </w:r>
      </w:hyperlink>
      <w:r w:rsidRPr="001F05B4">
        <w:rPr>
          <w:lang w:val="ru-RU"/>
        </w:rPr>
        <w:t xml:space="preserve"> ; </w:t>
      </w:r>
      <w:hyperlink r:id="rId12" w:history="1">
        <w:r w:rsidRPr="001F05B4">
          <w:rPr>
            <w:lang w:val="ru-RU"/>
          </w:rPr>
          <w:t>http://www.encyciopedia.ru</w:t>
        </w:r>
      </w:hyperlink>
    </w:p>
    <w:p w:rsidR="001F05B4" w:rsidRPr="00682C68" w:rsidRDefault="001F05B4" w:rsidP="001F05B4"/>
    <w:p w:rsidR="001F05B4" w:rsidRPr="00682C68" w:rsidRDefault="001F05B4" w:rsidP="001F05B4"/>
    <w:p w:rsidR="001F05B4" w:rsidRPr="001F05B4" w:rsidRDefault="001F05B4" w:rsidP="000A61DE">
      <w:pPr>
        <w:rPr>
          <w:sz w:val="24"/>
          <w:szCs w:val="24"/>
        </w:rPr>
      </w:pPr>
    </w:p>
    <w:sectPr w:rsidR="001F05B4" w:rsidRPr="001F05B4" w:rsidSect="002973F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1429"/>
    <w:multiLevelType w:val="hybridMultilevel"/>
    <w:tmpl w:val="94D8BB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C9604EC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A49"/>
    <w:multiLevelType w:val="hybridMultilevel"/>
    <w:tmpl w:val="24A8CB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0C1394"/>
    <w:multiLevelType w:val="hybridMultilevel"/>
    <w:tmpl w:val="AA923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FC1723"/>
    <w:multiLevelType w:val="hybridMultilevel"/>
    <w:tmpl w:val="7BE0D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02318"/>
    <w:multiLevelType w:val="hybridMultilevel"/>
    <w:tmpl w:val="20D283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921C78"/>
    <w:multiLevelType w:val="hybridMultilevel"/>
    <w:tmpl w:val="D2CEE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03FE4"/>
    <w:multiLevelType w:val="hybridMultilevel"/>
    <w:tmpl w:val="B1327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E97264"/>
    <w:multiLevelType w:val="hybridMultilevel"/>
    <w:tmpl w:val="8B968E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8B7C38"/>
    <w:multiLevelType w:val="multilevel"/>
    <w:tmpl w:val="7142523A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49033697"/>
    <w:multiLevelType w:val="hybridMultilevel"/>
    <w:tmpl w:val="F6A4B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6E1CD0"/>
    <w:multiLevelType w:val="multilevel"/>
    <w:tmpl w:val="37868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8F0305"/>
    <w:multiLevelType w:val="hybridMultilevel"/>
    <w:tmpl w:val="E792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E51EE"/>
    <w:multiLevelType w:val="hybridMultilevel"/>
    <w:tmpl w:val="D1DA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E1310D"/>
    <w:multiLevelType w:val="hybridMultilevel"/>
    <w:tmpl w:val="136422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9A5059"/>
    <w:multiLevelType w:val="multilevel"/>
    <w:tmpl w:val="733EA5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0236E4"/>
    <w:multiLevelType w:val="multilevel"/>
    <w:tmpl w:val="109EE66A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6">
    <w:nsid w:val="78E07F7F"/>
    <w:multiLevelType w:val="hybridMultilevel"/>
    <w:tmpl w:val="24EC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178AE"/>
    <w:multiLevelType w:val="hybridMultilevel"/>
    <w:tmpl w:val="FA4C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6856A8"/>
    <w:multiLevelType w:val="hybridMultilevel"/>
    <w:tmpl w:val="6A944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8"/>
  </w:num>
  <w:num w:numId="9">
    <w:abstractNumId w:val="12"/>
  </w:num>
  <w:num w:numId="10">
    <w:abstractNumId w:val="3"/>
  </w:num>
  <w:num w:numId="11">
    <w:abstractNumId w:val="16"/>
  </w:num>
  <w:num w:numId="12">
    <w:abstractNumId w:val="5"/>
  </w:num>
  <w:num w:numId="13">
    <w:abstractNumId w:val="11"/>
  </w:num>
  <w:num w:numId="14">
    <w:abstractNumId w:val="17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6DFC"/>
    <w:rsid w:val="00000DD6"/>
    <w:rsid w:val="000A61DE"/>
    <w:rsid w:val="0011695D"/>
    <w:rsid w:val="001D7C70"/>
    <w:rsid w:val="001F05B4"/>
    <w:rsid w:val="00223608"/>
    <w:rsid w:val="00293FC4"/>
    <w:rsid w:val="002973FD"/>
    <w:rsid w:val="00305BD7"/>
    <w:rsid w:val="00346547"/>
    <w:rsid w:val="00366DFC"/>
    <w:rsid w:val="003E71FB"/>
    <w:rsid w:val="004359F1"/>
    <w:rsid w:val="004857AA"/>
    <w:rsid w:val="004E6895"/>
    <w:rsid w:val="00545C43"/>
    <w:rsid w:val="00682C68"/>
    <w:rsid w:val="00713BC3"/>
    <w:rsid w:val="009039C6"/>
    <w:rsid w:val="00905B5E"/>
    <w:rsid w:val="0091773C"/>
    <w:rsid w:val="00A72411"/>
    <w:rsid w:val="00A879FF"/>
    <w:rsid w:val="00AA2364"/>
    <w:rsid w:val="00AC1332"/>
    <w:rsid w:val="00AE203D"/>
    <w:rsid w:val="00B21D75"/>
    <w:rsid w:val="00B5128F"/>
    <w:rsid w:val="00CA2C21"/>
    <w:rsid w:val="00CC0751"/>
    <w:rsid w:val="00CF0850"/>
    <w:rsid w:val="00E0675F"/>
    <w:rsid w:val="00E75A18"/>
    <w:rsid w:val="00EF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9F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879F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75A18"/>
  </w:style>
  <w:style w:type="paragraph" w:customStyle="1" w:styleId="c0">
    <w:name w:val="c0"/>
    <w:basedOn w:val="a"/>
    <w:rsid w:val="00E75A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F0850"/>
    <w:pPr>
      <w:suppressAutoHyphens/>
      <w:autoSpaceDN w:val="0"/>
      <w:spacing w:after="0" w:line="240" w:lineRule="auto"/>
      <w:jc w:val="center"/>
      <w:textAlignment w:val="baseline"/>
    </w:pPr>
    <w:rPr>
      <w:rFonts w:eastAsia="Times New Roman" w:cs="Times New Roman"/>
      <w:kern w:val="3"/>
      <w:sz w:val="24"/>
      <w:szCs w:val="28"/>
      <w:lang w:eastAsia="ru-RU" w:bidi="hi-IN"/>
    </w:rPr>
  </w:style>
  <w:style w:type="paragraph" w:customStyle="1" w:styleId="Standard">
    <w:name w:val="Standard"/>
    <w:uiPriority w:val="99"/>
    <w:rsid w:val="00CF0850"/>
    <w:pPr>
      <w:widowControl w:val="0"/>
      <w:suppressAutoHyphens/>
      <w:autoSpaceDN w:val="0"/>
      <w:spacing w:after="0" w:line="240" w:lineRule="auto"/>
      <w:textAlignment w:val="baseline"/>
    </w:pPr>
    <w:rPr>
      <w:rFonts w:eastAsia="Times New Roman" w:cs="Tahoma"/>
      <w:kern w:val="3"/>
      <w:sz w:val="24"/>
      <w:szCs w:val="24"/>
      <w:lang w:val="de-DE" w:eastAsia="ja-JP" w:bidi="fa-IR"/>
    </w:rPr>
  </w:style>
  <w:style w:type="numbering" w:customStyle="1" w:styleId="WWNum3">
    <w:name w:val="WWNum3"/>
    <w:rsid w:val="00CF0850"/>
    <w:pPr>
      <w:numPr>
        <w:numId w:val="16"/>
      </w:numPr>
    </w:pPr>
  </w:style>
  <w:style w:type="paragraph" w:customStyle="1" w:styleId="Textbodyindent">
    <w:name w:val="Text body indent"/>
    <w:basedOn w:val="Standard"/>
    <w:uiPriority w:val="99"/>
    <w:rsid w:val="001F05B4"/>
    <w:pPr>
      <w:widowControl/>
      <w:ind w:left="283" w:firstLine="851"/>
    </w:pPr>
    <w:rPr>
      <w:rFonts w:cs="Times New Roman"/>
      <w:bCs/>
      <w:sz w:val="20"/>
      <w:szCs w:val="20"/>
      <w:lang w:val="ru-RU"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encyciopedi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bricon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mega.km.ru/" TargetMode="Externa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B99DD-232A-47CB-96B8-266448C9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13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тачитваи с</cp:lastModifiedBy>
  <cp:revision>24</cp:revision>
  <dcterms:created xsi:type="dcterms:W3CDTF">2020-09-08T12:12:00Z</dcterms:created>
  <dcterms:modified xsi:type="dcterms:W3CDTF">2021-01-13T08:01:00Z</dcterms:modified>
</cp:coreProperties>
</file>