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5D" w:rsidRDefault="00E76B5D" w:rsidP="00E76B5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88D04E9" wp14:editId="57119BBF">
            <wp:extent cx="5878188" cy="9258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2967" cy="926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B50B3" w:rsidRPr="00DD6B41" w:rsidRDefault="003B50B3" w:rsidP="00D471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1E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>Пояснительная записк</w:t>
      </w: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3B50B3" w:rsidRPr="00DD6B41" w:rsidRDefault="003B50B3" w:rsidP="001231FE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алгебре для 8 класса составлена на основе ФГОС ООО </w:t>
      </w:r>
      <w:r w:rsidR="0060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(Приказ </w:t>
      </w:r>
      <w:proofErr w:type="spell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17.12.2010 №1897 (в ред. от 31.12.2015) «Об утверждении федерального государственного образовательного стандарта основного общего образования»), </w:t>
      </w:r>
      <w:r w:rsidR="0060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 </w:t>
      </w: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образования” одобренной решением федерального учебно-методического объединения по общему образованию (протокол от 8 апреля 2015 г. № 1/15), авторской программе</w:t>
      </w: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алгебре для 7-9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автор А.Г. Мордкович.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Учебно-методический компле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</w:t>
      </w:r>
      <w:r w:rsidR="00123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ючает: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Мордкович, А. Г. Алгебра. 8 класс: учебник для общеобразовательных учреждений / А. Г. Мордкович.– М.: Мнемозина, 2015.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Мордкович, А. Г. Алгебра. 8 класс: задачник для общеобразовательных учреждений / А. Г. Мордкович, Т. Н. </w:t>
      </w:r>
      <w:proofErr w:type="spell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Мишустина</w:t>
      </w:r>
      <w:proofErr w:type="spell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Е. </w:t>
      </w:r>
      <w:proofErr w:type="spell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Тульчинская</w:t>
      </w:r>
      <w:proofErr w:type="spell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Мнемозина, 2015.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 xml:space="preserve">  Место </w:t>
      </w:r>
      <w:r w:rsidR="001F108F">
        <w:rPr>
          <w:rStyle w:val="c5"/>
          <w:b/>
          <w:bCs/>
          <w:color w:val="000000"/>
        </w:rPr>
        <w:t>учебного предмета в учебном плане:</w:t>
      </w:r>
    </w:p>
    <w:p w:rsidR="001F108F" w:rsidRDefault="001F108F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 В </w:t>
      </w:r>
      <w:r w:rsidR="001F108F">
        <w:rPr>
          <w:rStyle w:val="c5"/>
          <w:color w:val="000000"/>
        </w:rPr>
        <w:t>соответствии с учебным планом МАОУ «СОШ №36»</w:t>
      </w:r>
      <w:r>
        <w:rPr>
          <w:rStyle w:val="c5"/>
          <w:color w:val="000000"/>
        </w:rPr>
        <w:t>, Основ</w:t>
      </w:r>
      <w:r w:rsidR="001F108F">
        <w:rPr>
          <w:rStyle w:val="c5"/>
          <w:color w:val="000000"/>
        </w:rPr>
        <w:t>ной образовательной программы МА</w:t>
      </w:r>
      <w:r>
        <w:rPr>
          <w:rStyle w:val="c5"/>
          <w:color w:val="000000"/>
        </w:rPr>
        <w:t xml:space="preserve">ОУ </w:t>
      </w:r>
      <w:r w:rsidR="001F108F">
        <w:rPr>
          <w:rStyle w:val="c5"/>
          <w:color w:val="000000"/>
        </w:rPr>
        <w:t>«СОШ №36»</w:t>
      </w:r>
      <w:r>
        <w:rPr>
          <w:rStyle w:val="c5"/>
          <w:color w:val="000000"/>
        </w:rPr>
        <w:t>, годовым календарным гра</w:t>
      </w:r>
      <w:r w:rsidR="001F108F">
        <w:rPr>
          <w:rStyle w:val="c5"/>
          <w:color w:val="000000"/>
        </w:rPr>
        <w:t xml:space="preserve">фиком на  изучение алгебры в 8 </w:t>
      </w:r>
      <w:r>
        <w:rPr>
          <w:rStyle w:val="c5"/>
          <w:color w:val="000000"/>
        </w:rPr>
        <w:t xml:space="preserve"> классе отводится 3 часа в неделю, 102 часа в год.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Данная учебная программа ориентирована на учащихся 8 класса и реализуется на основе учебно-методического комплекта: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 Алгебра 8 класс. В двух частях. Ч.1: Учебник для общеобразовательных у</w:t>
      </w:r>
      <w:r w:rsidR="001F108F">
        <w:rPr>
          <w:rStyle w:val="c5"/>
          <w:color w:val="000000"/>
        </w:rPr>
        <w:t>чреждений.–  М.: Мнемозина, 2015</w:t>
      </w:r>
      <w:r>
        <w:rPr>
          <w:rStyle w:val="c5"/>
          <w:color w:val="000000"/>
        </w:rPr>
        <w:t>;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А.Г. Мордкович Алгебра 8 класс. В двух частях. Ч.: Задачник  для общеобразовательных уч</w:t>
      </w:r>
      <w:r w:rsidR="001F108F">
        <w:rPr>
          <w:rStyle w:val="c5"/>
          <w:color w:val="000000"/>
        </w:rPr>
        <w:t>реждений. –  М.: Мнемозина, 2015</w:t>
      </w:r>
      <w:r>
        <w:rPr>
          <w:rStyle w:val="c5"/>
          <w:color w:val="000000"/>
        </w:rPr>
        <w:t>;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Л.А. Александрова Алгебра Самостоятельные работы</w:t>
      </w:r>
      <w:r w:rsidR="001F108F">
        <w:rPr>
          <w:rStyle w:val="c5"/>
          <w:color w:val="000000"/>
        </w:rPr>
        <w:t xml:space="preserve"> 8 класс. –  М.: Мнемозина, 2015</w:t>
      </w:r>
      <w:r>
        <w:rPr>
          <w:rStyle w:val="c5"/>
          <w:color w:val="000000"/>
        </w:rPr>
        <w:t>;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А.Г. Мордкович, Е.Е. </w:t>
      </w:r>
      <w:proofErr w:type="spellStart"/>
      <w:r>
        <w:rPr>
          <w:rStyle w:val="c5"/>
          <w:color w:val="000000"/>
        </w:rPr>
        <w:t>Тульчинская</w:t>
      </w:r>
      <w:proofErr w:type="spellEnd"/>
      <w:r>
        <w:rPr>
          <w:rStyle w:val="c5"/>
          <w:color w:val="000000"/>
        </w:rPr>
        <w:t xml:space="preserve"> Алгебра 8 класс. Контрольны</w:t>
      </w:r>
      <w:r w:rsidR="001F108F">
        <w:rPr>
          <w:rStyle w:val="c5"/>
          <w:color w:val="000000"/>
        </w:rPr>
        <w:t>е работы. –  М.: Мнемозина, 2015</w:t>
      </w:r>
      <w:r>
        <w:rPr>
          <w:rStyle w:val="c5"/>
          <w:color w:val="000000"/>
        </w:rPr>
        <w:t>;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Л.О. </w:t>
      </w:r>
      <w:proofErr w:type="spellStart"/>
      <w:r>
        <w:rPr>
          <w:rStyle w:val="c5"/>
          <w:color w:val="000000"/>
        </w:rPr>
        <w:t>Денищева</w:t>
      </w:r>
      <w:proofErr w:type="spellEnd"/>
      <w:r>
        <w:rPr>
          <w:rStyle w:val="c5"/>
          <w:color w:val="000000"/>
        </w:rPr>
        <w:t xml:space="preserve">  Алгебра 8 класс. Тематические тесты и зачеты. –  М.: Мнемозина, 201</w:t>
      </w:r>
      <w:r w:rsidR="001F108F">
        <w:rPr>
          <w:rStyle w:val="c5"/>
          <w:color w:val="000000"/>
        </w:rPr>
        <w:t>5</w:t>
      </w:r>
      <w:r>
        <w:rPr>
          <w:rStyle w:val="c5"/>
          <w:color w:val="000000"/>
        </w:rPr>
        <w:t>;</w:t>
      </w:r>
    </w:p>
    <w:p w:rsidR="001F108F" w:rsidRDefault="001F108F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1F108F" w:rsidRDefault="001F108F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  <w:r w:rsidRPr="001F108F">
        <w:rPr>
          <w:rStyle w:val="c5"/>
          <w:b/>
          <w:color w:val="000000"/>
        </w:rPr>
        <w:t>Формы контроля успеваемости:</w:t>
      </w:r>
    </w:p>
    <w:p w:rsidR="001F108F" w:rsidRPr="001F108F" w:rsidRDefault="001F108F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Рабочей программой предусмотрено прове</w:t>
      </w:r>
      <w:r w:rsidR="001D4F27">
        <w:rPr>
          <w:rStyle w:val="c5"/>
          <w:color w:val="000000"/>
        </w:rPr>
        <w:t>дение 9</w:t>
      </w:r>
      <w:r>
        <w:rPr>
          <w:rStyle w:val="c5"/>
          <w:color w:val="000000"/>
        </w:rPr>
        <w:t xml:space="preserve"> </w:t>
      </w:r>
      <w:r w:rsidR="001D4F27">
        <w:rPr>
          <w:rStyle w:val="c5"/>
          <w:color w:val="000000"/>
        </w:rPr>
        <w:t xml:space="preserve"> тематических контрольных работ и 1 итоговой контрольной работы.</w:t>
      </w:r>
    </w:p>
    <w:p w:rsidR="00763A4B" w:rsidRDefault="00763A4B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rStyle w:val="c5"/>
          <w:color w:val="000000"/>
        </w:rPr>
        <w:t xml:space="preserve">Программой предусмотрено проведение  самостоятельных и тестовых работ, </w:t>
      </w:r>
      <w:r w:rsidR="00553C78">
        <w:rPr>
          <w:rStyle w:val="c5"/>
          <w:color w:val="000000"/>
        </w:rPr>
        <w:t xml:space="preserve"> математических диктантов, </w:t>
      </w:r>
      <w:r>
        <w:rPr>
          <w:rStyle w:val="c5"/>
          <w:color w:val="000000"/>
        </w:rPr>
        <w:t>направленных на обработку способов решения с целью контроля знаний и умений и приобретения предметных компетенций.</w:t>
      </w:r>
    </w:p>
    <w:p w:rsidR="00FB2008" w:rsidRDefault="00FB2008" w:rsidP="00763A4B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FB2008" w:rsidRDefault="00FB2008" w:rsidP="00763A4B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FB2008" w:rsidRPr="00905B5E" w:rsidRDefault="00FB2008" w:rsidP="00FB200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Формы организации учебного процесса:</w:t>
      </w:r>
    </w:p>
    <w:p w:rsidR="00FB2008" w:rsidRPr="00905B5E" w:rsidRDefault="00FB2008" w:rsidP="00FB200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05B5E">
        <w:rPr>
          <w:color w:val="000000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практикумов, тренингов и итоговых собеседований; будут использоваться уроки-соревнования, уроки консультации, зачеты.</w:t>
      </w:r>
    </w:p>
    <w:p w:rsidR="00FB2008" w:rsidRPr="00905B5E" w:rsidRDefault="00FB2008" w:rsidP="00FB2008">
      <w:pPr>
        <w:pStyle w:val="a3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905B5E">
        <w:rPr>
          <w:color w:val="000000"/>
          <w:u w:val="single"/>
        </w:rPr>
        <w:t>Формы организации учебного процесса:</w:t>
      </w:r>
    </w:p>
    <w:p w:rsidR="00FB2008" w:rsidRPr="00905B5E" w:rsidRDefault="00FB2008" w:rsidP="00FB2008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индивидуальные;</w:t>
      </w:r>
    </w:p>
    <w:p w:rsidR="00FB2008" w:rsidRPr="00905B5E" w:rsidRDefault="00FB2008" w:rsidP="00FB2008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групповые;</w:t>
      </w:r>
    </w:p>
    <w:p w:rsidR="00FB2008" w:rsidRPr="00905B5E" w:rsidRDefault="00FB2008" w:rsidP="00FB2008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индивидуально-групповые;</w:t>
      </w:r>
    </w:p>
    <w:p w:rsidR="00FB2008" w:rsidRPr="00905B5E" w:rsidRDefault="00FB2008" w:rsidP="00FB2008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фронтальные;</w:t>
      </w:r>
    </w:p>
    <w:p w:rsidR="003B50B3" w:rsidRPr="00FB2008" w:rsidRDefault="00FB2008" w:rsidP="00FB2008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000000"/>
        </w:rPr>
      </w:pPr>
      <w:r w:rsidRPr="00905B5E">
        <w:rPr>
          <w:color w:val="000000"/>
        </w:rPr>
        <w:t>практикумы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Особенности рабочей программы по алгебре</w:t>
      </w:r>
    </w:p>
    <w:p w:rsidR="003B50B3" w:rsidRPr="00DD6B41" w:rsidRDefault="003B50B3" w:rsidP="001231FE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программа для 8 класса является логическим продолжением программы для 7 класса. В ходе освоения содержания курса алгебры в 8 классе учащиеся получают возможность 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культуру. Алгебра позволяет обеспечить 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предметных умений, так и универсальных учебных действий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 учебного предмета алгебра</w:t>
      </w:r>
    </w:p>
    <w:p w:rsidR="003B50B3" w:rsidRPr="00DD6B41" w:rsidRDefault="001231FE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B50B3"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 обучения:</w:t>
      </w:r>
      <w:r w:rsidR="001231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курса алгебры в 8 классе  является развитие  вычислительных и формально-оперативных алгебраических умений  до уровня, позволяющего уверенно использовать их при решении задач математики и  смежных предметов (физика, химия, информатика и другие),  усвоение аппарата уравнений и неравенств как основного средства математического моделирования прикладных задач, осуществления функциональной  подготовки школьников.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 обучения:</w:t>
      </w:r>
    </w:p>
    <w:p w:rsidR="003B50B3" w:rsidRPr="00DD6B41" w:rsidRDefault="003B50B3" w:rsidP="003B50B3">
      <w:pPr>
        <w:numPr>
          <w:ilvl w:val="0"/>
          <w:numId w:val="1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логическое, алгоритмическое, функциональное, вероятностное мышление, критичность мышления;</w:t>
      </w:r>
    </w:p>
    <w:p w:rsidR="003B50B3" w:rsidRPr="00DD6B41" w:rsidRDefault="003B50B3" w:rsidP="003B50B3">
      <w:pPr>
        <w:numPr>
          <w:ilvl w:val="0"/>
          <w:numId w:val="1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общие способы интеллектуальной деятельности, характерные для математики и являющиеся основой познавательной культуры, значимых для различных сфер человеческой деятельности;</w:t>
      </w:r>
      <w:proofErr w:type="gramEnd"/>
    </w:p>
    <w:p w:rsidR="003B50B3" w:rsidRPr="00DD6B41" w:rsidRDefault="003B50B3" w:rsidP="003B50B3">
      <w:pPr>
        <w:numPr>
          <w:ilvl w:val="0"/>
          <w:numId w:val="1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математическими знаниями и умениями, необходимыми для продолжения обучения в старшей школе (10-11 классы), изучения смежных дисциплин и применения их в повседневной жизни.</w:t>
      </w:r>
    </w:p>
    <w:p w:rsidR="003B50B3" w:rsidRPr="00DD6B41" w:rsidRDefault="003B50B3" w:rsidP="003B50B3">
      <w:pPr>
        <w:numPr>
          <w:ilvl w:val="0"/>
          <w:numId w:val="1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представления о математике, как форме описания и методе познания действительности, создать условия для приобретения первоначального опыта математического моделирования.</w:t>
      </w:r>
    </w:p>
    <w:p w:rsidR="003B50B3" w:rsidRPr="001231FE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3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задачи</w:t>
      </w:r>
      <w:r w:rsidR="00123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умение выполнять тождественные преобразования рациональных выражений.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класс функций, свойства и графики которых известны учащимся; продолжить формирование представлений о таких фундаментальных  понятиях математики, какими являются понятия функции, её области определения, ограниченности. Непрерывности, наибольшего и наименьшего значений на заданном промежутке.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умение выполнять несложные преобразования выражений, содержащих квадратный корень, изучить новую функцию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Навести определённый порядок в представлениях учащихся о действительных (рациональных и иррациональных) числах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умение выполнять действия над степенями с любыми целыми показателями.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Выработать  умения решать квадратные уравнения и уравнения, сводящиеся к 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квадратным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применять их при решении задач.</w:t>
      </w:r>
    </w:p>
    <w:p w:rsidR="003B50B3" w:rsidRPr="00DD6B41" w:rsidRDefault="003B50B3" w:rsidP="003B50B3">
      <w:pPr>
        <w:numPr>
          <w:ilvl w:val="0"/>
          <w:numId w:val="2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умения решать линейные и квадратные неравенства с одной переменной; познакомиться со свойствами монотонности функции.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0B3" w:rsidRPr="00DD6B41" w:rsidRDefault="003B50B3" w:rsidP="00FD684F">
      <w:pPr>
        <w:shd w:val="clear" w:color="auto" w:fill="FFFFFF"/>
        <w:spacing w:after="150" w:line="240" w:lineRule="auto"/>
        <w:ind w:firstLine="13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реализуется с помощью разнообразных форм организации учебного процесса, внедрения современных методов обучения и педагогических технологий. Программа предусматривает такую систему организации учебного процесса, основу которой являет собой современный урок с использованием интернет технологий, развивающего обучения, проблемного обучения, обучение развитию критического мышления, личностно - ориентированного обучения.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целей данной программы обусловлено использованием в образовательном процессе информационных технологий, проблемного обучения, личностно-ориентированного обучения. Программа направлена на создание оптимальных условий обучения, исключение психотравмирующих факторов, сохранение психосоматического здоровья учащихся, развитие положительной мотивации к освоению программы, развитие индивидуальности и одарённости каждого ребёнка.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0B3" w:rsidRPr="00D471E3" w:rsidRDefault="003B50B3" w:rsidP="00D471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471E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Планируемые результаты освоения учебного предмета «Алгебра-8»</w:t>
      </w:r>
    </w:p>
    <w:p w:rsidR="003B50B3" w:rsidRPr="00DD6B41" w:rsidRDefault="003B50B3" w:rsidP="00FD684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к саморазвитию и самообразованию на основе мотивации к обучению, осознанному построению индивидуальной образовательной траектории с учетом устойчивых познавательных интересов, выбору профильного математического образования.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учебно-исследовательской, творческой и других видах деятельности.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инициативу, находчивость, активность при решении задач.</w:t>
      </w:r>
    </w:p>
    <w:p w:rsidR="003B50B3" w:rsidRPr="00DD6B41" w:rsidRDefault="003B50B3" w:rsidP="003B50B3">
      <w:pPr>
        <w:numPr>
          <w:ilvl w:val="0"/>
          <w:numId w:val="3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математической деятельности.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D6B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D6B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выбора, оснований и критериев, установления родовидовых связей.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выводы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учебнике (на развороте, в оглавлении, в условных обозначениях).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и формировать цель деятельности на уроке с помощью учителя.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проговаривать последовательность действий на уроке.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учиться работать по предложенному учителем плану.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делать выводы в результате совместной работы класса и учителя.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преобразовывать информацию из одной формы в другую.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подробно пересказывать небольшие тексты.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1E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формлять свои мысли в устной и письменной форме, слушать и понимать речь других;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 - компетентности).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3B50B3" w:rsidRPr="00DD6B41" w:rsidRDefault="003B50B3" w:rsidP="003B50B3">
      <w:pPr>
        <w:numPr>
          <w:ilvl w:val="0"/>
          <w:numId w:val="4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планировать и осуществлять деятельность, направленную на решение задач исследовательского характера.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технологию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вероятный характер;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3B50B3" w:rsidRPr="00DD6B41" w:rsidRDefault="003B50B3" w:rsidP="003B50B3">
      <w:pPr>
        <w:numPr>
          <w:ilvl w:val="0"/>
          <w:numId w:val="5"/>
        </w:num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3B50B3" w:rsidRPr="00DD6B41" w:rsidRDefault="003B50B3" w:rsidP="001231FE">
      <w:pPr>
        <w:shd w:val="clear" w:color="auto" w:fill="FFFFFF"/>
        <w:spacing w:after="150" w:line="240" w:lineRule="auto"/>
        <w:ind w:left="4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по итогам изучения каждой главы учебника</w:t>
      </w:r>
    </w:p>
    <w:p w:rsidR="003B50B3" w:rsidRPr="00DD6B41" w:rsidRDefault="003B50B3" w:rsidP="003B50B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16"/>
        <w:gridCol w:w="4110"/>
        <w:gridCol w:w="4962"/>
      </w:tblGrid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научатся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получат возможность научиться</w:t>
            </w:r>
          </w:p>
        </w:tc>
      </w:tr>
      <w:tr w:rsidR="00F37518" w:rsidRPr="00DD6B41" w:rsidTr="00457254">
        <w:trPr>
          <w:trHeight w:val="630"/>
        </w:trPr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D0" w:rsidRPr="007D0044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 изучении темы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Алгебраические дроби»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осуществлять в рациональных выражениях числовые подстановки и выполнять соответствующие вычисления;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деление алгебраических дробей, возведение алгебраической дроби в натуральную и целую отрицательную степень;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разложение многочлена на множители применением формул сокращенного умножения;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несложные преобразования дробно-линейных выражений;</w:t>
            </w:r>
          </w:p>
          <w:p w:rsidR="003B50B3" w:rsidRPr="00DD6B41" w:rsidRDefault="003B50B3" w:rsidP="003B50B3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оперировать понятием степень с целым отрицательным показателем;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простейшие рациональные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устанавливать, при каких значениях переменной алгебраическая дробь не имеет смысла и равна 0.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многошаговые преобразования рациональных выражений, применяя широкий набор способов и приёмов;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выбирать рациональный способ решения;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давать определения алгебраическим понятиям;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работать с заданными алгоритмами;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работать с текстами научного стиля, составлять конспект;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сравнение, самостоятельно выбирая основания и критерии для указанных логических операций;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работать в группе — устанавливать рабочие отношения, эффективно сотрудничать и способствовать продуктивной кооперации;</w:t>
            </w:r>
          </w:p>
        </w:tc>
      </w:tr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 изучении темы</w:t>
            </w:r>
          </w:p>
          <w:p w:rsidR="005833D0" w:rsidRPr="007D0044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«Квадратичная функция y=ax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7D0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Функция у=k/х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находить область определения и область значений функции, читать график функции;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строить графики функций у=ах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функции у=k/х, проверять, является ли данный график графиком заданной функции (линейной, квадратичной, обратной пропорциональности);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простейшие преобразования графиков функций;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строить график квадратичной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функции,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по графику находить область определения, множество значений, нули функции, промежутки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промежутки возрастания и убывания, наибольшее и наименьшее значения функции;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квадратное уравнение графически;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графически решать уравнения и системы уравнений;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графически определять число решений системы уравнений;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упрощать функциональные выражения;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строить графики кусочно-заданных функций;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работать с чертёжными инструментами.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функциональные представления и свойства функций для решения математических задач из различных разделов курса;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строить графики с использованием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возможностей специальных компьютерных инструментов и программ;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задавать вопросы, необходимые для организации собственной деятельности и сотрудничества с партнёром;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взаимный контроль и оказывать в сотрудничестве необходимую взаимопомощь;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 повседневной жизни и при изучении других предметов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иллюстрировать с помощью графика реальную зависимость или процесс по их характеристикам;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свойства и график квадратичной функции при решении задач из других учебных предметов.</w:t>
            </w:r>
          </w:p>
        </w:tc>
      </w:tr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 изучении темы «Функция у=√х. Свойства квадратного корня»</w:t>
            </w:r>
          </w:p>
          <w:p w:rsidR="005833D0" w:rsidRPr="00DD6B41" w:rsidRDefault="005833D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научится:</w:t>
            </w:r>
          </w:p>
          <w:p w:rsidR="003B50B3" w:rsidRPr="00DD6B41" w:rsidRDefault="003B50B3" w:rsidP="003B50B3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оперировать на базовом уровне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понятиямиарифметический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квадратный корень;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извлекать квадратный корень из неотрицательного числа;</w:t>
            </w:r>
          </w:p>
          <w:p w:rsidR="003B50B3" w:rsidRPr="00DD6B41" w:rsidRDefault="003B50B3" w:rsidP="003B50B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оценивать значение квадратного корня из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положительного целого числа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строить график функции 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у=√х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,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описывать её свойства;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применять свойства квадратных корней при нахождении значения выражений;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квадратные уравнения, корнями которых являются иррациональные числа;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простейшие иррациональные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упрощения выражений, содержащих квадратный корень с применением изученных свойств;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вычислять значения квадратных корней, не используя таблицу квадратов чисел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выполнять преобразования, содержащие операцию извлечения квадратного корня;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освобождаться от иррациональности в знаменателе;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раскладывать выражения на 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множители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способом группировки, используя определение и свойства квадратного корня, формулы квадратов суммы и разности;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оценивать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неизвлекаемые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корни, находить их приближенные значения;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выполняют преобразования иррациональных выражений: сокращать дроби, раскладывая выражения на множители.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свободно работать с текстами научного стиля;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делать умозаключения (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индуктивное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по аналогии) и выводы на основе аргументации, формулировать выводы;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участвовать в диалоге, аргументированно отстаивать свою точку зрения;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понимать точку зрения собеседника, признавать право на иное мнение;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проверку выводов, положений, закономерностей, теорем;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контроль, коррекцию, оценку действий партнёра, уметь убеждать;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развить представление о числе и числовых системах от натуральных до действительных чисел; о роли вычислений в практике.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 изучении темы</w:t>
            </w:r>
          </w:p>
          <w:p w:rsidR="003B50B3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«Квадратные уравнения»</w:t>
            </w:r>
          </w:p>
          <w:p w:rsidR="005833D0" w:rsidRPr="00DD6B41" w:rsidRDefault="005833D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научится:</w:t>
            </w:r>
          </w:p>
          <w:p w:rsidR="003B50B3" w:rsidRPr="00457254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="003B50B3" w:rsidRPr="004572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оперировать понятиями: неполные квадратные уравнения, квадратные уравнения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неполные квадратные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квадратные уравнения по формуле корней квадратного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задачи с помощью квадратных уравнений;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задачи разных типов (на работу, на покупки, на движение), связывающих три величины, выделять эти величины и отношения между ними;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формулировать</w:t>
            </w:r>
            <w:r w:rsidR="004572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применять теорему Виета и обратную ей теорему;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раскладывать на множители квадратный трёхчлен;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дробно - рациональные и рациональные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задачи с помощью рациональных уравнений, выделяя три этапа математического моделирования;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рациональные уравнения, используя метод введения новой переменной;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биквадратные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простейшие иррациональные уравнения.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научиться:</w:t>
            </w:r>
          </w:p>
          <w:p w:rsidR="003B50B3" w:rsidRPr="00DD6B41" w:rsidRDefault="00F37518" w:rsidP="00F3751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квадратные уравнения выделением квадрата двучлена;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квадратные уравнения с параметрами и проводить исследование всех корней квадратного уравнения;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выполнять равносильные переходы при решении иррациональных уравнений разной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степени трудности;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воспроизводить теорию с заданной степенью свернутости;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применять графические представления для исследования уравнений, систем уравнений, содержащих параметр;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составлять план и последовательность действий в связи прогнозируемым результатом;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контроль, коррекцию, оценку действий партнер</w:t>
            </w:r>
          </w:p>
        </w:tc>
      </w:tr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 изучении темы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«Действительные числа»</w:t>
            </w: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научится: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иррациональное число, действительные числа;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округлять числа, записывать их в стандартном виде;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начальные представления о множестве действительных чисел;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распознавать рациональные и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иррациональные числа;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в ходе решения задач элементарные представления, связанные с приближёнными значениями величин;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упрощать выражения, используя определение степени с отрицательным показателем и свойства степени, выполнять преобразования выражений, содержащих степень с отрицательным показателем;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оперировать понятиями «тождество», «тождественное преобразование»; доказывать тождества.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развить представление о числе и числовых системах от натуральных до действительных чисел; о роли вычислений в практике;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развить и углубить знания о десятичной записи действительных чисел (периодические и непериодические дроби);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понять, что числовые данные, которые используются для характеристики объектов окружающего мира, являются преимущественно приближёнными, что по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записи приближённых значений, содержащихся в информационных источниках, можно судить о погрешности приближения;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понять, что погрешность результата вычислений должна быть соизмерима с погрешностью исходных данных;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самостоятельно задумывать, планировать и выполнять учебное исследование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37518" w:rsidRPr="00DD6B41" w:rsidTr="00457254">
        <w:tc>
          <w:tcPr>
            <w:tcW w:w="1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 изучении темы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Неравенства»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научится: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оперировать на базовом уровне понятиями: равенство, числовое равенство, числовое неравенство, неравенство, решение неравенства;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проверять справедливость числовых равенств и неравенств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изображать решения неравенств </w:t>
            </w:r>
            <w:proofErr w:type="gramStart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числовой прямой;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решать линейные неравенства и несложные неравенства, сводящиеся к </w:t>
            </w:r>
            <w:proofErr w:type="gramStart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линейным</w:t>
            </w:r>
            <w:proofErr w:type="gramEnd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3B50B3" w:rsidRPr="00DD6B41" w:rsidRDefault="00457254" w:rsidP="0045725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неравенство ах</w:t>
            </w:r>
            <w:proofErr w:type="gramStart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+вх+с.≥0 на основе свойств квадратичной функции;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решать квадратные неравенства методом интервалов;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применять свойства числовых неравенств;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исследовать различные функции на монотонность;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понимать и применять терминологию и символику, связанные с отношением неравенства, свойства числовых неравенств;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применять аппарат неравен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 решения задач.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 повседневной жизни и при изучении других предметов: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понимать смысл записи числа в стандартном виде;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оперировать на базовом уровне понятием «стандартная запись числа».</w:t>
            </w:r>
          </w:p>
        </w:tc>
        <w:tc>
          <w:tcPr>
            <w:tcW w:w="4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 получит возможность научиться: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разнообразным приёмам доказательства неравенств; уверенно применять аппарат неравен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 решения разнообразных математических задач и задач из смежных предметов, практики;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применять графические представления для исследования неравенств, систем неравенств, содержащих буквенные коэффициенты (параметры);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использовать различные приёмы поиска информации в Интернете в ходе учебной деятельности;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аргументированно отвечать на поставленные вопросы;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объяснять изученные положения на самостоятельно подобранных конкретных примерах;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организовывать исследование с целью проверки гипотез;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осуществлять коммуникативную рефлексию как осознание оснований собственных действий и действий партнёра.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7254" w:rsidRDefault="00457254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0B3" w:rsidRPr="00457254" w:rsidRDefault="003B50B3" w:rsidP="004572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7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Средствами учебного предмета «Алгебра» формируются УУД:</w:t>
      </w:r>
    </w:p>
    <w:tbl>
      <w:tblPr>
        <w:tblW w:w="1074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84"/>
        <w:gridCol w:w="3627"/>
        <w:gridCol w:w="4536"/>
      </w:tblGrid>
      <w:tr w:rsidR="003B50B3" w:rsidRPr="00DD6B41" w:rsidTr="006D0A6C">
        <w:tc>
          <w:tcPr>
            <w:tcW w:w="2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3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действия</w:t>
            </w:r>
          </w:p>
        </w:tc>
      </w:tr>
      <w:tr w:rsidR="003B50B3" w:rsidRPr="00DD6B41" w:rsidTr="006D0A6C">
        <w:trPr>
          <w:trHeight w:val="1755"/>
        </w:trPr>
        <w:tc>
          <w:tcPr>
            <w:tcW w:w="2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самоопределение 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(мотивация учения, формирование основ гражданской идентичности личности);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(«какое значение, смысл имеет для меня учение», и уметь находить ответ на него);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нравственно-эстетическое оценивание 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(оценивание усваиваемого содержания, исходя из социальных и личностных ценностей, обеспечивающее личностный моральный выбор)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проектах;</w:t>
            </w:r>
          </w:p>
          <w:p w:rsidR="003B50B3" w:rsidRPr="00DD6B41" w:rsidRDefault="003B50B3" w:rsidP="003B50B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урока;</w:t>
            </w:r>
          </w:p>
          <w:p w:rsidR="003B50B3" w:rsidRPr="00DD6B41" w:rsidRDefault="003B50B3" w:rsidP="003B50B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задания;</w:t>
            </w:r>
          </w:p>
          <w:p w:rsidR="003B50B3" w:rsidRPr="00DD6B41" w:rsidRDefault="003B50B3" w:rsidP="003B50B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мысленное воспроизведение картины, ситуации;</w:t>
            </w:r>
          </w:p>
          <w:p w:rsidR="003B50B3" w:rsidRPr="00DD6B41" w:rsidRDefault="003B50B3" w:rsidP="003B50B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события.</w:t>
            </w:r>
          </w:p>
        </w:tc>
      </w:tr>
      <w:tr w:rsidR="003B50B3" w:rsidRPr="00DD6B41" w:rsidTr="006D0A6C">
        <w:tc>
          <w:tcPr>
            <w:tcW w:w="2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457254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3B50B3"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="003B50B3"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3B50B3"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(формулирование познавательной цели; поиск и выделение информации; знаково-символические; моделирование);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логические 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 с целью выделения признаков (существенных, несущественных); синтез как составление целого из частей, восполняя недостающие компоненты; выбор оснований и критериев для сравнения, классификаций объектов; подведение под понятие, выведение следствий; установление причинно-следственных связей;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схем-опор;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разного вида таблицами;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распознавание диаграмм;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распознавание графиков функций;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проводить классификации, логические обоснования, доказательства математических утверждений;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основными способами представления и анализа статистических данных, наличие представлений о статистических закономерностях в реальном мире и о различных способах их изучения, о вероятностных моделях;</w:t>
            </w:r>
          </w:p>
          <w:p w:rsidR="003B50B3" w:rsidRPr="00DD6B41" w:rsidRDefault="003B50B3" w:rsidP="003B50B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применять индуктивные и дедуктивные способы рассуждений,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видеть различные стратегии решения задач;</w:t>
            </w:r>
          </w:p>
        </w:tc>
      </w:tr>
      <w:tr w:rsidR="003B50B3" w:rsidRPr="00DD6B41" w:rsidTr="006D0A6C">
        <w:tc>
          <w:tcPr>
            <w:tcW w:w="2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 УУД</w:t>
            </w:r>
          </w:p>
        </w:tc>
        <w:tc>
          <w:tcPr>
            <w:tcW w:w="3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целеполагание;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планирование;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прогнозирование;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контроль;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коррекция;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оценка;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волевая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457254" w:rsidRDefault="003B50B3" w:rsidP="003B50B3">
            <w:pPr>
              <w:pStyle w:val="a8"/>
              <w:numPr>
                <w:ilvl w:val="0"/>
                <w:numId w:val="4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учебной задачи на основе соотнесения того, что уже известно и усвоено учащимися, и того, что еще неизвестно;</w:t>
            </w:r>
          </w:p>
          <w:p w:rsidR="003B50B3" w:rsidRPr="00DD6B41" w:rsidRDefault="003B50B3" w:rsidP="003B50B3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3B50B3" w:rsidRPr="00457254" w:rsidRDefault="003B50B3" w:rsidP="003B50B3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предвосхищение результата уровня усвоения, его временных характеристик;</w:t>
            </w:r>
          </w:p>
          <w:p w:rsidR="003B50B3" w:rsidRPr="00DD6B41" w:rsidRDefault="003B50B3" w:rsidP="003B50B3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форме сличения способа действия и его результата 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заданным</w:t>
            </w:r>
          </w:p>
          <w:p w:rsidR="003B50B3" w:rsidRPr="00DD6B41" w:rsidRDefault="003B50B3" w:rsidP="003B50B3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эталоном с целью обнаружения отклонений и отличий от эталона;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B50B3" w:rsidRPr="00457254" w:rsidRDefault="003B50B3" w:rsidP="003B50B3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необходимых дополнений и корректив в 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способ действия в случае расхождения эталона, реального действия и его продукта;</w:t>
            </w:r>
          </w:p>
          <w:p w:rsidR="003B50B3" w:rsidRPr="00457254" w:rsidRDefault="003B50B3" w:rsidP="003B50B3">
            <w:pPr>
              <w:numPr>
                <w:ilvl w:val="0"/>
                <w:numId w:val="2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 осознание учащимися того, что уже усвоено и что еще подлежит усвоению, осознание качества и уровня усвоения;</w:t>
            </w:r>
          </w:p>
          <w:p w:rsidR="003B50B3" w:rsidRPr="00DD6B41" w:rsidRDefault="003B50B3" w:rsidP="003B50B3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к мобилизации сил и энергии; способность к волевому усилию – к выбору в ситуации мотивационного конфликта и к преодолению препятствий</w:t>
            </w:r>
          </w:p>
        </w:tc>
      </w:tr>
      <w:tr w:rsidR="003B50B3" w:rsidRPr="00DD6B41" w:rsidTr="006D0A6C">
        <w:tc>
          <w:tcPr>
            <w:tcW w:w="25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планирование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постановка вопросов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разрешение конфликтов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управление поведением партнера точностью выражать свои мысли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457254" w:rsidRDefault="003B50B3" w:rsidP="003B50B3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цели, функций участников, способов взаимодействия;</w:t>
            </w:r>
          </w:p>
          <w:p w:rsidR="003B50B3" w:rsidRPr="00457254" w:rsidRDefault="003B50B3" w:rsidP="003B50B3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инициативное сотрудничество в поиске и сборе информации;</w:t>
            </w:r>
          </w:p>
          <w:p w:rsidR="003B50B3" w:rsidRPr="00457254" w:rsidRDefault="003B50B3" w:rsidP="003B50B3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идентификация проблемы, поиск и оценка альтернативных способов разрешения конфликта, принятие решения и его реализация;</w:t>
            </w:r>
          </w:p>
          <w:p w:rsidR="003B50B3" w:rsidRPr="00DD6B41" w:rsidRDefault="003B50B3" w:rsidP="003B50B3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контроль, коррекция, оценка действий партнера, умение с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достаточной полнотой и точностью выражать свои мысли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7254" w:rsidRDefault="00457254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50B3" w:rsidRPr="00457254" w:rsidRDefault="003B50B3" w:rsidP="004572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2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Содержание тем учебного курса</w:t>
      </w:r>
      <w:r w:rsidR="004572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tbl>
      <w:tblPr>
        <w:tblW w:w="1074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9"/>
        <w:gridCol w:w="1868"/>
        <w:gridCol w:w="8080"/>
      </w:tblGrid>
      <w:tr w:rsidR="003B50B3" w:rsidRPr="00DD6B41" w:rsidTr="00CC72FA">
        <w:trPr>
          <w:trHeight w:val="330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дроби</w:t>
            </w:r>
          </w:p>
          <w:p w:rsidR="007D0044" w:rsidRPr="00DD6B41" w:rsidRDefault="007D0044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час.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понятия. Основное свойство алгебраической дроби.</w:t>
            </w:r>
            <w:r w:rsidR="00457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одинаковыми знаменателями.</w:t>
            </w:r>
            <w:r w:rsidR="00457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алгебраических дробей. Возведение алгебраической дроби в степень. Преобразование алгебраических выражений. Первые представления о решении рациональных уравнений. Степень с отрицательным целым показателем.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 по теме: «Сложение и вычитание алгебраических дробей».</w:t>
            </w:r>
          </w:p>
          <w:p w:rsidR="003B50B3" w:rsidRPr="00DD6B41" w:rsidRDefault="007D0044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«Преобразование алгебраических выражений».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Функция 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DEF5612" wp14:editId="11C5D89E">
                  <wp:extent cx="295275" cy="133350"/>
                  <wp:effectExtent l="19050" t="0" r="9525" b="0"/>
                  <wp:docPr id="1" name="Рисунок 1" descr="https://fsd.multiurok.ru/html/2020/03/01/s_5e5bed5890d62/1372240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0/03/01/s_5e5bed5890d62/1372240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свойства квадратного корня</w:t>
            </w:r>
          </w:p>
          <w:p w:rsidR="003B50B3" w:rsidRPr="00DD6B41" w:rsidRDefault="007D0044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0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Понятие квадратного корня из неотрицательного числа. Иррациональные числа. Множество действи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чисел. Функция </w:t>
            </w:r>
            <w:r w:rsidRPr="00DD6B4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E13E469" wp14:editId="0C2E8722">
                  <wp:extent cx="295275" cy="133350"/>
                  <wp:effectExtent l="19050" t="0" r="9525" b="0"/>
                  <wp:docPr id="2" name="Рисунок 2" descr="https://fsd.multiurok.ru/html/2020/03/01/s_5e5bed5890d62/1372240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0/03/01/s_5e5bed5890d62/1372240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ее свойства и график. Свойства квадратных корней. Преобразование выражений, содержащих операцию извлечения квадратного корня. Модуль дей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ствительного числа. График функции </w:t>
            </w:r>
            <w:r w:rsidRPr="00DD6B4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002E7E9" wp14:editId="3A87B734">
                  <wp:extent cx="257175" cy="133350"/>
                  <wp:effectExtent l="19050" t="0" r="9525" b="0"/>
                  <wp:docPr id="3" name="Рисунок 3" descr="https://fsd.multiurok.ru/html/2020/03/01/s_5e5bed5890d62/1372240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0/03/01/s_5e5bed5890d62/1372240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 </w:t>
            </w:r>
            <w:r w:rsidRPr="00DD6B4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38C0C8D" wp14:editId="2ECA3BB7">
                  <wp:extent cx="371475" cy="152400"/>
                  <wp:effectExtent l="0" t="0" r="9525" b="0"/>
                  <wp:docPr id="4" name="Рисунок 4" descr="https://fsd.multiurok.ru/html/2020/03/01/s_5e5bed5890d62/1372240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0/03/01/s_5e5bed5890d62/1372240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0B3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</w:t>
            </w:r>
            <w:r w:rsidR="007D0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рольная работа 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«Преобразование выражений, содержащих операцию извлечения квадратного корня».</w:t>
            </w:r>
          </w:p>
          <w:p w:rsidR="007D0044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 по теме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="007D0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«Модуль, уравнения с модулем»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Квадратичная функция. Функция </w:t>
            </w:r>
            <w:r w:rsidRPr="00DD6B4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F61A1B1" wp14:editId="7F84BE57">
                  <wp:extent cx="247650" cy="228600"/>
                  <wp:effectExtent l="19050" t="0" r="0" b="0"/>
                  <wp:docPr id="5" name="Рисунок 5" descr="https://fsd.multiurok.ru/html/2020/03/01/s_5e5bed5890d62/1372240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20/03/01/s_5e5bed5890d62/1372240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у =кх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график. Функция </w:t>
            </w:r>
            <w:r w:rsidRPr="00DD6B4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28714E8" wp14:editId="3339C127">
                  <wp:extent cx="247650" cy="228600"/>
                  <wp:effectExtent l="19050" t="0" r="0" b="0"/>
                  <wp:docPr id="6" name="Рисунок 6" descr="https://fsd.multiurok.ru/html/2020/03/01/s_5e5bed5890d62/1372240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20/03/01/s_5e5bed5890d62/1372240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ее свойства и график.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у = f (х+1), если известен график функции у = f(x).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у = f(x)+ m, если известен график функции у = f(x).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у = f(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x+l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)+ m, если известен график функции у = f(x).</w:t>
            </w:r>
          </w:p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у = ах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+вх+с, ее свойства и график. Графическое решение квадратных уравнений</w:t>
            </w:r>
          </w:p>
          <w:p w:rsidR="003B50B3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«Функции у = kх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 у = k/х».</w:t>
            </w:r>
          </w:p>
          <w:p w:rsidR="003B50B3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«Преобразования графиков функций».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  <w:p w:rsidR="003B50B3" w:rsidRPr="00DD6B41" w:rsidRDefault="00256060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0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Основные понятия. Квадратное уравнение. 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Приведенное </w:t>
            </w:r>
            <w:r w:rsidR="00A36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неприведенное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квадрат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уравнение.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Полное (неполное) квадратное уравнение.</w:t>
            </w:r>
            <w:r w:rsidR="00A36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Корень квадратного уравнения. Решение квадратного уравнения методом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разложения на множители, методом выделения полного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квадрата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ормулы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корней квадратных уравнений. Рациональные уравнения. Биквадратное уравнение. Метод введения новой переменной</w:t>
            </w:r>
            <w:r w:rsidR="0073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Рациональные уравнения как математические модели реальных ситуаций. Еще одна формула корней квадратного уравнения. </w:t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Частные случаи формулы корней квадратного уравнения).</w:t>
            </w:r>
            <w:proofErr w:type="gram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Теорема Виета. Иррациональные уравнения. Метод возведения в квадрат.</w:t>
            </w:r>
          </w:p>
          <w:p w:rsidR="003B50B3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теме: «Квадратные уравнения».</w:t>
            </w:r>
          </w:p>
          <w:p w:rsidR="003B50B3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 Рациональные уравнения. Теорема Виета».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</w:t>
            </w:r>
          </w:p>
          <w:p w:rsidR="00256060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16 час.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числовых неравенств. Исследование функций на монотонность. Решение линейных неравенств. Решение квадратных неравенств. Приближенные значения действительных чисел. Стандартный вид положительного числа.</w:t>
            </w:r>
          </w:p>
          <w:p w:rsidR="003B50B3" w:rsidRPr="00DD6B41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3B50B3"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теме: «Решение неравенств».</w:t>
            </w:r>
          </w:p>
        </w:tc>
      </w:tr>
      <w:tr w:rsidR="003B50B3" w:rsidRPr="00DD6B41" w:rsidTr="00CC72FA"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50B3" w:rsidRPr="00DD6B41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 курса алгебры за 8 класс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50B3" w:rsidRDefault="003B50B3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 и систематизация знаний, умений и навыков за курс «Алгебра- 8» .</w:t>
            </w:r>
          </w:p>
          <w:p w:rsidR="00256060" w:rsidRPr="00256060" w:rsidRDefault="00256060" w:rsidP="003B50B3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60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A23311" w:rsidRDefault="00A23311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0942" w:rsidRDefault="005A0942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254" w:rsidRDefault="00A23311" w:rsidP="00A2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pPr w:leftFromText="180" w:rightFromText="180" w:vertAnchor="text" w:horzAnchor="page" w:tblpX="1078" w:tblpY="203"/>
        <w:tblW w:w="1027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93"/>
        <w:gridCol w:w="6501"/>
        <w:gridCol w:w="1167"/>
        <w:gridCol w:w="1617"/>
      </w:tblGrid>
      <w:tr w:rsidR="0070176E" w:rsidRPr="00DD6B41" w:rsidTr="001C7753">
        <w:trPr>
          <w:trHeight w:val="1260"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center"/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уро-ка</w:t>
            </w:r>
            <w:proofErr w:type="gramEnd"/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center"/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center"/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center"/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фактически</w:t>
            </w:r>
          </w:p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E2626C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2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  <w:r w:rsidR="00E2626C" w:rsidRPr="00E262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4 часа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повторение:</w:t>
            </w:r>
            <w:r w:rsidR="0081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повторение:</w:t>
            </w:r>
            <w:r w:rsidR="0081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26C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E2626C" w:rsidRPr="00360A93" w:rsidRDefault="00E2626C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E2626C" w:rsidRPr="00DD6B41" w:rsidRDefault="00E2626C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повторение. Разложение на множители.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E2626C" w:rsidRPr="00DD6B41" w:rsidRDefault="00E2626C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E2626C" w:rsidRPr="00DD6B41" w:rsidRDefault="00E2626C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E2626C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повторение:</w:t>
            </w:r>
            <w:r w:rsidR="008141FB" w:rsidRPr="00E2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E2626C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2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Алгебраические дроби</w:t>
            </w:r>
            <w:r w:rsidR="00AA26E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21</w:t>
            </w:r>
            <w:r w:rsidR="00E262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свойство алгебраической дроби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свойство алгебраической дроби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360A93" w:rsidRPr="00360A93" w:rsidRDefault="00360A93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567542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rPr>
          <w:trHeight w:val="30"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алгебраических дробей. Возведение алгебраической дроби в степень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алгебраических дробей. Возведение алгебраической дроби в степень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алгебраических дробей. Возведение алгебраической дроби в степень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представления о рациональных уравнениях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представления о рациональных уравнениях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представления о рациональных уравнениях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отрицательным целым показателем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отрицательным целым показателем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567542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567542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Функция </w:t>
            </w:r>
            <w:r w:rsidRPr="00567542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DA02AEB" wp14:editId="449B469F">
                  <wp:extent cx="257175" cy="133350"/>
                  <wp:effectExtent l="0" t="0" r="0" b="0"/>
                  <wp:docPr id="7" name="Рисунок 7" descr="https://fsd.multiurok.ru/html/2020/03/01/s_5e5bed5890d62/1372240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multiurok.ru/html/2020/03/01/s_5e5bed5890d62/1372240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  <w:r w:rsidRP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Свойства квадратного корня</w:t>
            </w:r>
            <w:r w:rsidR="00567542" w:rsidRP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 18 час</w:t>
            </w:r>
            <w:r w:rsid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квадратного корня из неотрицательного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квадратного корня из неотрицательного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 действительных чисел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кв. корня,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кв. корня,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квадратных корней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rPr>
          <w:trHeight w:val="30"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квадратных корней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rPr>
          <w:trHeight w:val="90"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DD6B41" w:rsidRDefault="00567542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операцию извлечения квадратного корн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567542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действительного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действительного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567542" w:rsidP="005675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567542" w:rsidRDefault="0070176E" w:rsidP="00567542">
            <w:pPr>
              <w:tabs>
                <w:tab w:val="left" w:pos="99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Квадратичная функция. Функция </w:t>
            </w:r>
            <w:r w:rsidRPr="00567542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A4E656B" wp14:editId="6C9597C1">
                  <wp:extent cx="209550" cy="209550"/>
                  <wp:effectExtent l="19050" t="0" r="0" b="0"/>
                  <wp:docPr id="8" name="Рисунок 8" descr="https://fsd.multiurok.ru/html/2020/03/01/s_5e5bed5890d62/1372240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20/03/01/s_5e5bed5890d62/1372240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0E6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 14 час.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y = kx^2,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y = kx^2,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y = k/x,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y = k/x,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y = f(x + l), если известен график функции y = f(x)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y = f(x) + m, если известен график функции y = f(x)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y  = f(x + l) + m, если известен график функции y = f(x)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график функции y  = f(x + l) + m, если известен график функции y = f(x)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y = ax^2 +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bx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c,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y = ax^2 +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bx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c,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y = ax^2 + </w:t>
            </w:r>
            <w:proofErr w:type="spellStart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bx</w:t>
            </w:r>
            <w:proofErr w:type="spellEnd"/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c,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квадратных уравнений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квадратных уравнений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BD0E64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E6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  <w:r w:rsidR="00BD0E6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71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22 час.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198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187198" w:rsidRPr="00360A93" w:rsidRDefault="00187198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 одна формула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 одна формула корней квадратного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0E64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BD0E64" w:rsidRPr="00360A93" w:rsidRDefault="00BD0E64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BD0E64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BD0E64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BD0E64" w:rsidRPr="00DD6B41" w:rsidRDefault="00BD0E64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BD0E6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187198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Неравенства</w:t>
            </w:r>
            <w:r w:rsidR="001871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16 час.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числовых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числовых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числовых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функции на монотонность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функции на монотонность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неравенств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Приближенные значения действительных чисел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Приближенные значения действительных чисел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 числа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198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187198" w:rsidRPr="00360A93" w:rsidRDefault="00187198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187198" w:rsidRPr="00DD6B41" w:rsidRDefault="00187198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70176E" w:rsidRPr="00360A93" w:rsidRDefault="0070176E" w:rsidP="00360A93">
            <w:pPr>
              <w:pStyle w:val="a8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187198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Обобщающее повторение курса алгебры за 8 класс</w:t>
            </w:r>
            <w:r w:rsidR="001871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 7 час.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Алгебраические дроби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y=ax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+bx+c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7FF1" w:rsidRPr="00DD6B41" w:rsidTr="001C775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497FF1" w:rsidRPr="00360A93" w:rsidRDefault="00497FF1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497FF1" w:rsidRPr="00DD6B41" w:rsidRDefault="00497FF1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 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y=ax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D6B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+bx+c</w:t>
            </w: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ее свойства и график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497FF1" w:rsidRPr="00DD6B41" w:rsidRDefault="00497FF1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</w:tcPr>
          <w:p w:rsidR="00497FF1" w:rsidRPr="00DD6B41" w:rsidRDefault="00497FF1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76E" w:rsidRPr="00DD6B41" w:rsidTr="00360A93"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vAlign w:val="bottom"/>
          </w:tcPr>
          <w:p w:rsidR="0070176E" w:rsidRPr="00360A93" w:rsidRDefault="0070176E" w:rsidP="00360A93">
            <w:pPr>
              <w:pStyle w:val="a8"/>
              <w:numPr>
                <w:ilvl w:val="0"/>
                <w:numId w:val="42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497F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="00497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58" w:type="dxa"/>
            </w:tcMar>
            <w:hideMark/>
          </w:tcPr>
          <w:p w:rsidR="0070176E" w:rsidRPr="00DD6B41" w:rsidRDefault="0070176E" w:rsidP="00701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0B3" w:rsidRPr="00DD6B41" w:rsidRDefault="003B50B3" w:rsidP="003B50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637F" w:rsidRPr="00DD6B41" w:rsidRDefault="006E637F">
      <w:pPr>
        <w:rPr>
          <w:rFonts w:ascii="Times New Roman" w:hAnsi="Times New Roman" w:cs="Times New Roman"/>
          <w:sz w:val="24"/>
          <w:szCs w:val="24"/>
        </w:rPr>
      </w:pPr>
    </w:p>
    <w:sectPr w:rsidR="006E637F" w:rsidRPr="00DD6B41" w:rsidSect="00CC72FA">
      <w:pgSz w:w="11906" w:h="16838"/>
      <w:pgMar w:top="1134" w:right="45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16CA"/>
    <w:multiLevelType w:val="multilevel"/>
    <w:tmpl w:val="D5F8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F7F63"/>
    <w:multiLevelType w:val="multilevel"/>
    <w:tmpl w:val="BC0A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4251A"/>
    <w:multiLevelType w:val="multilevel"/>
    <w:tmpl w:val="0496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63A24"/>
    <w:multiLevelType w:val="multilevel"/>
    <w:tmpl w:val="5D98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8C0E35"/>
    <w:multiLevelType w:val="multilevel"/>
    <w:tmpl w:val="6998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F4C37"/>
    <w:multiLevelType w:val="hybridMultilevel"/>
    <w:tmpl w:val="549A2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A0C92"/>
    <w:multiLevelType w:val="multilevel"/>
    <w:tmpl w:val="0074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C118F"/>
    <w:multiLevelType w:val="multilevel"/>
    <w:tmpl w:val="868A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7276F"/>
    <w:multiLevelType w:val="hybridMultilevel"/>
    <w:tmpl w:val="EBD25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620C3"/>
    <w:multiLevelType w:val="multilevel"/>
    <w:tmpl w:val="1B8E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857EFC"/>
    <w:multiLevelType w:val="hybridMultilevel"/>
    <w:tmpl w:val="6EE0FEF0"/>
    <w:lvl w:ilvl="0" w:tplc="090A0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876A3B"/>
    <w:multiLevelType w:val="multilevel"/>
    <w:tmpl w:val="3190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0C1394"/>
    <w:multiLevelType w:val="hybridMultilevel"/>
    <w:tmpl w:val="AA923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E07900"/>
    <w:multiLevelType w:val="hybridMultilevel"/>
    <w:tmpl w:val="722EC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C411D"/>
    <w:multiLevelType w:val="multilevel"/>
    <w:tmpl w:val="7B36290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5">
    <w:nsid w:val="33F61241"/>
    <w:multiLevelType w:val="multilevel"/>
    <w:tmpl w:val="E722A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2D4DFC"/>
    <w:multiLevelType w:val="hybridMultilevel"/>
    <w:tmpl w:val="DE5A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A16E73"/>
    <w:multiLevelType w:val="multilevel"/>
    <w:tmpl w:val="12CC6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66782F"/>
    <w:multiLevelType w:val="multilevel"/>
    <w:tmpl w:val="F6EC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C039D6"/>
    <w:multiLevelType w:val="hybridMultilevel"/>
    <w:tmpl w:val="0D7C9A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1A46ED"/>
    <w:multiLevelType w:val="multilevel"/>
    <w:tmpl w:val="5AAE21B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1">
    <w:nsid w:val="45FD4A4D"/>
    <w:multiLevelType w:val="multilevel"/>
    <w:tmpl w:val="3DE4AA8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2">
    <w:nsid w:val="4687787C"/>
    <w:multiLevelType w:val="multilevel"/>
    <w:tmpl w:val="0ADE5A6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3">
    <w:nsid w:val="487D1966"/>
    <w:multiLevelType w:val="multilevel"/>
    <w:tmpl w:val="1B3AED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497B406D"/>
    <w:multiLevelType w:val="multilevel"/>
    <w:tmpl w:val="8856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C02219"/>
    <w:multiLevelType w:val="multilevel"/>
    <w:tmpl w:val="90C41DE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6">
    <w:nsid w:val="504C4ACD"/>
    <w:multiLevelType w:val="multilevel"/>
    <w:tmpl w:val="CE00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205011"/>
    <w:multiLevelType w:val="multilevel"/>
    <w:tmpl w:val="A1BE815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8">
    <w:nsid w:val="57D011D9"/>
    <w:multiLevelType w:val="multilevel"/>
    <w:tmpl w:val="C8A88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BB0741"/>
    <w:multiLevelType w:val="multilevel"/>
    <w:tmpl w:val="E7FE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EB5755"/>
    <w:multiLevelType w:val="multilevel"/>
    <w:tmpl w:val="1B9ED6D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62D67435"/>
    <w:multiLevelType w:val="multilevel"/>
    <w:tmpl w:val="B5B0CC3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2">
    <w:nsid w:val="63516721"/>
    <w:multiLevelType w:val="multilevel"/>
    <w:tmpl w:val="5524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FC208A"/>
    <w:multiLevelType w:val="multilevel"/>
    <w:tmpl w:val="12A8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E2601E"/>
    <w:multiLevelType w:val="multilevel"/>
    <w:tmpl w:val="5E708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6AD4207C"/>
    <w:multiLevelType w:val="multilevel"/>
    <w:tmpl w:val="C9A8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216BE4"/>
    <w:multiLevelType w:val="multilevel"/>
    <w:tmpl w:val="BD02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00255C"/>
    <w:multiLevelType w:val="hybridMultilevel"/>
    <w:tmpl w:val="0C7EA0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76043655"/>
    <w:multiLevelType w:val="multilevel"/>
    <w:tmpl w:val="18364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F320BA"/>
    <w:multiLevelType w:val="multilevel"/>
    <w:tmpl w:val="75C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C81512"/>
    <w:multiLevelType w:val="multilevel"/>
    <w:tmpl w:val="15A6C9C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41">
    <w:nsid w:val="79CA7C13"/>
    <w:multiLevelType w:val="multilevel"/>
    <w:tmpl w:val="5DB4385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42">
    <w:nsid w:val="7E765667"/>
    <w:multiLevelType w:val="multilevel"/>
    <w:tmpl w:val="67222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5"/>
  </w:num>
  <w:num w:numId="3">
    <w:abstractNumId w:val="32"/>
  </w:num>
  <w:num w:numId="4">
    <w:abstractNumId w:val="1"/>
  </w:num>
  <w:num w:numId="5">
    <w:abstractNumId w:val="29"/>
  </w:num>
  <w:num w:numId="6">
    <w:abstractNumId w:val="28"/>
  </w:num>
  <w:num w:numId="7">
    <w:abstractNumId w:val="6"/>
  </w:num>
  <w:num w:numId="8">
    <w:abstractNumId w:val="39"/>
  </w:num>
  <w:num w:numId="9">
    <w:abstractNumId w:val="41"/>
  </w:num>
  <w:num w:numId="10">
    <w:abstractNumId w:val="15"/>
  </w:num>
  <w:num w:numId="11">
    <w:abstractNumId w:val="9"/>
  </w:num>
  <w:num w:numId="12">
    <w:abstractNumId w:val="33"/>
  </w:num>
  <w:num w:numId="13">
    <w:abstractNumId w:val="2"/>
  </w:num>
  <w:num w:numId="14">
    <w:abstractNumId w:val="0"/>
  </w:num>
  <w:num w:numId="15">
    <w:abstractNumId w:val="7"/>
  </w:num>
  <w:num w:numId="16">
    <w:abstractNumId w:val="34"/>
  </w:num>
  <w:num w:numId="17">
    <w:abstractNumId w:val="23"/>
  </w:num>
  <w:num w:numId="18">
    <w:abstractNumId w:val="3"/>
  </w:num>
  <w:num w:numId="19">
    <w:abstractNumId w:val="20"/>
  </w:num>
  <w:num w:numId="20">
    <w:abstractNumId w:val="30"/>
  </w:num>
  <w:num w:numId="21">
    <w:abstractNumId w:val="25"/>
  </w:num>
  <w:num w:numId="22">
    <w:abstractNumId w:val="14"/>
  </w:num>
  <w:num w:numId="23">
    <w:abstractNumId w:val="21"/>
  </w:num>
  <w:num w:numId="24">
    <w:abstractNumId w:val="22"/>
  </w:num>
  <w:num w:numId="25">
    <w:abstractNumId w:val="31"/>
  </w:num>
  <w:num w:numId="26">
    <w:abstractNumId w:val="27"/>
  </w:num>
  <w:num w:numId="27">
    <w:abstractNumId w:val="40"/>
  </w:num>
  <w:num w:numId="28">
    <w:abstractNumId w:val="17"/>
  </w:num>
  <w:num w:numId="29">
    <w:abstractNumId w:val="18"/>
  </w:num>
  <w:num w:numId="30">
    <w:abstractNumId w:val="11"/>
  </w:num>
  <w:num w:numId="31">
    <w:abstractNumId w:val="4"/>
  </w:num>
  <w:num w:numId="32">
    <w:abstractNumId w:val="38"/>
  </w:num>
  <w:num w:numId="33">
    <w:abstractNumId w:val="36"/>
  </w:num>
  <w:num w:numId="34">
    <w:abstractNumId w:val="26"/>
  </w:num>
  <w:num w:numId="35">
    <w:abstractNumId w:val="24"/>
  </w:num>
  <w:num w:numId="36">
    <w:abstractNumId w:val="16"/>
  </w:num>
  <w:num w:numId="37">
    <w:abstractNumId w:val="37"/>
  </w:num>
  <w:num w:numId="38">
    <w:abstractNumId w:val="8"/>
  </w:num>
  <w:num w:numId="39">
    <w:abstractNumId w:val="19"/>
  </w:num>
  <w:num w:numId="40">
    <w:abstractNumId w:val="5"/>
  </w:num>
  <w:num w:numId="41">
    <w:abstractNumId w:val="10"/>
  </w:num>
  <w:num w:numId="42">
    <w:abstractNumId w:val="13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0B3"/>
    <w:rsid w:val="001231FE"/>
    <w:rsid w:val="00181592"/>
    <w:rsid w:val="00187198"/>
    <w:rsid w:val="001C7753"/>
    <w:rsid w:val="001D4F27"/>
    <w:rsid w:val="001E3AC2"/>
    <w:rsid w:val="001F108F"/>
    <w:rsid w:val="00235A56"/>
    <w:rsid w:val="00256060"/>
    <w:rsid w:val="002E5D02"/>
    <w:rsid w:val="00360A93"/>
    <w:rsid w:val="003B50B3"/>
    <w:rsid w:val="003F6E1F"/>
    <w:rsid w:val="00457254"/>
    <w:rsid w:val="00497FF1"/>
    <w:rsid w:val="00553C78"/>
    <w:rsid w:val="00567542"/>
    <w:rsid w:val="005833D0"/>
    <w:rsid w:val="005A0942"/>
    <w:rsid w:val="00607247"/>
    <w:rsid w:val="00685EF3"/>
    <w:rsid w:val="006D0A6C"/>
    <w:rsid w:val="006E637F"/>
    <w:rsid w:val="0070176E"/>
    <w:rsid w:val="00715EA2"/>
    <w:rsid w:val="0073419C"/>
    <w:rsid w:val="00763A4B"/>
    <w:rsid w:val="007C51D4"/>
    <w:rsid w:val="007D0044"/>
    <w:rsid w:val="007D798D"/>
    <w:rsid w:val="008141FB"/>
    <w:rsid w:val="009144C3"/>
    <w:rsid w:val="009540B2"/>
    <w:rsid w:val="00A23311"/>
    <w:rsid w:val="00A36E05"/>
    <w:rsid w:val="00A47E5C"/>
    <w:rsid w:val="00AA26E0"/>
    <w:rsid w:val="00AE7D79"/>
    <w:rsid w:val="00BD0E64"/>
    <w:rsid w:val="00C26CD6"/>
    <w:rsid w:val="00CC72FA"/>
    <w:rsid w:val="00D471E3"/>
    <w:rsid w:val="00DD6B41"/>
    <w:rsid w:val="00E2626C"/>
    <w:rsid w:val="00E76B5D"/>
    <w:rsid w:val="00E902C4"/>
    <w:rsid w:val="00F37518"/>
    <w:rsid w:val="00FB2008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7F"/>
  </w:style>
  <w:style w:type="paragraph" w:styleId="2">
    <w:name w:val="heading 2"/>
    <w:basedOn w:val="a"/>
    <w:link w:val="20"/>
    <w:uiPriority w:val="9"/>
    <w:qFormat/>
    <w:rsid w:val="003B50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50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3B50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5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50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50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3B5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50B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B50B3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3B50B3"/>
  </w:style>
  <w:style w:type="character" w:customStyle="1" w:styleId="ui">
    <w:name w:val="ui"/>
    <w:basedOn w:val="a0"/>
    <w:rsid w:val="003B50B3"/>
  </w:style>
  <w:style w:type="character" w:customStyle="1" w:styleId="glyphicon">
    <w:name w:val="glyphicon"/>
    <w:basedOn w:val="a0"/>
    <w:rsid w:val="003B50B3"/>
  </w:style>
  <w:style w:type="character" w:customStyle="1" w:styleId="price">
    <w:name w:val="price"/>
    <w:basedOn w:val="a0"/>
    <w:rsid w:val="003B50B3"/>
  </w:style>
  <w:style w:type="character" w:customStyle="1" w:styleId="oldprice">
    <w:name w:val="oldprice"/>
    <w:basedOn w:val="a0"/>
    <w:rsid w:val="003B50B3"/>
  </w:style>
  <w:style w:type="character" w:customStyle="1" w:styleId="addcommenttext">
    <w:name w:val="add_comment_text"/>
    <w:basedOn w:val="a0"/>
    <w:rsid w:val="003B50B3"/>
  </w:style>
  <w:style w:type="character" w:customStyle="1" w:styleId="b-blog-listdate">
    <w:name w:val="b-blog-list__date"/>
    <w:basedOn w:val="a0"/>
    <w:rsid w:val="003B50B3"/>
  </w:style>
  <w:style w:type="paragraph" w:customStyle="1" w:styleId="b-blog-listtitle">
    <w:name w:val="b-blog-list__title"/>
    <w:basedOn w:val="a"/>
    <w:rsid w:val="003B5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3B50B3"/>
  </w:style>
  <w:style w:type="character" w:customStyle="1" w:styleId="b-share-form-button">
    <w:name w:val="b-share-form-button"/>
    <w:basedOn w:val="a0"/>
    <w:rsid w:val="003B50B3"/>
  </w:style>
  <w:style w:type="character" w:customStyle="1" w:styleId="b-share-icon">
    <w:name w:val="b-share-icon"/>
    <w:basedOn w:val="a0"/>
    <w:rsid w:val="003B50B3"/>
  </w:style>
  <w:style w:type="paragraph" w:styleId="a6">
    <w:name w:val="Balloon Text"/>
    <w:basedOn w:val="a"/>
    <w:link w:val="a7"/>
    <w:uiPriority w:val="99"/>
    <w:semiHidden/>
    <w:unhideWhenUsed/>
    <w:rsid w:val="003B5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0B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37518"/>
    <w:pPr>
      <w:ind w:left="720"/>
      <w:contextualSpacing/>
    </w:pPr>
  </w:style>
  <w:style w:type="paragraph" w:customStyle="1" w:styleId="c9">
    <w:name w:val="c9"/>
    <w:basedOn w:val="a"/>
    <w:rsid w:val="0073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73419C"/>
  </w:style>
  <w:style w:type="character" w:customStyle="1" w:styleId="c5">
    <w:name w:val="c5"/>
    <w:basedOn w:val="a0"/>
    <w:rsid w:val="0073419C"/>
  </w:style>
  <w:style w:type="character" w:customStyle="1" w:styleId="c18">
    <w:name w:val="c18"/>
    <w:basedOn w:val="a0"/>
    <w:rsid w:val="0073419C"/>
  </w:style>
  <w:style w:type="paragraph" w:customStyle="1" w:styleId="c27">
    <w:name w:val="c27"/>
    <w:basedOn w:val="a"/>
    <w:rsid w:val="0073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63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506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959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4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74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374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600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524238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single" w:sz="6" w:space="0" w:color="E1E8ED"/>
                                                        <w:left w:val="single" w:sz="6" w:space="0" w:color="E1E8ED"/>
                                                        <w:bottom w:val="single" w:sz="6" w:space="0" w:color="E1E8ED"/>
                                                        <w:right w:val="single" w:sz="6" w:space="0" w:color="E1E8ED"/>
                                                      </w:divBdr>
                                                      <w:divsChild>
                                                        <w:div w:id="908807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115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560237">
                                          <w:marLeft w:val="0"/>
                                          <w:marRight w:val="0"/>
                                          <w:marTop w:val="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214140">
                                              <w:marLeft w:val="0"/>
                                              <w:marRight w:val="0"/>
                                              <w:marTop w:val="225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18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22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5E5E5"/>
                                                        <w:left w:val="single" w:sz="6" w:space="0" w:color="E5E5E5"/>
                                                        <w:bottom w:val="single" w:sz="6" w:space="0" w:color="E5E5E5"/>
                                                        <w:right w:val="single" w:sz="6" w:space="0" w:color="E5E5E5"/>
                                                      </w:divBdr>
                                                      <w:divsChild>
                                                        <w:div w:id="161069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4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396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5956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20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4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449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107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518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369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5530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4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86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742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2177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92577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641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439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587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2871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5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559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8797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590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7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375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29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1675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006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587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32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6071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80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299673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463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312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964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599487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76746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8931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07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89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603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8696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6022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993483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05977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4187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698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6826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868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957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143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820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302780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342793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6634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3313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352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4008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9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647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55618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377767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648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722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818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937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2482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657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7881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847451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079124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9032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01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5951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838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2034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158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40467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287197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5310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85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889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7097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282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75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9086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300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383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900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70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028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57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092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227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443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55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68768C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88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16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1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9287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676795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01204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959692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69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62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66195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EEEEE"/>
                                            <w:left w:val="single" w:sz="6" w:space="8" w:color="EEEEEE"/>
                                            <w:bottom w:val="single" w:sz="6" w:space="15" w:color="EEEEEE"/>
                                            <w:right w:val="single" w:sz="6" w:space="8" w:color="EEEEEE"/>
                                          </w:divBdr>
                                          <w:divsChild>
                                            <w:div w:id="823426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90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762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0221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070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33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681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778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0882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99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3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88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10222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63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629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0125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103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3122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099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0086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063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320530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895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806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9480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513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6640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286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705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42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61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3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9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504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43131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7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59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4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4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960619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82689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20</Pages>
  <Words>5300</Words>
  <Characters>30213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Берестова В.С.</dc:creator>
  <cp:keywords/>
  <dc:description/>
  <cp:lastModifiedBy>тачитваи с</cp:lastModifiedBy>
  <cp:revision>53</cp:revision>
  <dcterms:created xsi:type="dcterms:W3CDTF">2020-09-07T17:29:00Z</dcterms:created>
  <dcterms:modified xsi:type="dcterms:W3CDTF">2021-01-13T07:57:00Z</dcterms:modified>
</cp:coreProperties>
</file>