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14" w:rsidRPr="00321EEF" w:rsidRDefault="00243CBC" w:rsidP="001A4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b/>
          <w:color w:val="383838"/>
          <w:spacing w:val="4"/>
          <w:sz w:val="20"/>
          <w:szCs w:val="20"/>
          <w:lang w:eastAsia="ru-RU"/>
        </w:rPr>
        <w:t>Н</w:t>
      </w:r>
      <w:r w:rsidR="001A4514" w:rsidRPr="00321EEF">
        <w:rPr>
          <w:rFonts w:ascii="Times New Roman" w:eastAsia="Times New Roman" w:hAnsi="Times New Roman" w:cs="Times New Roman"/>
          <w:b/>
          <w:color w:val="383838"/>
          <w:spacing w:val="4"/>
          <w:sz w:val="20"/>
          <w:szCs w:val="20"/>
          <w:lang w:eastAsia="ru-RU"/>
        </w:rPr>
        <w:t>юрнбергский процесс</w:t>
      </w:r>
    </w:p>
    <w:p w:rsidR="001A4514" w:rsidRPr="00321EEF" w:rsidRDefault="001A4514" w:rsidP="001A4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3838"/>
          <w:spacing w:val="4"/>
          <w:sz w:val="20"/>
          <w:szCs w:val="20"/>
          <w:lang w:eastAsia="ru-RU"/>
        </w:rPr>
      </w:pP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Вскоре после завершения войны страны-победительницы СССР, США, Великобритания и Франция в ходе лондонской конференции утвердили Соглашение о создании Международного военного трибунала и его Устава, принципы которого Генеральная Ассамблея ООН утвердила как общепризнанные в борьбе с преступлениями против человечества. 29 августа 1945 года был опубликован список главных военных преступников, включавший 24 видных нациста.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Выдвинутые против них обвинения включали следующие пункты: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Планы нацистской партии</w:t>
      </w:r>
    </w:p>
    <w:p w:rsidR="001A4514" w:rsidRPr="00321EEF" w:rsidRDefault="001A4514" w:rsidP="003B214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Использование нацистского контроля для агрессии против иностранных государств.</w:t>
      </w:r>
    </w:p>
    <w:p w:rsidR="001A4514" w:rsidRPr="00321EEF" w:rsidRDefault="001A4514" w:rsidP="003B214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Агрессивные действия против Австрии и Чехословакии.</w:t>
      </w:r>
    </w:p>
    <w:p w:rsidR="001A4514" w:rsidRPr="00321EEF" w:rsidRDefault="001A4514" w:rsidP="003B214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Нападение на Польшу.</w:t>
      </w:r>
    </w:p>
    <w:p w:rsidR="001A4514" w:rsidRPr="00321EEF" w:rsidRDefault="001A4514" w:rsidP="003B214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Агрессивная война против всего мира (1939—1941).</w:t>
      </w:r>
    </w:p>
    <w:p w:rsidR="001A4514" w:rsidRPr="00321EEF" w:rsidRDefault="001A4514" w:rsidP="003B214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Вторжение Германии на территорию СССР в нарушение пакта о ненападении от 23 августа 1939 года.</w:t>
      </w:r>
    </w:p>
    <w:p w:rsidR="001A4514" w:rsidRPr="00321EEF" w:rsidRDefault="001A4514" w:rsidP="003B214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Сотрудничество с Италией и Японией и агрессивная война против США (ноябрь 1936 года — декабрь 1941 года).</w:t>
      </w:r>
    </w:p>
    <w:p w:rsidR="001A4514" w:rsidRPr="00321EEF" w:rsidRDefault="001A4514" w:rsidP="003B214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Преступления против мира</w:t>
      </w:r>
    </w:p>
    <w:p w:rsidR="001A4514" w:rsidRPr="00321EEF" w:rsidRDefault="001A4514" w:rsidP="003B214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"Все обвиняемые и различные другие лица в течение ряда лет до 8 мая 1945 года участвовали в планировании, подготовке, развязывании и ведении агрессивных войн, которые также являлись войнами в нарушение международных договоров, соглашений и обязательств".</w:t>
      </w:r>
    </w:p>
    <w:p w:rsidR="001A4514" w:rsidRPr="00321EEF" w:rsidRDefault="001A4514" w:rsidP="003B214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Военные преступления</w:t>
      </w:r>
    </w:p>
    <w:p w:rsidR="001A4514" w:rsidRPr="00321EEF" w:rsidRDefault="001A4514" w:rsidP="003B21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Убийства и жестокое обращение с гражданским населением на оккупированных территориях и в открытом море.</w:t>
      </w:r>
    </w:p>
    <w:p w:rsidR="001A4514" w:rsidRPr="00321EEF" w:rsidRDefault="001A4514" w:rsidP="003B21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Увод гражданского населения оккупированных территорий в рабство и для других целей.</w:t>
      </w:r>
    </w:p>
    <w:p w:rsidR="001A4514" w:rsidRPr="00321EEF" w:rsidRDefault="001A4514" w:rsidP="003B21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Убийства и жестокое обращение с военнопленными и военнослужащими стран, с которыми Германия находилась в состоянии войны, а так же с лицами, находившимися в плавании в открытом море.</w:t>
      </w:r>
    </w:p>
    <w:p w:rsidR="001A4514" w:rsidRPr="00321EEF" w:rsidRDefault="001A4514" w:rsidP="003B21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Бесцельные разрушения больших и малых городов и деревень, опустошения, не оправданные военной необходимостью.</w:t>
      </w:r>
    </w:p>
    <w:p w:rsidR="001A4514" w:rsidRPr="00321EEF" w:rsidRDefault="001A4514" w:rsidP="003B21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Германизация оккупированных территорий.</w:t>
      </w:r>
    </w:p>
    <w:p w:rsidR="001A4514" w:rsidRPr="00321EEF" w:rsidRDefault="001A4514" w:rsidP="003B214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Преступления против человечности</w:t>
      </w:r>
    </w:p>
    <w:p w:rsidR="001A4514" w:rsidRPr="00321EEF" w:rsidRDefault="001A4514" w:rsidP="003B214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Обвиняемые проводили политику преследования, репрессий и истребления врагов нацистского правительства. 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Нацисты бросали в тюрьмы людей без судебного процесса, подвергали их преследованиям, унижениям, порабощению, пыткам, убивали их. 18 октября 1945 обвинительное заключение поступило в Международный военный трибунал и за месяц до начала процесса вручено каждому из обвиняемых на немецком языке. 25 ноября 1945 года, после ознакомления с обвинительным заключением, покончил жизнь самоубийством Роберт Лей, а Густав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Крупп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был признан медицинской комиссией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неизлечимо больным, и дело в отношении него было прекращено до суда. Остальные обвиняемые предстали перед судом.</w:t>
      </w:r>
    </w:p>
    <w:p w:rsidR="001A4514" w:rsidRPr="00321EEF" w:rsidRDefault="001A4514" w:rsidP="001A4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3838"/>
          <w:spacing w:val="4"/>
          <w:sz w:val="20"/>
          <w:szCs w:val="20"/>
          <w:lang w:eastAsia="ru-RU"/>
        </w:rPr>
      </w:pPr>
    </w:p>
    <w:p w:rsidR="001A4514" w:rsidRPr="00321EEF" w:rsidRDefault="001A4514" w:rsidP="001A4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b/>
          <w:color w:val="383838"/>
          <w:spacing w:val="4"/>
          <w:sz w:val="20"/>
          <w:szCs w:val="20"/>
          <w:lang w:eastAsia="ru-RU"/>
        </w:rPr>
        <w:t>Суд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В соответствии с Лондонским соглашением Международный военный трибунал был сформирован на паритетных началах из представителей четырех стран. Главным судьей был назначен представитель Великобритании лорд Дж. Лоренс.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Работники Прокуратуры Союза ССР, Прокуратур РСФСР, УССР и БССР провели огромную по своим масштабам работу по разоблачению немецко-фашистских захватчиков, установлению их злодеяний на оккупированных ими территориях Союза ССР. Высококвалифицированные прокуроры и следователи принимали активное участие в судебном 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процессе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над главными военными преступниками, проходившем в Нюрнберге в период с 20 ноября 1945 г. по 1 октября 1946 г.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Главным обвинителем от СССР выступил Роман Андреевич Руденко, занимавший в тот период пост прокурора Украинской ССР. На эту должность Руденко был назначен 23 июня 1943 г.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Забот у руководителя прокуратуры второй по величине советской республики, серьезно пострадавшей от фашистского нашествия, было предостаточно. Прокурорский надзор был направлен на выполнение директив правительства о восстановлении народного хозяйства, соблюдение прав военнослужащих и членов их семей, инвалидов войны, трудящихся предприятий и колхозов, борьбу с детской беспризорностью. Роман Андреевич Руденко лично возглавил работу по расследованию фактов злодеяний, бесчинств и террора нацистов против мирных жителей. Собранные по этому вопросу материалы передавались в созданную правительством СССР Чрезвычайную государственную комиссию.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Незадолго до освобождения Киева, 4 октября 1943 г., Руденко своим приказом создал специальную группу. В приказе говорилось: «1. Группе войти в Киев в день его освобождения. 2. Под руководством и при содействии партийных и советских органов обеспечить соблюдение в нем социалистической законности и советского правопорядка».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Нюрнбергский процесс был громким, его широко освещала советская и зарубежная пресса, некоторые заседания транслировались по радио на всю страну. Руденко показал себя на процессе настойчивым обвинителем, ярким, красноречивым оратором.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В конечном итоге прокурор Украинской ССР блестяще справился с трудной задачей. Его участие в Нюрнбергском процессе – ярчайшая страница в его биографии. Роман Андреевич прославился как юрист </w:t>
      </w: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lastRenderedPageBreak/>
        <w:t xml:space="preserve">высочайшей квалификации, человек твердых принципов, великолепный оратор. Стиль допроса Руденко отличался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наступательностью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, в нем превалировала четкая аргументация и убийственная логика преподнесения факта, которую невозможно опровергнуть.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Характерную деталь привел участник Нюрнбергского процесса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Аракадий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Полторак. Он писал: «Геринг и его коллеги по скамье с самого начала прибегали к весьма примитивному приёму, для того, чтобы посеять рознь между обвинителями четырех держав. Держась в рамках судебного приличия в отношениях с западными обвинителями, они сразу же пытались подвергнуть обструкции советского прокурора». Как только Руденко начал вступительную речь, Геринг и Гесс демонстративно сняли наушники. Но продолжалось это недолго. Стоило только Руденко назвать имя Геринга, как у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рейхсмаршала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сдали нервы, он быстренько опять 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одел </w:t>
      </w:r>
      <w:bookmarkStart w:id="0" w:name="_GoBack"/>
      <w:r w:rsidR="003B2149" w:rsidRPr="00321EEF">
        <w:rPr>
          <w:rFonts w:ascii="Times New Roman" w:eastAsia="Times New Roman" w:hAnsi="Times New Roman" w:cs="Times New Roman"/>
          <w:noProof/>
          <w:color w:val="383838"/>
          <w:spacing w:val="4"/>
          <w:sz w:val="20"/>
          <w:szCs w:val="20"/>
          <w:lang w:eastAsia="ru-RU"/>
        </w:rPr>
        <w:drawing>
          <wp:anchor distT="0" distB="0" distL="0" distR="0" simplePos="0" relativeHeight="251659264" behindDoc="1" locked="0" layoutInCell="1" allowOverlap="0" wp14:anchorId="75E7FB2D" wp14:editId="5F9BD546">
            <wp:simplePos x="0" y="0"/>
            <wp:positionH relativeFrom="column">
              <wp:posOffset>5757545</wp:posOffset>
            </wp:positionH>
            <wp:positionV relativeFrom="line">
              <wp:posOffset>50800</wp:posOffset>
            </wp:positionV>
            <wp:extent cx="978535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025" y="21475"/>
                <wp:lineTo x="21025" y="0"/>
                <wp:lineTo x="0" y="0"/>
              </wp:wrapPolygon>
            </wp:wrapTight>
            <wp:docPr id="2" name="Рисунок 2" descr="Главный обвинитель на Нюрнбергском процессе от СССР Роман Руденко выступает во Дворце Юст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лавный обвинитель на Нюрнбергском процессе от СССР Роман Руденко выступает во Дворце Юсти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наушники и через минуту-две уже стал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что-то записывать».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По его же словам, когда Руденко закончил допрос Риббентропа, Геринг с жалостью 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посмотрел на бывшего министра иностранных дел и лаконично подвел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итог: «С Риббентропом покончено. Он теперь морально сломлен».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Молодого советского прокурора, а тогда ему было 38 лет, 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узнал и услышал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весь мир. Его выступления вошли в учебники для юридических вузов как образцы доказательности, логики и ораторского искусства.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30 августа 1946 г. Руденко произнес заключительную речь по делу преступных организаций. В конце он сказал: «Обвинение выполнило свой долг перед Высоким судом, перед светлой памятью невинных жертв, перед совестью народов, перед своей собственной совестью. Да свершится же над фашистскими палачами Суд народов – Суд справедливый и суровый!»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i/>
          <w:iCs/>
          <w:color w:val="383838"/>
          <w:spacing w:val="4"/>
          <w:sz w:val="20"/>
          <w:szCs w:val="20"/>
          <w:lang w:eastAsia="ru-RU"/>
        </w:rPr>
        <w:t>В первоначальный список обвиняемых вошли: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Герман Вильгельм Геринг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Hermann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Wilhelm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Göring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),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рейхсмаршал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, главнокомандующий военно-воздушными силами Германии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Рудольф Гесс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Rudolf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Heß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заместитель Гитлера по руководству нацистской партией.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Иоахим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фон Риббентроп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Ullrich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Friedrich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Willy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Joachim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von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Ribbentrop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министр иностранных дел нацистской Германии.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Роберт Лей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Robert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Ley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глава Трудового фронта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Вильгельм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Кейтель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Wilhelm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Keitel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начальник штаба Верховного главнокомандования вооруженными силами Германии.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Эрнст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Кальтенбруннер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Ernst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Kaltenbrunner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руководитель РСХА.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Альфред Розенберг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Alfred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Rosenberg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), один из главных идеологов нацизма,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рейхсминистр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по делам Восточных территорий.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Ганс Франк (нем.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Dr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.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Hans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Frank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), глава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окуппированных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польских земель.</w:t>
      </w:r>
      <w:proofErr w:type="gramEnd"/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Вильгельм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Фрик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Wilhelm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Frick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министр внутренних дел Рейха.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Юлиус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Штрейхер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Julius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Streicher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),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гауляйтер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, главный редактор антисемитской газеты "Штурмовик" (нем.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Der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Stürmer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— Дер Штюрмер).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Яльмар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Шахт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Hjalmar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Schacht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имперский министр экономики перед войной.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Вальтер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Функ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Walther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Funk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министр экономики после Шахта.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Густав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Крупп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фон Болен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унд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Гальбах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Gustav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Krupp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von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Bohlen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und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Halbach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), глава концерна "Фридрих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Крупп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".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Карл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Дениц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Karl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Donitz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адмирал флота Третьего Рейха.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Эрих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Редер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Erich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Raeder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главнокомандующий ВМФ.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Бальдур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фон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Ширах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Baldur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Benedikt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von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Schirach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), глава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Гитлерюгенда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гауляйтер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Вены.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Фриц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Заукель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Fritz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Sauckel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руководитель принудительными депортациями в рейх рабочей силы с оккупированных территорий.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Альфред Йодль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Alfred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Jodl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начальник штаба оперативного руководства ОКВ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Франц фон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Папен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Franz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Joseph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Hermann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Michael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Maria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von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Papen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канцлер Германии до Гитлера, затем посол в Австрии и Турции.</w:t>
      </w:r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Артур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Зейсс-Инкварт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(нем.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Dr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.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Arthur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Sey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?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-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Inquart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), канцлер Австрии, затем имперский комиссар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окупированной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Голландии.</w:t>
      </w:r>
      <w:proofErr w:type="gramEnd"/>
    </w:p>
    <w:p w:rsidR="001A4514" w:rsidRPr="00321EEF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Альберт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Шпеер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Albert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Speer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имперский министр вооружений.</w:t>
      </w:r>
    </w:p>
    <w:p w:rsidR="003B2149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Константин фон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Нейрат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Konstantin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Freiherr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von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Neurath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в первые годы правления Гитлера министр иностранных дел, затем наместник в протекторате Богемии и Моравии.</w:t>
      </w:r>
    </w:p>
    <w:p w:rsidR="003B2149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Ганс </w:t>
      </w:r>
      <w:proofErr w:type="spellStart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Фриче</w:t>
      </w:r>
      <w:proofErr w:type="spellEnd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</w:t>
      </w:r>
      <w:proofErr w:type="gramStart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Hans</w:t>
      </w:r>
      <w:proofErr w:type="spellEnd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Fritzsche</w:t>
      </w:r>
      <w:proofErr w:type="spellEnd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руководитель отдела печати и радиовещания в министерстве пропаганды.</w:t>
      </w:r>
    </w:p>
    <w:p w:rsidR="001A4514" w:rsidRPr="003B2149" w:rsidRDefault="001A4514" w:rsidP="003B21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Мартин Борман (</w:t>
      </w:r>
      <w:proofErr w:type="gramStart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нем</w:t>
      </w:r>
      <w:proofErr w:type="gramEnd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. </w:t>
      </w:r>
      <w:proofErr w:type="spellStart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Martin</w:t>
      </w:r>
      <w:proofErr w:type="spellEnd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Bormann</w:t>
      </w:r>
      <w:proofErr w:type="spellEnd"/>
      <w:r w:rsidRPr="003B2149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), глава партийной канцелярии, обвинялся заочно.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Обвинялись также группы или организации, к которым принадлежали подсудимые.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</w:p>
    <w:p w:rsidR="001A4514" w:rsidRPr="00321EEF" w:rsidRDefault="001A4514" w:rsidP="001A4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***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Процесс длился в Нюрнберге десять месяцев. Всего было проведено 216 судебных слушаний. Каждая сторона представила доказательства преступлений, совершенных нацистскими преступниками.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Из-за беспрецедентной тяжести преступлений, совершенных подсудимыми, возникали сомнения — соблюдать ли по отношению к ним демократические нормы судопроизводства. Например, представители обвинения от Англии и США предлагали не давать подсудимым последнего слова. Однако 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французская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и советская стороны настояли на обратном.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lastRenderedPageBreak/>
        <w:t xml:space="preserve">Процесс проходил напряженно не только в силу необычности самого трибунала и выдвинутых против подсудимых обвинений. Сказывалось также послевоенное обострение отношений между СССР и Западом после известной Фултонской речи Черчилля и подсудимые, чувствуя сложившуюся политическую ситуацию, умело 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тянули время и рассчитывали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уйти от заслуженного наказания. В такой непростой ситуации ключевую роль сыграли жесткие и профессиональные действия советского обвинения. Окончательно переломил ход процесса фильм о концлагерях, снятый фронтовыми кинооператорами. Жуткие картины Майданека, Заксенхаузена, Освенцима полностью сняли сомнения трибунала.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</w:p>
    <w:p w:rsidR="001A4514" w:rsidRPr="00321EEF" w:rsidRDefault="001A4514" w:rsidP="001A4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***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i/>
          <w:iCs/>
          <w:color w:val="383838"/>
          <w:spacing w:val="4"/>
          <w:sz w:val="20"/>
          <w:szCs w:val="20"/>
          <w:lang w:eastAsia="ru-RU"/>
        </w:rPr>
        <w:t>Международный военный трибунал приговорил:</w:t>
      </w:r>
    </w:p>
    <w:p w:rsidR="001A4514" w:rsidRPr="00321EEF" w:rsidRDefault="001A4514" w:rsidP="001A45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К смертной казни через повешение: Геринга, Риббентропа,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Кейтеля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Кальтенбруннера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, Розенберга, Франка,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Фрика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Штрейхера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Заукеля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Зейсс-Инкварта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, Бормана (заочно), Йодля (был посмертно оправдан при пересмотре дела мюнхенским судом в 1953 году).</w:t>
      </w:r>
    </w:p>
    <w:p w:rsidR="001A4514" w:rsidRPr="00321EEF" w:rsidRDefault="001A4514" w:rsidP="001A45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К пожизненному заключению: Гесса,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Функа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Редера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.</w:t>
      </w:r>
    </w:p>
    <w:p w:rsidR="001A4514" w:rsidRPr="00321EEF" w:rsidRDefault="001A4514" w:rsidP="001A45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К 20 годам тюремного заключения: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Шираха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Шпеера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.</w:t>
      </w:r>
    </w:p>
    <w:p w:rsidR="001A4514" w:rsidRPr="00321EEF" w:rsidRDefault="001A4514" w:rsidP="001A45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К 15 годам тюремного заключения: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Нейрата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.</w:t>
      </w:r>
    </w:p>
    <w:p w:rsidR="001A4514" w:rsidRPr="00321EEF" w:rsidRDefault="001A4514" w:rsidP="001A45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К 10 годам тюремного заключения: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Деница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.</w:t>
      </w:r>
    </w:p>
    <w:p w:rsidR="001A4514" w:rsidRPr="00321EEF" w:rsidRDefault="001A4514" w:rsidP="001A45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Оправданы: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Фриче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Папен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, Шахт.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Большинство осужденных подали прошения о помиловании;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Редер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— о замене пожизненного заключения смертной казнью; Геринг, Йодль и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Кейтель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— о замене повешения расстрелом, если просьбу о помиловании не удовлетворят. Все эти ходатайства были отклонены. Смертные казни были приведены в исполнение в ночь на 16 октября 1946 года в здании Нюрнбергской тюрьмы. Геринг отравился в тюрьме незадолго до казни.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Приговоренные к пожизненному заключению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Функ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и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Редер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были помилованы в 1957 году. После того, как в 1966 году на свободу вышли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Шпеер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и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Ширах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, в тюрьме остался один Гесс. Правые силы Германии неоднократно требовали помиловать его, но державы-победительницы отказались смягчить приговор. 17 августа 1987 года Гесс был найден повешенным в своей камере.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</w:p>
    <w:p w:rsidR="001A4514" w:rsidRPr="00321EEF" w:rsidRDefault="001A4514" w:rsidP="001A4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***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Нюрнбергский трибунал, создав прецедент подсудности высших государственных чиновников международному суду, опроверг средневековый принцип "Короли подсудны только Богу". Именно с Нюрнбергского процесса началась история международного уголовного права. Принципы, закрепленные в Уставе Трибунала, вскоре были подтверждены решениями Генеральной ассамбл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еи ОО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 как общепризнанные принципы международного права. Вынеся обвинительный приговор главным нацистским преступникам, Международный военный трибунал признал агрессию тягчайшим преступлением международного характера.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</w:p>
    <w:p w:rsidR="001A4514" w:rsidRPr="00321EEF" w:rsidRDefault="001A4514" w:rsidP="001A4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b/>
          <w:color w:val="383838"/>
          <w:spacing w:val="4"/>
          <w:sz w:val="20"/>
          <w:szCs w:val="20"/>
          <w:lang w:eastAsia="ru-RU"/>
        </w:rPr>
        <w:t>Токийский и Хабаровский процессы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Суд над японскими военными преступниками проходил в Токио с 3 мая 1946 года по 12 ноября 1948 года в Международном военном трибунале по Дальнему Востоку.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Международный военный трибунал для Дальнего Востока был образован 19 января 1946 года в Токио (Япония) в результате переговоров между союзными правительствами. В трибунале были представлены 11 государств: 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СССР, США, Китай, Великобритания, Австралия, Канада, Франция, Нидерланды, Новая Зеландия, Индия и Филиппины.</w:t>
      </w:r>
      <w:proofErr w:type="gramEnd"/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В ходе процесса было проведено 818 открытых судебных заседаний и 131 заседание в судейской комнате; трибунал принял 4356 документальных доказательств и 1194 свидетельских показания (из которых 419 были заслушаны непосредственно трибуналом).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В обвинительном акте было сформулировано 55 пунктов, содержащих общие обвинения всех подсудимых и виновность каждого в отдельности. Все пункты обвинения были объединены в три группы:</w:t>
      </w:r>
    </w:p>
    <w:p w:rsidR="001A4514" w:rsidRPr="00321EEF" w:rsidRDefault="001A4514" w:rsidP="001A451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первая - преступления против мира (1-36 пункты);</w:t>
      </w:r>
    </w:p>
    <w:p w:rsidR="001A4514" w:rsidRPr="00321EEF" w:rsidRDefault="001A4514" w:rsidP="001A451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вторая - убийства (37-52 пункты);</w:t>
      </w:r>
    </w:p>
    <w:p w:rsidR="001A4514" w:rsidRPr="00321EEF" w:rsidRDefault="001A4514" w:rsidP="001A451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третья - преступления против обычаев войны и преступления против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человечства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(53-55 пункты).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Обвинение было предъявлено 28 военным.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Ёсукэ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Мацуока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(министр иностранных дел) и адмирал Осами Нагано умерли во время суда от естественных причин.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Сюмэй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Окава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(философ, идеолог японского милитаризма) во время суда пережил нервный срыв и начал вести себя странно, проявляя признаки психического нездоровья. Он был исключён из числа подсудимых.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Фумимаро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Коноэ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- (премьер-министр Японии в 1937-1939 и 1940-1941 годах) 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покончил с собой накануне ареста приняв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яд.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Семеро обвиняемых были приговорены к смертной казни через повешение и казнены 23 декабря 1948 во дворе тюрьмы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Сугамо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в Токио. 16 обвиняемых были приговорены к пожизненному заключению. Трое (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Койсо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,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Сиратори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и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Умэдзу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) умерли в тюрьме, остальные 13 были помилованы в 1955 году. К 20 годам заключения был приговорён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Сигэнори</w:t>
      </w:r>
      <w:proofErr w:type="spellEnd"/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Т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ого - посол в СССР в 1938-1941 гг., в 1945 году - министр иностранных дел и министр по делам Великой Восточной Азии; Умер в тюрьме в 1949 году. К 7 годам заключения был приговорён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Мамору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Сигэмицу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- посо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л в СССР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в 1936-1938 гг., министр иностранных дел в 1943-1945 гг. и одновременно с 1944 до </w:t>
      </w: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lastRenderedPageBreak/>
        <w:t>апреля 1945 года - министр по делам Великой Восточной Азии; В 1950 году он был помилован и впоследствии снова стал министром иностранных дел.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</w:p>
    <w:p w:rsidR="001A4514" w:rsidRPr="00321EEF" w:rsidRDefault="001A4514" w:rsidP="001A4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***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Непреходящее значение Токийского процесса огромно и неоспоримо. Начавшись сразу же после Нюрнбергского «Суда народов» над главными нацистскими преступниками, Токийский процесс поставил окончательную победную точку во Второй мировой войне. Войне, унесшей жизни более 50 миллионов человек.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Под влиянием Советского Союза, его Вооруженных сил во главе с маршалом Александром Василевским, разгромивших осиное самурайское гнездо, Токийский суд в целом выполнил свою миссию, осудив зачинщиков агрессивных действий, направленных на завоевание мирового господства и порабощение мирных народов. Но он все же оказался непоследовательным в изобличении и наказании милитаристских преступников. Тысячи самураев, сеявших смерть и разрушения в 11 захваченных странах, ушли от возмездия. Те, кто руководил действиями осужденных, кто был подлинным сценаристом трагедии, ушел от ответственности. В первую очередь это относится к тогдашним руководителям крупнейших японских монополий.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К сожалению, в период подготовки Токийского процесса предложения советского обвинителя о предании суду владельцев крупнейших предприятий военной промышленности, магнатов авианосной промышленности, министра вооружения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Фудзивара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и других, были отклонены. Тем не менее, многочисленные 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факты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установленные предварительным расследованием и судебным следствием и касающиеся роли банкиров и крупнейших монополий, были настолько шокирующими, что даже зарубежные судьи, располагающие десятью голосами из одиннадцати, не решились о них умолчать и обойти стороной. Они фактически пренебрегли давней юридической традицией, согласно которой в приговоре упоминается вина только тех лиц, которые преданы суду. В приговоре, пусть и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обезличенно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, (поскольку ни один из преступников не попал на скамью подсудимых), все же неоднократно фигурируют банкиры и магнаты крупнейших монополий, как: «промышленники», «банкиры», «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дзабайцу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» (финансовая клика).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В этих условиях советское руководство приняло решение организовать новый Хабаровский </w:t>
      </w: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процесс над группой</w:t>
      </w:r>
      <w:proofErr w:type="gram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бывших военнослужащих японской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Квантунской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армии, затеявшими производство бактериологического и химического оружия над извергами, с легкой руки которых их пособники хладнокровно уничтожали и пытали людей, проводили над ними опыты. Все они обвинялись в создании и применении бактериологического оружия в нарушение Женевского протокола 1925 года в период Второй мировой войны.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Процесс проходил в Хабаровске с 25 по 30 декабря 1949 года в военном трибунале Приморского военного округа в составе председательствующего генерал-майора юстиции Д. Д. Черткова и членов - полковника юстиции М. Л.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Ильницкого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и подполковника юстиции И. Г Воробьева. Государственным обвинителем на процессе был государственный советник юстиции 3 класса Л. Н. Смирнов.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Обвиняемым вменялось в вину создание в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Квантунской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армии специальных подразделений («отряд 731», «отряд 100»), занятых разработкой бактериологического оружия, в частности, разведением бактерий </w:t>
      </w:r>
      <w:r w:rsidR="003B2149" w:rsidRPr="00321EEF">
        <w:rPr>
          <w:rFonts w:ascii="Times New Roman" w:eastAsia="Times New Roman" w:hAnsi="Times New Roman" w:cs="Times New Roman"/>
          <w:noProof/>
          <w:color w:val="383838"/>
          <w:spacing w:val="4"/>
          <w:sz w:val="20"/>
          <w:szCs w:val="20"/>
          <w:lang w:eastAsia="ru-RU"/>
        </w:rPr>
        <w:drawing>
          <wp:anchor distT="0" distB="0" distL="0" distR="0" simplePos="0" relativeHeight="251660288" behindDoc="1" locked="0" layoutInCell="1" allowOverlap="0" wp14:anchorId="564093F7" wp14:editId="0679518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9650" cy="1544955"/>
            <wp:effectExtent l="0" t="0" r="0" b="0"/>
            <wp:wrapTight wrapText="bothSides">
              <wp:wrapPolygon edited="0">
                <wp:start x="0" y="0"/>
                <wp:lineTo x="0" y="21307"/>
                <wp:lineTo x="21192" y="21307"/>
                <wp:lineTo x="21192" y="0"/>
                <wp:lineTo x="0" y="0"/>
              </wp:wrapPolygon>
            </wp:wrapTight>
            <wp:docPr id="1" name="Рисунок 1" descr="Смирнов Лев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мирнов Лев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4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чумы, холеры, сибирской язвы и других тяжёлых заболеваний, проведение экспериментов над людьми (в том числе советскими военнопленными) по заражению их этими заболеваниями, использование бактериологического оружия против Китая.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proofErr w:type="gram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Обвинение было предъявлено 12 военачальникам японской </w:t>
      </w:r>
      <w:proofErr w:type="spellStart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Квантунской</w:t>
      </w:r>
      <w:proofErr w:type="spellEnd"/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 xml:space="preserve"> армии по пункту 1 Указа Президиума Верховного Совета СССР от 19 апреля 1943 года № 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пособников», предусматривавшему ответственность в виде смертной казни через повешение.</w:t>
      </w:r>
      <w:proofErr w:type="gramEnd"/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Вина всех обвиняемых была доказана в ходе процесса, и всем им, с учётом степени виновности, были назначены наказания в виде различных сроков лишения свободы (к смертной казни не был приговорён никто).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</w:p>
    <w:p w:rsidR="001A4514" w:rsidRPr="00321EEF" w:rsidRDefault="001A4514" w:rsidP="001A4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***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Токийский и Хабаровский процессы - это весьма значимые события в истории правовой цивилизации. Они, наряду с Нюрнбергским процессом, имеют существенное значение для утверждения принципов и норм современного международного права, рассматривающих военную агрессию как тягчайшее преступление против человечества. Их итоги способствовали недопущению в новейшей истории глобальных международных конфликтов, сдерживанию применения оружия массового поражения.</w:t>
      </w:r>
    </w:p>
    <w:p w:rsidR="001A4514" w:rsidRPr="00321EEF" w:rsidRDefault="001A4514" w:rsidP="001A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</w:pPr>
      <w:r w:rsidRPr="00321EEF">
        <w:rPr>
          <w:rFonts w:ascii="Times New Roman" w:eastAsia="Times New Roman" w:hAnsi="Times New Roman" w:cs="Times New Roman"/>
          <w:color w:val="383838"/>
          <w:spacing w:val="4"/>
          <w:sz w:val="20"/>
          <w:szCs w:val="20"/>
          <w:lang w:eastAsia="ru-RU"/>
        </w:rPr>
        <w:t>Главный урок Нюрнбергского, Токийского и Хабаровского правосудий заключается в напоминании ныне живущим поколениям о страшной трагедии, грозившей всему миру, о подвиге наших соотечественников и других объединенных наций, о значимости решений состоявшихся судов для миллионов судеб человечества. Обвинительные приговоры на этих процессах подтвердили, что террор и агрессия, направленные против мирного населения, никогда не остаются безнаказанными.</w:t>
      </w:r>
    </w:p>
    <w:p w:rsidR="00C804EE" w:rsidRPr="00321EEF" w:rsidRDefault="003B2149" w:rsidP="001A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C804EE" w:rsidRPr="00321EEF" w:rsidSect="003B2149">
      <w:headerReference w:type="default" r:id="rId1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CB" w:rsidRDefault="00D75ACB" w:rsidP="00720090">
      <w:pPr>
        <w:spacing w:after="0" w:line="240" w:lineRule="auto"/>
      </w:pPr>
      <w:r>
        <w:separator/>
      </w:r>
    </w:p>
  </w:endnote>
  <w:endnote w:type="continuationSeparator" w:id="0">
    <w:p w:rsidR="00D75ACB" w:rsidRDefault="00D75ACB" w:rsidP="0072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CB" w:rsidRDefault="00D75ACB" w:rsidP="00720090">
      <w:pPr>
        <w:spacing w:after="0" w:line="240" w:lineRule="auto"/>
      </w:pPr>
      <w:r>
        <w:separator/>
      </w:r>
    </w:p>
  </w:footnote>
  <w:footnote w:type="continuationSeparator" w:id="0">
    <w:p w:rsidR="00D75ACB" w:rsidRDefault="00D75ACB" w:rsidP="00720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433269358"/>
      <w:docPartObj>
        <w:docPartGallery w:val="Page Numbers (Top of Page)"/>
        <w:docPartUnique/>
      </w:docPartObj>
    </w:sdtPr>
    <w:sdtEndPr/>
    <w:sdtContent>
      <w:p w:rsidR="00720090" w:rsidRPr="00720090" w:rsidRDefault="00720090">
        <w:pPr>
          <w:pStyle w:val="a4"/>
          <w:jc w:val="center"/>
          <w:rPr>
            <w:rFonts w:ascii="Times New Roman" w:hAnsi="Times New Roman" w:cs="Times New Roman"/>
          </w:rPr>
        </w:pPr>
        <w:r w:rsidRPr="00720090">
          <w:rPr>
            <w:rFonts w:ascii="Times New Roman" w:hAnsi="Times New Roman" w:cs="Times New Roman"/>
          </w:rPr>
          <w:fldChar w:fldCharType="begin"/>
        </w:r>
        <w:r w:rsidRPr="00720090">
          <w:rPr>
            <w:rFonts w:ascii="Times New Roman" w:hAnsi="Times New Roman" w:cs="Times New Roman"/>
          </w:rPr>
          <w:instrText>PAGE   \* MERGEFORMAT</w:instrText>
        </w:r>
        <w:r w:rsidRPr="00720090">
          <w:rPr>
            <w:rFonts w:ascii="Times New Roman" w:hAnsi="Times New Roman" w:cs="Times New Roman"/>
          </w:rPr>
          <w:fldChar w:fldCharType="separate"/>
        </w:r>
        <w:r w:rsidR="003B2149">
          <w:rPr>
            <w:rFonts w:ascii="Times New Roman" w:hAnsi="Times New Roman" w:cs="Times New Roman"/>
            <w:noProof/>
          </w:rPr>
          <w:t>2</w:t>
        </w:r>
        <w:r w:rsidRPr="00720090">
          <w:rPr>
            <w:rFonts w:ascii="Times New Roman" w:hAnsi="Times New Roman" w:cs="Times New Roman"/>
          </w:rPr>
          <w:fldChar w:fldCharType="end"/>
        </w:r>
      </w:p>
    </w:sdtContent>
  </w:sdt>
  <w:p w:rsidR="00720090" w:rsidRDefault="007200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C7A"/>
    <w:multiLevelType w:val="multilevel"/>
    <w:tmpl w:val="00FE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03D50"/>
    <w:multiLevelType w:val="multilevel"/>
    <w:tmpl w:val="C5EE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128B5"/>
    <w:multiLevelType w:val="multilevel"/>
    <w:tmpl w:val="D7B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E5E40"/>
    <w:multiLevelType w:val="multilevel"/>
    <w:tmpl w:val="FE52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D059A"/>
    <w:multiLevelType w:val="multilevel"/>
    <w:tmpl w:val="3026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F0FBF"/>
    <w:multiLevelType w:val="multilevel"/>
    <w:tmpl w:val="720E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3A4015"/>
    <w:multiLevelType w:val="multilevel"/>
    <w:tmpl w:val="52B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14"/>
    <w:rsid w:val="001A4514"/>
    <w:rsid w:val="00243CBC"/>
    <w:rsid w:val="002632C1"/>
    <w:rsid w:val="00321EEF"/>
    <w:rsid w:val="003B2149"/>
    <w:rsid w:val="00543722"/>
    <w:rsid w:val="00720090"/>
    <w:rsid w:val="009B7CF9"/>
    <w:rsid w:val="00B93DFA"/>
    <w:rsid w:val="00D12520"/>
    <w:rsid w:val="00D7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5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5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0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090"/>
  </w:style>
  <w:style w:type="paragraph" w:styleId="a6">
    <w:name w:val="footer"/>
    <w:basedOn w:val="a"/>
    <w:link w:val="a7"/>
    <w:uiPriority w:val="99"/>
    <w:unhideWhenUsed/>
    <w:rsid w:val="00720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090"/>
  </w:style>
  <w:style w:type="paragraph" w:styleId="a8">
    <w:name w:val="Balloon Text"/>
    <w:basedOn w:val="a"/>
    <w:link w:val="a9"/>
    <w:uiPriority w:val="99"/>
    <w:semiHidden/>
    <w:unhideWhenUsed/>
    <w:rsid w:val="0072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0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5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5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0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090"/>
  </w:style>
  <w:style w:type="paragraph" w:styleId="a6">
    <w:name w:val="footer"/>
    <w:basedOn w:val="a"/>
    <w:link w:val="a7"/>
    <w:uiPriority w:val="99"/>
    <w:unhideWhenUsed/>
    <w:rsid w:val="00720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090"/>
  </w:style>
  <w:style w:type="paragraph" w:styleId="a8">
    <w:name w:val="Balloon Text"/>
    <w:basedOn w:val="a"/>
    <w:link w:val="a9"/>
    <w:uiPriority w:val="99"/>
    <w:semiHidden/>
    <w:unhideWhenUsed/>
    <w:rsid w:val="0072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0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Строгая М.К.</dc:creator>
  <cp:lastModifiedBy>МАОУ "СОШ № 36" г.Перми</cp:lastModifiedBy>
  <cp:revision>5</cp:revision>
  <cp:lastPrinted>2020-01-28T08:20:00Z</cp:lastPrinted>
  <dcterms:created xsi:type="dcterms:W3CDTF">2020-04-02T09:55:00Z</dcterms:created>
  <dcterms:modified xsi:type="dcterms:W3CDTF">2020-04-23T04:41:00Z</dcterms:modified>
</cp:coreProperties>
</file>