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2D050"/>
  <w:body>
    <w:p w:rsidR="004A27CA" w:rsidRPr="00C0733F" w:rsidRDefault="00541659" w:rsidP="00C0733F">
      <w:pPr>
        <w:pStyle w:val="1"/>
      </w:pPr>
      <w:r>
        <w:rPr>
          <w:sz w:val="36"/>
          <w:szCs w:val="36"/>
          <w:u w:val="single"/>
        </w:rPr>
        <w:t>Абрикос</w:t>
      </w:r>
      <w:r w:rsidR="00D070EB" w:rsidRPr="00FB47CF">
        <w:rPr>
          <w:sz w:val="36"/>
          <w:szCs w:val="36"/>
          <w:u w:val="single"/>
        </w:rPr>
        <w:t xml:space="preserve"> «</w:t>
      </w:r>
      <w:r>
        <w:rPr>
          <w:sz w:val="36"/>
          <w:szCs w:val="36"/>
          <w:u w:val="single"/>
        </w:rPr>
        <w:t>Краснощекий</w:t>
      </w:r>
      <w:r w:rsidR="009268B4" w:rsidRPr="00FB47CF">
        <w:rPr>
          <w:sz w:val="36"/>
          <w:szCs w:val="36"/>
          <w:u w:val="single"/>
        </w:rPr>
        <w:t>»</w:t>
      </w:r>
      <w:r w:rsidR="00C0733F">
        <w:t xml:space="preserve">                         </w:t>
      </w:r>
      <w:r w:rsidR="009268B4">
        <w:t xml:space="preserve"> </w:t>
      </w:r>
      <w:r w:rsidR="00C0733F" w:rsidRPr="00C0733F">
        <w:rPr>
          <w:noProof/>
        </w:rPr>
        <w:drawing>
          <wp:inline distT="0" distB="0" distL="0" distR="0">
            <wp:extent cx="1865538" cy="1828959"/>
            <wp:effectExtent l="0" t="0" r="0" b="0"/>
            <wp:docPr id="8" name="Рисунок 0" descr="лог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5538" cy="1828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7"/>
        <w:tblW w:w="10786" w:type="dxa"/>
        <w:tblLayout w:type="fixed"/>
        <w:tblLook w:val="04A0" w:firstRow="1" w:lastRow="0" w:firstColumn="1" w:lastColumn="0" w:noHBand="0" w:noVBand="1"/>
      </w:tblPr>
      <w:tblGrid>
        <w:gridCol w:w="6062"/>
        <w:gridCol w:w="4724"/>
      </w:tblGrid>
      <w:tr w:rsidR="004A27CA" w:rsidTr="00C0733F">
        <w:tc>
          <w:tcPr>
            <w:tcW w:w="6062" w:type="dxa"/>
          </w:tcPr>
          <w:p w:rsidR="00541659" w:rsidRPr="00541659" w:rsidRDefault="00541659" w:rsidP="0054165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541659">
              <w:rPr>
                <w:rFonts w:ascii="Times New Roman" w:eastAsia="Times New Roman" w:hAnsi="Times New Roman" w:cs="Times New Roman"/>
                <w:sz w:val="24"/>
                <w:szCs w:val="24"/>
              </w:rPr>
              <w:t>озревает 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второй декаде июля, </w:t>
            </w:r>
            <w:r w:rsidR="002A21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созревание </w:t>
            </w:r>
            <w:r w:rsidRPr="005416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неравномерное.   </w:t>
            </w:r>
            <w:r w:rsidR="002A21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Плоды </w:t>
            </w:r>
            <w:r w:rsidRPr="005416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крупные – от 40 до 60 г, вытянутой округлой формы и светло-оранжевого цвета. Название свое сорт получил из-за красноватого оттенка на «щеках» фрукта. Спелые абрикосы имеют сладкий, с некоторой кислинкой, вкус.</w:t>
            </w:r>
          </w:p>
          <w:p w:rsidR="00541659" w:rsidRPr="00541659" w:rsidRDefault="00AF2908" w:rsidP="0054165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541659" w:rsidRPr="00541659">
              <w:rPr>
                <w:rFonts w:ascii="Times New Roman" w:eastAsia="Times New Roman" w:hAnsi="Times New Roman" w:cs="Times New Roman"/>
                <w:sz w:val="24"/>
                <w:szCs w:val="24"/>
              </w:rPr>
              <w:t>спользоваться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употребления в свежем виде,</w:t>
            </w:r>
            <w:r w:rsidR="00541659" w:rsidRPr="005416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переработки на варенья, компоты, джемы, сухофрукты.</w:t>
            </w:r>
          </w:p>
          <w:p w:rsidR="00541659" w:rsidRDefault="00541659" w:rsidP="0054165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1659">
              <w:rPr>
                <w:rFonts w:ascii="Times New Roman" w:eastAsia="Times New Roman" w:hAnsi="Times New Roman" w:cs="Times New Roman"/>
                <w:sz w:val="24"/>
                <w:szCs w:val="24"/>
              </w:rPr>
              <w:t>Плюсы: скороплодность, начинает плодоносить на 3-4 год после посадки, самоплодный,  из-за позднего цветения на урожайность практически не влияют весенние заморозки,  хорошо растет, развивается и плодоносит на любых типах почв. Также он отличается повышенной морозоустойчивостью и засухоустойчивостью.</w:t>
            </w:r>
          </w:p>
          <w:p w:rsidR="00541659" w:rsidRPr="00541659" w:rsidRDefault="00AF2908" w:rsidP="0054165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Недостатки: неравномерное созревание (может</w:t>
            </w:r>
            <w:r w:rsidR="002A21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быть как плюсом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так и минусом. </w:t>
            </w:r>
            <w:r w:rsidR="00541659" w:rsidRPr="00541659">
              <w:rPr>
                <w:rFonts w:ascii="Times New Roman" w:eastAsia="Times New Roman" w:hAnsi="Times New Roman" w:cs="Times New Roman"/>
                <w:sz w:val="24"/>
                <w:szCs w:val="24"/>
              </w:rPr>
              <w:t>Несмотря на то, что этот сорт устойчив к большинству заболеваний, он подвержен инфекциям пятнистости и монилиозу. Особенно страдают деревья от этих заболеваний, если весной и в первой половине лета обильные туманы, дожди, а также при значительном загущении кроны. Поэтому надо внимательно следить за состоянием листьев и при первых признаках заболевания обработать соответствующими препаратами.</w:t>
            </w:r>
          </w:p>
          <w:p w:rsidR="00541659" w:rsidRPr="00541659" w:rsidRDefault="00541659" w:rsidP="0054165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1659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Рекомендуется сажать на солнечных местах, где скапливается меньше влаги.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41659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 жизни до 50 лет. Урожайность одна из самых высоких среди европейских сортов – до 90 кг с дерева.</w:t>
            </w:r>
          </w:p>
          <w:p w:rsidR="00541659" w:rsidRPr="00541659" w:rsidRDefault="00541659" w:rsidP="0054165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1659">
              <w:rPr>
                <w:rFonts w:ascii="Times New Roman" w:eastAsia="Times New Roman" w:hAnsi="Times New Roman" w:cs="Times New Roman"/>
                <w:sz w:val="24"/>
                <w:szCs w:val="24"/>
              </w:rPr>
              <w:t>При обрезке следует помнить, что абрикос плодоносит на прошлогодних однолетних приростах и букетных веточках.</w:t>
            </w:r>
          </w:p>
          <w:bookmarkEnd w:id="0"/>
          <w:p w:rsidR="00541659" w:rsidRPr="00541659" w:rsidRDefault="00541659" w:rsidP="0054165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A27CA" w:rsidRPr="00B05DB5" w:rsidRDefault="004A27CA" w:rsidP="00541659">
            <w:pPr>
              <w:pStyle w:val="a5"/>
            </w:pPr>
          </w:p>
        </w:tc>
        <w:tc>
          <w:tcPr>
            <w:tcW w:w="4724" w:type="dxa"/>
          </w:tcPr>
          <w:p w:rsidR="004A27CA" w:rsidRDefault="00541659" w:rsidP="004A27CA">
            <w:r>
              <w:rPr>
                <w:noProof/>
              </w:rPr>
              <w:drawing>
                <wp:inline distT="0" distB="0" distL="0" distR="0" wp14:anchorId="6FCA810E" wp14:editId="46C5F337">
                  <wp:extent cx="3830400" cy="2552400"/>
                  <wp:effectExtent l="0" t="0" r="0" b="0"/>
                  <wp:docPr id="1" name="Рисунок 1" descr="C:\Users\А\Desktop\каталог\сайт\сайт 2018\abrikos-krasnotshiokij-sazhenc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\Desktop\каталог\сайт\сайт 2018\abrikos-krasnotshiokij-sazhenc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0400" cy="25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27CA" w:rsidRDefault="002A2121" w:rsidP="004A27CA">
            <w:r>
              <w:rPr>
                <w:noProof/>
              </w:rPr>
              <mc:AlternateContent>
                <mc:Choice Requires="wps">
                  <w:drawing>
                    <wp:inline distT="0" distB="0" distL="0" distR="0">
                      <wp:extent cx="307340" cy="307340"/>
                      <wp:effectExtent l="0" t="0" r="0" b="0"/>
                      <wp:docPr id="4" name="AutoShape 1" descr="http://&amp;acy;&amp;ncy;&amp;yucy;&amp;tcy;&amp;icy;&amp;ncy;-&amp;scy;&amp;acy;&amp;dcy;.&amp;rcy;&amp;fcy;/upload_modules/goods/goods/full/d5495c1c75421882264dcf84b3d8820b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http://&amp;acy;&amp;ncy;&amp;yucy;&amp;tcy;&amp;icy;&amp;ncy;-&amp;scy;&amp;acy;&amp;dcy;.&amp;rcy;&amp;fcy;/upload_modules/goods/goods/full/d5495c1c75421882264dcf84b3d8820b.jpg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541659">
              <w:rPr>
                <w:rStyle w:val="a"/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541659">
              <w:rPr>
                <w:noProof/>
              </w:rPr>
              <w:drawing>
                <wp:inline distT="0" distB="0" distL="0" distR="0" wp14:anchorId="72F694CC" wp14:editId="78B73E68">
                  <wp:extent cx="3679546" cy="2550145"/>
                  <wp:effectExtent l="0" t="0" r="0" b="0"/>
                  <wp:docPr id="2" name="Рисунок 2" descr="C:\Users\А\Desktop\каталог\сайт\сайт 2018\Краснощекий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\Desktop\каталог\сайт\сайт 2018\Краснощекий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2800" cy="25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27CA" w:rsidRDefault="004A27CA" w:rsidP="004A27CA"/>
          <w:p w:rsidR="00D070EB" w:rsidRDefault="00541659" w:rsidP="004A27CA">
            <w:r>
              <w:rPr>
                <w:noProof/>
              </w:rPr>
              <w:drawing>
                <wp:inline distT="0" distB="0" distL="0" distR="0">
                  <wp:extent cx="1148486" cy="1609344"/>
                  <wp:effectExtent l="0" t="0" r="0" b="0"/>
                  <wp:docPr id="3" name="Рисунок 3" descr="C:\Users\А\Desktop\каталог\сайт\сайт 2018\Краснощекий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\Desktop\каталог\сайт\сайт 2018\Краснощекий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383" cy="160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733F" w:rsidRDefault="00C0733F" w:rsidP="00B07003">
      <w:pPr>
        <w:spacing w:after="0" w:line="240" w:lineRule="auto"/>
      </w:pPr>
    </w:p>
    <w:sectPr w:rsidR="00C0733F" w:rsidSect="00705BCA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8B5" w:rsidRDefault="004B38B5" w:rsidP="004A27CA">
      <w:pPr>
        <w:spacing w:after="0" w:line="240" w:lineRule="auto"/>
      </w:pPr>
      <w:r>
        <w:separator/>
      </w:r>
    </w:p>
  </w:endnote>
  <w:endnote w:type="continuationSeparator" w:id="0">
    <w:p w:rsidR="004B38B5" w:rsidRDefault="004B38B5" w:rsidP="004A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8B5" w:rsidRDefault="004B38B5" w:rsidP="004A27CA">
      <w:pPr>
        <w:spacing w:after="0" w:line="240" w:lineRule="auto"/>
      </w:pPr>
      <w:r>
        <w:separator/>
      </w:r>
    </w:p>
  </w:footnote>
  <w:footnote w:type="continuationSeparator" w:id="0">
    <w:p w:rsidR="004B38B5" w:rsidRDefault="004B38B5" w:rsidP="004A27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7CA"/>
    <w:rsid w:val="000400E2"/>
    <w:rsid w:val="000E620F"/>
    <w:rsid w:val="001425CD"/>
    <w:rsid w:val="001C433F"/>
    <w:rsid w:val="001D43B7"/>
    <w:rsid w:val="001E6936"/>
    <w:rsid w:val="002601FE"/>
    <w:rsid w:val="002A2121"/>
    <w:rsid w:val="002C3DA2"/>
    <w:rsid w:val="00397B5F"/>
    <w:rsid w:val="004A27CA"/>
    <w:rsid w:val="004B38B5"/>
    <w:rsid w:val="004E4A43"/>
    <w:rsid w:val="00541659"/>
    <w:rsid w:val="006F619E"/>
    <w:rsid w:val="00705BCA"/>
    <w:rsid w:val="007A4700"/>
    <w:rsid w:val="008D3C87"/>
    <w:rsid w:val="009268B4"/>
    <w:rsid w:val="00981F2B"/>
    <w:rsid w:val="00A51539"/>
    <w:rsid w:val="00A7660E"/>
    <w:rsid w:val="00AF2908"/>
    <w:rsid w:val="00B05DB5"/>
    <w:rsid w:val="00B07003"/>
    <w:rsid w:val="00C0733F"/>
    <w:rsid w:val="00C26D78"/>
    <w:rsid w:val="00D070EB"/>
    <w:rsid w:val="00DC30D8"/>
    <w:rsid w:val="00F21B42"/>
    <w:rsid w:val="00FB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5B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7C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A2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A27CA"/>
    <w:rPr>
      <w:b/>
      <w:bCs/>
    </w:rPr>
  </w:style>
  <w:style w:type="table" w:styleId="a7">
    <w:name w:val="Table Grid"/>
    <w:basedOn w:val="a1"/>
    <w:uiPriority w:val="59"/>
    <w:rsid w:val="004A27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705B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05B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27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7C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4A2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A27CA"/>
    <w:rPr>
      <w:b/>
      <w:bCs/>
    </w:rPr>
  </w:style>
  <w:style w:type="table" w:styleId="a7">
    <w:name w:val="Table Grid"/>
    <w:basedOn w:val="a1"/>
    <w:uiPriority w:val="59"/>
    <w:rsid w:val="004A27C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705B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4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4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BC540-53AC-4807-833F-14EDD2074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</cp:lastModifiedBy>
  <cp:revision>2</cp:revision>
  <dcterms:created xsi:type="dcterms:W3CDTF">2018-01-15T19:52:00Z</dcterms:created>
  <dcterms:modified xsi:type="dcterms:W3CDTF">2018-01-15T19:52:00Z</dcterms:modified>
</cp:coreProperties>
</file>