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7017" w:rsidRPr="0040617E" w:rsidRDefault="00D17017" w:rsidP="0040617E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40617E">
        <w:rPr>
          <w:rFonts w:ascii="Times New Roman" w:hAnsi="Times New Roman" w:cs="Times New Roman"/>
          <w:b/>
          <w:sz w:val="28"/>
          <w:szCs w:val="28"/>
        </w:rPr>
        <w:t>Третье Всероссийское онлайн-голосование проходит в рамках федерального проекта «Формирование комфортной городской среды» нацпроекта «Жилье и городская среда». Голосование за общественные территории для благоустройства в 2024 году началось 15 апреля и продлится до 31 мая.</w:t>
      </w:r>
    </w:p>
    <w:p w:rsidR="0040617E" w:rsidRDefault="0040617E" w:rsidP="0040617E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</w:p>
    <w:p w:rsidR="00D17017" w:rsidRPr="0040617E" w:rsidRDefault="00D17017" w:rsidP="0040617E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</w:rPr>
      </w:pPr>
      <w:r w:rsidRPr="0040617E">
        <w:rPr>
          <w:rFonts w:ascii="Times New Roman" w:hAnsi="Times New Roman" w:cs="Times New Roman"/>
          <w:sz w:val="24"/>
          <w:szCs w:val="28"/>
        </w:rPr>
        <w:t>На голосование в Озерском городском округе вынесены 10 объектов благоустройства. Проголосовать за них может каждый житель, начиная с 14-летнего возраста. Процедура онлайн – голосования многим уже знакома. В прошлом году в ней приняли участие более 13 тысяч озерчан. Большинство проголосовали за обновление сквера 40-летия Победы.</w:t>
      </w:r>
    </w:p>
    <w:p w:rsidR="00D17017" w:rsidRPr="0040617E" w:rsidRDefault="00D17017" w:rsidP="0040617E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</w:rPr>
      </w:pPr>
      <w:r w:rsidRPr="0040617E">
        <w:rPr>
          <w:rFonts w:ascii="Times New Roman" w:hAnsi="Times New Roman" w:cs="Times New Roman"/>
          <w:sz w:val="24"/>
          <w:szCs w:val="28"/>
        </w:rPr>
        <w:t xml:space="preserve">Проголосовать можно на странице </w:t>
      </w:r>
      <w:hyperlink r:id="rId4" w:history="1">
        <w:r w:rsidRPr="0040617E">
          <w:rPr>
            <w:rStyle w:val="a5"/>
            <w:rFonts w:ascii="Times New Roman" w:hAnsi="Times New Roman" w:cs="Times New Roman"/>
            <w:sz w:val="24"/>
            <w:szCs w:val="28"/>
          </w:rPr>
          <w:t>74.gorodsreda.ru</w:t>
        </w:r>
      </w:hyperlink>
      <w:r w:rsidRPr="0040617E">
        <w:rPr>
          <w:rFonts w:ascii="Times New Roman" w:hAnsi="Times New Roman" w:cs="Times New Roman"/>
          <w:sz w:val="24"/>
          <w:szCs w:val="28"/>
        </w:rPr>
        <w:t xml:space="preserve">  или с помощью волонтёров.</w:t>
      </w:r>
    </w:p>
    <w:p w:rsidR="00D17017" w:rsidRPr="0040617E" w:rsidRDefault="00D17017" w:rsidP="0040617E">
      <w:pPr>
        <w:spacing w:after="0" w:line="240" w:lineRule="auto"/>
        <w:ind w:firstLine="426"/>
        <w:rPr>
          <w:rFonts w:ascii="Times New Roman" w:hAnsi="Times New Roman" w:cs="Times New Roman"/>
          <w:sz w:val="24"/>
          <w:szCs w:val="28"/>
        </w:rPr>
      </w:pPr>
      <w:r w:rsidRPr="0040617E">
        <w:rPr>
          <w:rFonts w:ascii="Times New Roman" w:hAnsi="Times New Roman" w:cs="Times New Roman"/>
          <w:sz w:val="24"/>
          <w:szCs w:val="28"/>
        </w:rPr>
        <w:t>Перечень общественных территорий, подлежащих к благоустройству в 2024 году, из которых жители Озерского городского округа в ближайшие недели выберут победителей.</w:t>
      </w:r>
    </w:p>
    <w:bookmarkEnd w:id="0"/>
    <w:p w:rsidR="00880289" w:rsidRPr="0040617E" w:rsidRDefault="00D17017" w:rsidP="0040617E">
      <w:pPr>
        <w:spacing w:after="0" w:line="24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40617E">
        <w:rPr>
          <w:rFonts w:ascii="Times New Roman" w:hAnsi="Times New Roman" w:cs="Times New Roman"/>
          <w:sz w:val="24"/>
          <w:szCs w:val="28"/>
        </w:rPr>
        <w:t>1. Благоустройство входной группы в парк культуры и отдыха, пер. Поперечный, 9</w:t>
      </w:r>
    </w:p>
    <w:p w:rsidR="00D17017" w:rsidRDefault="006A2A76" w:rsidP="00D1701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38925" cy="3762375"/>
            <wp:effectExtent l="0" t="0" r="9525" b="9525"/>
            <wp:docPr id="10" name="Рисунок 1" descr="1 Визуализация объекта вход в па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 Визуализация объекта вход в парк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99" w:rsidRDefault="00E94199" w:rsidP="00D17017">
      <w:pPr>
        <w:spacing w:after="0" w:line="240" w:lineRule="auto"/>
      </w:pPr>
    </w:p>
    <w:p w:rsidR="00D17017" w:rsidRPr="0040617E" w:rsidRDefault="00D17017" w:rsidP="00D1701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617E">
        <w:rPr>
          <w:rFonts w:ascii="Times New Roman" w:hAnsi="Times New Roman" w:cs="Times New Roman"/>
          <w:sz w:val="24"/>
        </w:rPr>
        <w:t>2. Благоустройство детской игровой площадки п. Бижеляк, ул. Гагарина, 22</w:t>
      </w:r>
    </w:p>
    <w:p w:rsidR="00D17017" w:rsidRDefault="006A2A76" w:rsidP="00D1701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38925" cy="3495675"/>
            <wp:effectExtent l="0" t="0" r="9525" b="9525"/>
            <wp:docPr id="9" name="Рисунок 2" descr="2 Визуализация объекта п. Бижеля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 Визуализация объекта п. Бижеляк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7E" w:rsidRDefault="0040617E" w:rsidP="00D17017">
      <w:pPr>
        <w:spacing w:after="0" w:line="240" w:lineRule="auto"/>
      </w:pPr>
    </w:p>
    <w:p w:rsidR="00D17017" w:rsidRPr="0040617E" w:rsidRDefault="00D17017" w:rsidP="00D1701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617E">
        <w:rPr>
          <w:rFonts w:ascii="Times New Roman" w:hAnsi="Times New Roman" w:cs="Times New Roman"/>
          <w:sz w:val="24"/>
        </w:rPr>
        <w:lastRenderedPageBreak/>
        <w:t xml:space="preserve">3. Благоустройство детской игровой площадки. Озерский городской округ, д. Селезни, ул. Шоссейная, 28  </w:t>
      </w:r>
    </w:p>
    <w:p w:rsidR="00D17017" w:rsidRDefault="00E94199" w:rsidP="00D1701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45349" cy="4231688"/>
            <wp:effectExtent l="0" t="0" r="3175" b="0"/>
            <wp:docPr id="1" name="Рисунок 1" descr="C:\Users\via\AppData\Local\Microsoft\Windows\INetCache\Content.Word\3 площадка селезни Визуализ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via\AppData\Local\Microsoft\Windows\INetCache\Content.Word\3 площадка селезни Визуализация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231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99" w:rsidRDefault="00E94199" w:rsidP="00D17017">
      <w:pPr>
        <w:spacing w:after="0" w:line="240" w:lineRule="auto"/>
      </w:pPr>
    </w:p>
    <w:p w:rsidR="00D17017" w:rsidRPr="0040617E" w:rsidRDefault="00D17017" w:rsidP="00D1701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617E">
        <w:rPr>
          <w:rFonts w:ascii="Times New Roman" w:hAnsi="Times New Roman" w:cs="Times New Roman"/>
          <w:sz w:val="24"/>
        </w:rPr>
        <w:t>4. Благоустройство сквера Первостроителей, ул. Космонавтов, 27</w:t>
      </w:r>
    </w:p>
    <w:p w:rsidR="00D17017" w:rsidRDefault="00E94199" w:rsidP="00D1701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45275" cy="4231640"/>
            <wp:effectExtent l="0" t="0" r="3175" b="0"/>
            <wp:docPr id="2" name="Рисунок 2" descr="C:\Users\via\AppData\Local\Microsoft\Windows\INetCache\Content.Word\4 Визуализация объекта сквер Первостро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via\AppData\Local\Microsoft\Windows\INetCache\Content.Word\4 Визуализация объекта сквер Первостроителей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99" w:rsidRDefault="00E94199" w:rsidP="00D17017">
      <w:pPr>
        <w:spacing w:after="0" w:line="240" w:lineRule="auto"/>
      </w:pPr>
    </w:p>
    <w:p w:rsidR="00E94199" w:rsidRDefault="00E94199" w:rsidP="00D17017">
      <w:pPr>
        <w:spacing w:after="0" w:line="240" w:lineRule="auto"/>
      </w:pPr>
    </w:p>
    <w:p w:rsidR="00E94199" w:rsidRDefault="00E94199" w:rsidP="00D17017">
      <w:pPr>
        <w:spacing w:after="0" w:line="240" w:lineRule="auto"/>
      </w:pPr>
    </w:p>
    <w:p w:rsidR="00E94199" w:rsidRDefault="00E94199" w:rsidP="00D17017">
      <w:pPr>
        <w:spacing w:after="0" w:line="240" w:lineRule="auto"/>
      </w:pPr>
    </w:p>
    <w:p w:rsidR="00E94199" w:rsidRDefault="00E94199" w:rsidP="00D17017">
      <w:pPr>
        <w:spacing w:after="0" w:line="240" w:lineRule="auto"/>
      </w:pPr>
    </w:p>
    <w:p w:rsidR="00E94199" w:rsidRDefault="00E94199" w:rsidP="00D17017">
      <w:pPr>
        <w:spacing w:after="0" w:line="240" w:lineRule="auto"/>
      </w:pPr>
    </w:p>
    <w:p w:rsidR="00E94199" w:rsidRDefault="00E94199" w:rsidP="00D17017">
      <w:pPr>
        <w:spacing w:after="0" w:line="240" w:lineRule="auto"/>
      </w:pPr>
    </w:p>
    <w:p w:rsidR="00E94199" w:rsidRPr="0040617E" w:rsidRDefault="00E94199" w:rsidP="00D1701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617E">
        <w:rPr>
          <w:rFonts w:ascii="Times New Roman" w:hAnsi="Times New Roman" w:cs="Times New Roman"/>
          <w:sz w:val="24"/>
        </w:rPr>
        <w:t>5. Благоустройство пешеходной зоны, п. Метлино, ул. Федорова, 3</w:t>
      </w:r>
    </w:p>
    <w:p w:rsidR="00D17017" w:rsidRDefault="0040617E" w:rsidP="00D1701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55981" cy="4244621"/>
            <wp:effectExtent l="0" t="0" r="0" b="3810"/>
            <wp:docPr id="3" name="Рисунок 3" descr="C:\Users\via\AppData\Local\Microsoft\Windows\INetCache\Content.Word\5 Визуализация объекта - пешеходная зона ул. Федо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via\AppData\Local\Microsoft\Windows\INetCache\Content.Word\5 Визуализация объекта - пешеходная зона ул. Федорова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929" cy="424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99" w:rsidRDefault="00E94199" w:rsidP="00D17017">
      <w:pPr>
        <w:spacing w:after="0" w:line="240" w:lineRule="auto"/>
      </w:pPr>
    </w:p>
    <w:p w:rsidR="00E94199" w:rsidRPr="0040617E" w:rsidRDefault="00E94199" w:rsidP="00D1701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617E">
        <w:rPr>
          <w:rFonts w:ascii="Times New Roman" w:hAnsi="Times New Roman" w:cs="Times New Roman"/>
          <w:sz w:val="24"/>
        </w:rPr>
        <w:t>6. Благоустройство пешеходной дорожки между домами №10 и №11, Комсомольский проезд</w:t>
      </w:r>
    </w:p>
    <w:p w:rsidR="00E94199" w:rsidRDefault="006A2A76" w:rsidP="00D1701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48450" cy="4229100"/>
            <wp:effectExtent l="0" t="0" r="0" b="0"/>
            <wp:docPr id="8" name="Рисунок 3" descr="6 Визуализация объекта Комсмомольский проезд, 10,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6 Визуализация объекта Комсмомольский проезд, 10,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4199" w:rsidRDefault="00E94199" w:rsidP="00D17017">
      <w:pPr>
        <w:spacing w:after="0" w:line="240" w:lineRule="auto"/>
      </w:pPr>
    </w:p>
    <w:p w:rsidR="0040617E" w:rsidRDefault="0040617E" w:rsidP="00D17017">
      <w:pPr>
        <w:spacing w:after="0" w:line="240" w:lineRule="auto"/>
      </w:pPr>
    </w:p>
    <w:p w:rsidR="0040617E" w:rsidRDefault="0040617E" w:rsidP="00D17017">
      <w:pPr>
        <w:spacing w:after="0" w:line="240" w:lineRule="auto"/>
      </w:pPr>
    </w:p>
    <w:p w:rsidR="0040617E" w:rsidRDefault="0040617E" w:rsidP="00D17017">
      <w:pPr>
        <w:spacing w:after="0" w:line="240" w:lineRule="auto"/>
      </w:pPr>
    </w:p>
    <w:p w:rsidR="0040617E" w:rsidRDefault="0040617E" w:rsidP="00D17017">
      <w:pPr>
        <w:spacing w:after="0" w:line="240" w:lineRule="auto"/>
      </w:pPr>
    </w:p>
    <w:p w:rsidR="0040617E" w:rsidRDefault="0040617E" w:rsidP="00D17017">
      <w:pPr>
        <w:spacing w:after="0" w:line="240" w:lineRule="auto"/>
      </w:pPr>
    </w:p>
    <w:p w:rsidR="0040617E" w:rsidRDefault="0040617E" w:rsidP="00D17017">
      <w:pPr>
        <w:spacing w:after="0" w:line="240" w:lineRule="auto"/>
      </w:pPr>
    </w:p>
    <w:p w:rsidR="0040617E" w:rsidRPr="0040617E" w:rsidRDefault="0040617E" w:rsidP="00D1701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617E">
        <w:rPr>
          <w:rFonts w:ascii="Times New Roman" w:hAnsi="Times New Roman" w:cs="Times New Roman"/>
          <w:sz w:val="24"/>
        </w:rPr>
        <w:t>7. Благоустройство территории вдоль дома № 6 со стороны дороги, мкр. Заозерный</w:t>
      </w:r>
    </w:p>
    <w:p w:rsidR="0040617E" w:rsidRDefault="0040617E" w:rsidP="00D1701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45275" cy="4231640"/>
            <wp:effectExtent l="0" t="0" r="3175" b="0"/>
            <wp:docPr id="4" name="Рисунок 4" descr="C:\Users\via\AppData\Local\Microsoft\Windows\INetCache\Content.Word\7 Визуализация объекта вдоль дороги Заозерный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via\AppData\Local\Microsoft\Windows\INetCache\Content.Word\7 Визуализация объекта вдоль дороги Заозерный 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7E" w:rsidRDefault="0040617E" w:rsidP="00D17017">
      <w:pPr>
        <w:spacing w:after="0" w:line="240" w:lineRule="auto"/>
      </w:pPr>
    </w:p>
    <w:p w:rsidR="0040617E" w:rsidRPr="0040617E" w:rsidRDefault="0040617E" w:rsidP="00D1701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617E">
        <w:rPr>
          <w:rFonts w:ascii="Times New Roman" w:hAnsi="Times New Roman" w:cs="Times New Roman"/>
          <w:sz w:val="24"/>
        </w:rPr>
        <w:t>8. Благоустройство береговой зоны от озера Иртяш до КПП, мкр. Заозерный, 12</w:t>
      </w:r>
    </w:p>
    <w:p w:rsidR="0040617E" w:rsidRDefault="0040617E" w:rsidP="00D1701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45275" cy="4231640"/>
            <wp:effectExtent l="0" t="0" r="3175" b="0"/>
            <wp:docPr id="5" name="Рисунок 5" descr="C:\Users\via\AppData\Local\Microsoft\Windows\INetCache\Content.Word\8 Визуализация объекта от озера до КПП Заозерный 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via\AppData\Local\Microsoft\Windows\INetCache\Content.Word\8 Визуализация объекта от озера до КПП Заозерный 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7E" w:rsidRDefault="0040617E" w:rsidP="00D17017">
      <w:pPr>
        <w:spacing w:after="0" w:line="240" w:lineRule="auto"/>
      </w:pPr>
    </w:p>
    <w:p w:rsidR="0040617E" w:rsidRDefault="0040617E" w:rsidP="00D17017">
      <w:pPr>
        <w:spacing w:after="0" w:line="240" w:lineRule="auto"/>
      </w:pPr>
    </w:p>
    <w:p w:rsidR="0040617E" w:rsidRDefault="0040617E" w:rsidP="00D17017">
      <w:pPr>
        <w:spacing w:after="0" w:line="240" w:lineRule="auto"/>
      </w:pPr>
    </w:p>
    <w:p w:rsidR="0040617E" w:rsidRDefault="0040617E" w:rsidP="00D17017">
      <w:pPr>
        <w:spacing w:after="0" w:line="240" w:lineRule="auto"/>
      </w:pPr>
    </w:p>
    <w:p w:rsidR="0040617E" w:rsidRDefault="0040617E" w:rsidP="00D17017">
      <w:pPr>
        <w:spacing w:after="0" w:line="240" w:lineRule="auto"/>
      </w:pPr>
    </w:p>
    <w:p w:rsidR="0040617E" w:rsidRDefault="0040617E" w:rsidP="00D17017">
      <w:pPr>
        <w:spacing w:after="0" w:line="240" w:lineRule="auto"/>
      </w:pPr>
    </w:p>
    <w:p w:rsidR="0040617E" w:rsidRDefault="0040617E" w:rsidP="00D17017">
      <w:pPr>
        <w:spacing w:after="0" w:line="240" w:lineRule="auto"/>
      </w:pPr>
    </w:p>
    <w:p w:rsidR="0040617E" w:rsidRPr="0040617E" w:rsidRDefault="0040617E" w:rsidP="00D1701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617E">
        <w:rPr>
          <w:rFonts w:ascii="Times New Roman" w:hAnsi="Times New Roman" w:cs="Times New Roman"/>
          <w:sz w:val="24"/>
        </w:rPr>
        <w:t>9. Благоустройство береговой зоны между окружной дорогой и озером Иртяш, мкр. Заозерный, 6</w:t>
      </w:r>
    </w:p>
    <w:p w:rsidR="0040617E" w:rsidRDefault="0040617E" w:rsidP="00D1701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45275" cy="4231640"/>
            <wp:effectExtent l="0" t="0" r="3175" b="0"/>
            <wp:docPr id="6" name="Рисунок 6" descr="C:\Users\via\AppData\Local\Microsoft\Windows\INetCache\Content.Word\9 Визуализация объекта береговая зона Заозерный,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via\AppData\Local\Microsoft\Windows\INetCache\Content.Word\9 Визуализация объекта береговая зона Заозерный, 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423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17E" w:rsidRDefault="0040617E" w:rsidP="00D17017">
      <w:pPr>
        <w:spacing w:after="0" w:line="240" w:lineRule="auto"/>
      </w:pPr>
    </w:p>
    <w:p w:rsidR="0040617E" w:rsidRPr="0040617E" w:rsidRDefault="0040617E" w:rsidP="00D17017">
      <w:pPr>
        <w:spacing w:after="0" w:line="240" w:lineRule="auto"/>
        <w:rPr>
          <w:rFonts w:ascii="Times New Roman" w:hAnsi="Times New Roman" w:cs="Times New Roman"/>
          <w:sz w:val="24"/>
        </w:rPr>
      </w:pPr>
      <w:r w:rsidRPr="0040617E">
        <w:rPr>
          <w:rFonts w:ascii="Times New Roman" w:hAnsi="Times New Roman" w:cs="Times New Roman"/>
          <w:sz w:val="24"/>
        </w:rPr>
        <w:t>10. Благоустройство мемориального комплекса «Вечный огонь», Космонавтов, 20.</w:t>
      </w:r>
    </w:p>
    <w:p w:rsidR="0040617E" w:rsidRDefault="006A2A76" w:rsidP="00D17017">
      <w:pPr>
        <w:spacing w:after="0" w:line="240" w:lineRule="auto"/>
      </w:pPr>
      <w:r>
        <w:rPr>
          <w:noProof/>
          <w:lang w:eastAsia="ru-RU"/>
        </w:rPr>
        <w:drawing>
          <wp:inline distT="0" distB="0" distL="0" distR="0">
            <wp:extent cx="6648450" cy="4229100"/>
            <wp:effectExtent l="0" t="0" r="0" b="0"/>
            <wp:docPr id="7" name="Рисунок 4" descr="10 Визуализация объекта мемориал Вечный ог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0 Визуализация объекта мемориал Вечный огон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617E" w:rsidSect="0040617E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7017"/>
    <w:rsid w:val="0040617E"/>
    <w:rsid w:val="006A2A76"/>
    <w:rsid w:val="00880289"/>
    <w:rsid w:val="00D17017"/>
    <w:rsid w:val="00E9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2CEF01-1A74-4CC1-8D92-4B1DAAF766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4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419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061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s://74.gorodsreda.ru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Виприцкий Илья Андреевич</dc:creator>
  <cp:lastModifiedBy>Александр Геннадьевич KAG. Корякин</cp:lastModifiedBy>
  <cp:revision>2</cp:revision>
  <dcterms:created xsi:type="dcterms:W3CDTF">2023-04-25T04:53:00Z</dcterms:created>
  <dcterms:modified xsi:type="dcterms:W3CDTF">2023-04-25T04:53:00Z</dcterms:modified>
</cp:coreProperties>
</file>