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7D46A" w14:textId="3930BDBE" w:rsidR="008F24EC" w:rsidRPr="008F24EC" w:rsidRDefault="008F24EC" w:rsidP="008A4326">
      <w:pPr>
        <w:pStyle w:val="a3"/>
        <w:shd w:val="clear" w:color="auto" w:fill="FFFFFF"/>
        <w:spacing w:before="0" w:beforeAutospacing="0" w:after="0" w:afterAutospacing="0"/>
        <w:ind w:firstLine="709"/>
        <w:jc w:val="center"/>
        <w:rPr>
          <w:color w:val="000000"/>
          <w:sz w:val="28"/>
          <w:szCs w:val="28"/>
        </w:rPr>
      </w:pPr>
      <w:r w:rsidRPr="008F24EC">
        <w:rPr>
          <w:rStyle w:val="a4"/>
          <w:color w:val="000000"/>
          <w:sz w:val="28"/>
          <w:szCs w:val="28"/>
        </w:rPr>
        <w:t xml:space="preserve">Консультация </w:t>
      </w:r>
      <w:r>
        <w:rPr>
          <w:rStyle w:val="a4"/>
          <w:color w:val="000000"/>
          <w:sz w:val="28"/>
          <w:szCs w:val="28"/>
        </w:rPr>
        <w:t>для воспитателей</w:t>
      </w:r>
    </w:p>
    <w:p w14:paraId="7B2CB9C0" w14:textId="1DEBEADB" w:rsidR="008F24EC" w:rsidRDefault="008F24EC" w:rsidP="008A4326">
      <w:pPr>
        <w:pStyle w:val="a3"/>
        <w:shd w:val="clear" w:color="auto" w:fill="FFFFFF"/>
        <w:spacing w:before="0" w:beforeAutospacing="0" w:after="0" w:afterAutospacing="0"/>
        <w:ind w:firstLine="709"/>
        <w:jc w:val="center"/>
        <w:rPr>
          <w:rStyle w:val="a4"/>
          <w:color w:val="000000"/>
          <w:sz w:val="28"/>
          <w:szCs w:val="28"/>
        </w:rPr>
      </w:pPr>
      <w:r w:rsidRPr="008F24EC">
        <w:rPr>
          <w:rStyle w:val="a4"/>
          <w:color w:val="000000"/>
          <w:sz w:val="28"/>
          <w:szCs w:val="28"/>
        </w:rPr>
        <w:t>Формирование пространственных представлений у детей дошкольного возраста</w:t>
      </w:r>
      <w:r>
        <w:rPr>
          <w:rStyle w:val="a4"/>
          <w:color w:val="000000"/>
          <w:sz w:val="28"/>
          <w:szCs w:val="28"/>
        </w:rPr>
        <w:t xml:space="preserve"> </w:t>
      </w:r>
    </w:p>
    <w:p w14:paraId="1E2157F2" w14:textId="77777777" w:rsidR="008A4326" w:rsidRPr="008F24EC" w:rsidRDefault="008A4326" w:rsidP="008A4326">
      <w:pPr>
        <w:pStyle w:val="a3"/>
        <w:shd w:val="clear" w:color="auto" w:fill="FFFFFF"/>
        <w:spacing w:before="0" w:beforeAutospacing="0" w:after="0" w:afterAutospacing="0"/>
        <w:ind w:firstLine="709"/>
        <w:jc w:val="center"/>
        <w:rPr>
          <w:color w:val="000000"/>
          <w:sz w:val="28"/>
          <w:szCs w:val="28"/>
        </w:rPr>
      </w:pPr>
    </w:p>
    <w:p w14:paraId="6FB483CB" w14:textId="6F80F763" w:rsidR="008A4326" w:rsidRDefault="008F24EC" w:rsidP="008A4326">
      <w:pPr>
        <w:pStyle w:val="a3"/>
        <w:shd w:val="clear" w:color="auto" w:fill="FFFFFF"/>
        <w:spacing w:before="0" w:beforeAutospacing="0" w:after="0" w:afterAutospacing="0"/>
        <w:ind w:firstLine="709"/>
        <w:jc w:val="both"/>
        <w:rPr>
          <w:color w:val="000000"/>
          <w:sz w:val="28"/>
          <w:szCs w:val="28"/>
        </w:rPr>
      </w:pPr>
      <w:r w:rsidRPr="008F24EC">
        <w:rPr>
          <w:color w:val="000000"/>
          <w:sz w:val="28"/>
          <w:szCs w:val="28"/>
        </w:rPr>
        <w:t>Проблема ориентировки в пространстве и формирования правильных пространственных представлений и понятий является одной из актуальных в области психологии, педагогики и методики, поскольку ориентировка в пространстве лежит в основе познавательной деятельности человека.</w:t>
      </w:r>
      <w:r w:rsidRPr="008F24EC">
        <w:rPr>
          <w:color w:val="000000"/>
          <w:sz w:val="28"/>
          <w:szCs w:val="28"/>
        </w:rPr>
        <w:br/>
        <w:t xml:space="preserve">Пространство в философском смысле обозначает объективную реальность, независимую от нашего сознания и отражающуюся им. Пространство – одна из форм </w:t>
      </w:r>
    </w:p>
    <w:p w14:paraId="7DDEF362" w14:textId="53C60B83" w:rsidR="008F24EC" w:rsidRDefault="008F24EC" w:rsidP="008A4326">
      <w:pPr>
        <w:pStyle w:val="a3"/>
        <w:shd w:val="clear" w:color="auto" w:fill="FFFFFF"/>
        <w:spacing w:before="0" w:beforeAutospacing="0" w:after="0" w:afterAutospacing="0"/>
        <w:jc w:val="both"/>
        <w:rPr>
          <w:color w:val="000000"/>
          <w:sz w:val="28"/>
          <w:szCs w:val="28"/>
        </w:rPr>
      </w:pPr>
      <w:r w:rsidRPr="008F24EC">
        <w:rPr>
          <w:color w:val="000000"/>
          <w:sz w:val="28"/>
          <w:szCs w:val="28"/>
        </w:rPr>
        <w:t>существования материи.</w:t>
      </w:r>
      <w:r w:rsidRPr="008F24EC">
        <w:rPr>
          <w:color w:val="000000"/>
          <w:sz w:val="28"/>
          <w:szCs w:val="28"/>
        </w:rPr>
        <w:br/>
        <w:t>Известно, что у человека нет специального пространственного анализатора. Восприятие пространства есть сложная интермодальная ассоциация, образующаяся из взаимодействия различных анализаторов внешней и внутренней среды организма. Деятельность одного анализатора всегда соотносится с деятельностью других анализаторов, участвующих в пространственной ориентировке и образующих сложный системный механизм.</w:t>
      </w:r>
      <w:r w:rsidRPr="008F24EC">
        <w:rPr>
          <w:color w:val="000000"/>
          <w:sz w:val="28"/>
          <w:szCs w:val="28"/>
        </w:rPr>
        <w:br/>
        <w:t>Важной особенностью развития восприятия пространства является постепенное накопление пространственных представлений, овладение специальным опытом, накопленным предшествующим поколением. К трем годам жизни у ребенка должен сложиться системный механизм пространственной ориентировки.</w:t>
      </w:r>
      <w:r w:rsidRPr="008F24EC">
        <w:rPr>
          <w:color w:val="000000"/>
          <w:sz w:val="28"/>
          <w:szCs w:val="28"/>
        </w:rPr>
        <w:br/>
        <w:t>А. А. Люблинская выделяет три категории усваиваемых знаний о пространстве: </w:t>
      </w:r>
      <w:r w:rsidRPr="008F24EC">
        <w:rPr>
          <w:color w:val="000000"/>
          <w:sz w:val="28"/>
          <w:szCs w:val="28"/>
        </w:rPr>
        <w:br/>
        <w:t>1) отражение удаленности предмета и его местоположения, 2) ориентировка в направлениях пространства, 3) отражение пространственных отношений между предметами. </w:t>
      </w:r>
      <w:r w:rsidRPr="008F24EC">
        <w:rPr>
          <w:color w:val="000000"/>
          <w:sz w:val="28"/>
          <w:szCs w:val="28"/>
        </w:rPr>
        <w:br/>
        <w:t>С помощью речи происходит специализация пространственного сигнала – расстояния, выделяемого ребенком из жизненной ситуации независимо от того, знакома или нет ребенку комната, двор и другие открытые пространства.</w:t>
      </w:r>
      <w:r w:rsidRPr="008F24EC">
        <w:rPr>
          <w:color w:val="000000"/>
          <w:sz w:val="28"/>
          <w:szCs w:val="28"/>
        </w:rPr>
        <w:br/>
        <w:t>Освоение детьми пространства и пространственных отношений между предметами постигается ребенком в результате обучения его взрослыми.</w:t>
      </w:r>
      <w:r w:rsidRPr="008F24EC">
        <w:rPr>
          <w:color w:val="000000"/>
          <w:sz w:val="28"/>
          <w:szCs w:val="28"/>
        </w:rPr>
        <w:br/>
        <w:t>Основы развития ориентировки в пространстве закладываются в раннем детстве. В первые месяцы жизни значительную роль играет ориентировочный рефлекс на звук – рефлекс, который расширяет поле зрения и двигательную активность малыша. Позже формирование пространственной ориентировки связано с предметно-практическим освоением детьми пространственных направлений, начиная с собственного тела и ближайшего окружения, а затем и со словесной системой отсчета. Уже в два года, при нормальном речевом развитии, у детей появляется осознание грамматических отношений между словами, а к трем годам формирование и развитие грамматического строя речи способствуют обобщению и произвольному использованию знаний о пространстве.</w:t>
      </w:r>
      <w:r w:rsidRPr="008F24EC">
        <w:rPr>
          <w:color w:val="000000"/>
          <w:sz w:val="28"/>
          <w:szCs w:val="28"/>
        </w:rPr>
        <w:br/>
        <w:t>На первом этапе, включающем практическое осознание схемы собственного тела, необходимо дифференцировать представления детей о верхних и нижних частях тела, фронтальных и боковых сторонах тела, правых и левых его частях. Детей учат называть части своего тела, части тел других детей, кукол.</w:t>
      </w:r>
      <w:r w:rsidRPr="008F24EC">
        <w:rPr>
          <w:color w:val="000000"/>
          <w:sz w:val="28"/>
          <w:szCs w:val="28"/>
        </w:rPr>
        <w:br/>
        <w:t xml:space="preserve">На третьем году педагоги должны дать детям представления о пространственном </w:t>
      </w:r>
      <w:r w:rsidRPr="008F24EC">
        <w:rPr>
          <w:color w:val="000000"/>
          <w:sz w:val="28"/>
          <w:szCs w:val="28"/>
        </w:rPr>
        <w:lastRenderedPageBreak/>
        <w:t>расположении частей тела: голова вверху, а ноги внизу; одна рука правая, а другая левая; грудь впереди, а спина сзади. В этом возрасте дети должны свободно ориентироваться в групповой комнате, знать расположение игрушек, в спальне находить свою кровать, в раздевалке – шкафчик для одежды.</w:t>
      </w:r>
      <w:r w:rsidRPr="008F24EC">
        <w:rPr>
          <w:color w:val="000000"/>
          <w:sz w:val="28"/>
          <w:szCs w:val="28"/>
        </w:rPr>
        <w:br/>
        <w:t>Педагог может поиграть с детьми в дидактические игры: «Покажи, где у тебя голова, ноги, спина..», «Покажи, где у куклы голова, ноги, руки, грудь, спина», «Оденем куклу на прогулку», «Искупаем куклу», «Найди такую же игрушку по величине».</w:t>
      </w:r>
      <w:r w:rsidRPr="008F24EC">
        <w:rPr>
          <w:color w:val="000000"/>
          <w:sz w:val="28"/>
          <w:szCs w:val="28"/>
        </w:rPr>
        <w:br/>
        <w:t>Особое внимание следует обратить на различение ребенком правой и левой сторон «на себе». Чтобы помочь запомнить правую и левую руку и ногу, как можно чаще ребенку называйте их: «Даша правильно держит ложку в правой руке» или «Обуем туфелек на правую ножку», «Дотронься правой рукой, дотронься левой рукой».</w:t>
      </w:r>
      <w:r w:rsidRPr="008F24EC">
        <w:rPr>
          <w:color w:val="000000"/>
          <w:sz w:val="28"/>
          <w:szCs w:val="28"/>
        </w:rPr>
        <w:br/>
        <w:t>В возрасте 3-4 лет надо продолжать учить различать правую и левую руки и ноги, верхнюю и нижнюю, переднюю и заднюю части тела. Поиграйте в следующие игры: «Топни правой (левой) ногой», «Возьми игрушку в левую (правую) руку», «Надень часики на левую руку», «Покажи правый карман», «Послушай, как бьется твое сердце», «Застегни верхнюю пуговицу», «Поставь игрушку слева от себя», «Застегни верхнюю пуговицу», «Поставь игрушку справа, слева» и т.д.</w:t>
      </w:r>
      <w:r w:rsidRPr="008F24EC">
        <w:rPr>
          <w:color w:val="000000"/>
          <w:sz w:val="28"/>
          <w:szCs w:val="28"/>
        </w:rPr>
        <w:br/>
        <w:t>Обратите внимание на то, что в речи ребенка не должно быть неточных слов: «та, эта», вместо: «справа, слева» и т.д.</w:t>
      </w:r>
      <w:r w:rsidRPr="008F24EC">
        <w:rPr>
          <w:color w:val="000000"/>
          <w:sz w:val="28"/>
          <w:szCs w:val="28"/>
        </w:rPr>
        <w:br/>
        <w:t>Сформировав у детей представление о схеме собственного тела, можно переходить ко второму этапу – формированию пространственных представлений о взаимоотношении внешних объектов и тела, а также внешних объектов между собой. Непременным условием эффективности этого процесса становится отражение соответствующих представлений в речи, усвоение ребенком пространственных понятий.</w:t>
      </w:r>
      <w:r w:rsidRPr="008F24EC">
        <w:rPr>
          <w:color w:val="000000"/>
          <w:sz w:val="28"/>
          <w:szCs w:val="28"/>
        </w:rPr>
        <w:br/>
        <w:t>Ребенок должен находить и располагать игрушки и предметы в ближайшем пространстве вокруг себя (справа – слева, вверху – внизу, впереди – сзади). В играх дети учатся определять расположение игрушек, предметов, других детей (далеко и близко по отношению от себя). В этом возрасте дети должны находить и располагать игрушки в групповой комнате по словесным инструкциям педагога, например: «Возьми пирамидку из шкафа. Посади куклу на диван. Поставь матрешку на верхнюю полку» </w:t>
      </w:r>
      <w:r w:rsidRPr="008F24EC">
        <w:rPr>
          <w:color w:val="000000"/>
          <w:sz w:val="28"/>
          <w:szCs w:val="28"/>
        </w:rPr>
        <w:br/>
        <w:t>В средней группе дети закрепляют полученные знания и учатся словесно обозначать расположение предметов в ближайшем пространстве с точкой отсчета от себя: «Дверь позади меня. Шкаф слева от меня. Стол справа от меня». Расширяются представления детей о величине предметов: больше – меньше, длиннее – короче, самый длинный – самый короткий и т. д. После закрепления речевого обозначения ведущей руки и соответствующей стороны тела проводится невербальная и вербальная дифференциация правой и левой части тела и лица. В игровой ситуации можно предложить более трудные задания на перекрестную ориентацию в схеме тела. Игра «Путаница» поможет закрепить эти знания: левой рукой дотронься до правого уха, правой рукой до левого колена и т. д. </w:t>
      </w:r>
      <w:r w:rsidRPr="008F24EC">
        <w:rPr>
          <w:color w:val="000000"/>
          <w:sz w:val="28"/>
          <w:szCs w:val="28"/>
        </w:rPr>
        <w:br/>
        <w:t>На занятиях по математике дети учатся располагать предметы на полоске слева направо, на листе бумаги: слева, справа, вверху, внизу, посередине. Дети моделируют простейшие пространственные отношения из кубиков, строительного материала.</w:t>
      </w:r>
      <w:r w:rsidRPr="008F24EC">
        <w:rPr>
          <w:color w:val="000000"/>
          <w:sz w:val="28"/>
          <w:szCs w:val="28"/>
        </w:rPr>
        <w:br/>
      </w:r>
      <w:r w:rsidRPr="008F24EC">
        <w:rPr>
          <w:color w:val="000000"/>
          <w:sz w:val="28"/>
          <w:szCs w:val="28"/>
        </w:rPr>
        <w:lastRenderedPageBreak/>
        <w:t>Педагогам рекомендуется играть с детьми в дидактические игры и упражнения: «Расскажи, как стоят игрушки», «Иди быстро, медленно», «Кто стоит слева от тебя, справа», «Поставь игрушку, куда скажу», «Чей мяч прокатился дальше». Игра «Обезьянки» поможет детям закрепить названия частей лица: лоб, рот, верхние и нижние веки, подбородок и т. д.</w:t>
      </w:r>
      <w:r w:rsidRPr="008F24EC">
        <w:rPr>
          <w:color w:val="000000"/>
          <w:sz w:val="28"/>
          <w:szCs w:val="28"/>
        </w:rPr>
        <w:br/>
        <w:t>Неоднократные упражнения в местоположении звучащих предметов необходимы как для запоминания пространственных терминов – справа – слева, впереди – сзади, вверху – внизу – так и для совершенствования умения локализовать звуки в окружающем пространстве. Спросите у ребенка: «С какой стороны от тебя проехала машина?», «Куда покатился мяч?», «Где летает бабочка?», «В какой стороне поет птица?» и т.д.</w:t>
      </w:r>
      <w:r w:rsidRPr="008F24EC">
        <w:rPr>
          <w:color w:val="000000"/>
          <w:sz w:val="28"/>
          <w:szCs w:val="28"/>
        </w:rPr>
        <w:br/>
        <w:t xml:space="preserve">В старшем дошкольном возрасте </w:t>
      </w:r>
      <w:proofErr w:type="spellStart"/>
      <w:r w:rsidRPr="008F24EC">
        <w:rPr>
          <w:color w:val="000000"/>
          <w:sz w:val="28"/>
          <w:szCs w:val="28"/>
        </w:rPr>
        <w:t>пространственно</w:t>
      </w:r>
      <w:proofErr w:type="spellEnd"/>
      <w:r w:rsidRPr="008F24EC">
        <w:rPr>
          <w:color w:val="000000"/>
          <w:sz w:val="28"/>
          <w:szCs w:val="28"/>
        </w:rPr>
        <w:t xml:space="preserve"> ориентированными видами практической деятельности, в ходе которой у детей формируются соответствующие ориентировки, представления и понятия, являются конструирование и изобразительная деятельность. Во время таких занятий дети выполняют задания по вербальной инструкции педагога, содержащей пространственные характеристики, учат их ориентироваться на пространстве листа бумаги различного формата и размера. В процессе рисования на свободную тему детям объясняют, что изображаемые объекты не разбросаны по листу бумаги, а связаны между собой пространственными отношениями: «Человек не может быть выше дома, а солнце ниже цветка; предмет, изображаемый вдалеке, рисуется маленьким, а вблизи – большим и т. д.». Ребенок приучается располагать на пространстве листа изображаемые предметы в определенных пространственных взаимосвязях и произвольно строить систему координат изображаемого пространства.</w:t>
      </w:r>
      <w:r w:rsidRPr="008F24EC">
        <w:rPr>
          <w:color w:val="000000"/>
          <w:sz w:val="28"/>
          <w:szCs w:val="28"/>
        </w:rPr>
        <w:br/>
        <w:t>Дети старшего дошкольного возраста долгое время владеют вертикальной линией лучше, чем горизонтальной: у них отсутствует необходимая координация зрительных представлений с движениями руки. Для развития подобных навыков целесообразно предлагать задания на закрашивание, штриховку, обведение изображения по контуру или пунктирной линии. В качестве одной из разновидностей графических упражнений можно использовать метод копирования образца, данного на нелинованном листе или листе в клетку.</w:t>
      </w:r>
      <w:r w:rsidRPr="008F24EC">
        <w:rPr>
          <w:color w:val="000000"/>
          <w:sz w:val="28"/>
          <w:szCs w:val="28"/>
        </w:rPr>
        <w:br/>
        <w:t>С пространственной ориентировкой тесно взаимосвязаны двигательные навыки, а кожно-мышечные ощущения и ощущения равновесия дополняют друг друга и играют важную роль в формировании представлений о пространстве; поэтому особое внимание следует уделять подвижным играм, как на прогулках, так и на занятиях физкультурой. В ходе игр и упражнений обязательно должны закрепляться понятия: «правая рука – правая сторона – справа – направо», «левая рука – левая сторона – слева – налево».</w:t>
      </w:r>
      <w:r w:rsidRPr="008F24EC">
        <w:rPr>
          <w:color w:val="000000"/>
          <w:sz w:val="28"/>
          <w:szCs w:val="28"/>
        </w:rPr>
        <w:br/>
        <w:t>Для совершенствования умения ориентироваться в направлениях пространства и осознания их относительности необходимо предлагать детям определить эти направления в различных условиях восприятия: в исходном положении; при повороте на 90 градусов; при повороте на 180 градусов.</w:t>
      </w:r>
      <w:r w:rsidRPr="008F24EC">
        <w:rPr>
          <w:color w:val="000000"/>
          <w:sz w:val="28"/>
          <w:szCs w:val="28"/>
        </w:rPr>
        <w:br/>
        <w:t>Пространственная ориентировка наиболее успешно развивается в ходе дидактических и подвижных игр, в специально созданной игровой ситуации при активности самого ребенка. Для этого широко применяются технологии ЛЕГО. </w:t>
      </w:r>
      <w:r w:rsidRPr="008F24EC">
        <w:rPr>
          <w:color w:val="000000"/>
          <w:sz w:val="28"/>
          <w:szCs w:val="28"/>
        </w:rPr>
        <w:br/>
      </w:r>
      <w:r w:rsidRPr="008F24EC">
        <w:rPr>
          <w:color w:val="000000"/>
          <w:sz w:val="28"/>
          <w:szCs w:val="28"/>
        </w:rPr>
        <w:lastRenderedPageBreak/>
        <w:t>Использование различных развивающих игр, конструктора ЛЕГО повышает интерес к занятиям, создает игровую мотивацию и положительный эмоциональный фон. Важно, чтобы во время занятий педагог, объясняя детям последовательность выполнения действий, следил за своей речью, точно и правильно употреблял пространственные понятия, четко отражал в речи пространственное взаимоположение элементов поделки. Желательно, чтобы педагог чаще просил самого ребенка рассказать о том, что он сейчас делает, и что будет делать потом. Грамотный педагог не допустит неквалифицированной помощи ребенку, например: «Посмотри, эту линию ведем так, а эту так». Педагогу надо вербализировать процесс: «Начинаем вести линию от уголка. Сначала проводим линию вниз, длиной в три клеточки, а потом направо – длиной в две клеточки и т. д.». Слыша от взрослого четкую инструкцию с точным употреблением терминов, ребенок лучше осознает пространственное расположение линий на листе, пространственное взаимоотношение линий между собой. Постепенно у ребенка вырабатывается правильная стратегия копирования, привычка внимательно анализировать и копировать образец, сверять полученное изображение с образцом. Решить задачи обучения педагогу помогут дидактические игры и упражнения: «Собери рассыпавшихся снеговиков», «Собери карету золушки», «У Аладдина порвался ковер – самолет». При выполнении упражнения «Елочки» детям предлагается последовательно закрасить или заштриховать зеленым карандашом самую высокую елку, затем елку, которая нарисована последней, между самой высокой и самой низкой.</w:t>
      </w:r>
      <w:r w:rsidRPr="008F24EC">
        <w:rPr>
          <w:color w:val="000000"/>
          <w:sz w:val="28"/>
          <w:szCs w:val="28"/>
        </w:rPr>
        <w:br/>
        <w:t xml:space="preserve">Для копирования образца можно использовать игровые ситуации «Нарисуем домик для </w:t>
      </w:r>
      <w:proofErr w:type="spellStart"/>
      <w:r w:rsidRPr="008F24EC">
        <w:rPr>
          <w:color w:val="000000"/>
          <w:sz w:val="28"/>
          <w:szCs w:val="28"/>
        </w:rPr>
        <w:t>Ниф</w:t>
      </w:r>
      <w:proofErr w:type="spellEnd"/>
      <w:r w:rsidRPr="008F24EC">
        <w:rPr>
          <w:color w:val="000000"/>
          <w:sz w:val="28"/>
          <w:szCs w:val="28"/>
        </w:rPr>
        <w:t xml:space="preserve"> – </w:t>
      </w:r>
      <w:proofErr w:type="spellStart"/>
      <w:r w:rsidRPr="008F24EC">
        <w:rPr>
          <w:color w:val="000000"/>
          <w:sz w:val="28"/>
          <w:szCs w:val="28"/>
        </w:rPr>
        <w:t>Нифа</w:t>
      </w:r>
      <w:proofErr w:type="spellEnd"/>
      <w:r w:rsidRPr="008F24EC">
        <w:rPr>
          <w:color w:val="000000"/>
          <w:sz w:val="28"/>
          <w:szCs w:val="28"/>
        </w:rPr>
        <w:t>», «Помогите сделать ключик для Буратино» и т. д.</w:t>
      </w:r>
      <w:r w:rsidRPr="008F24EC">
        <w:rPr>
          <w:color w:val="000000"/>
          <w:sz w:val="28"/>
          <w:szCs w:val="28"/>
        </w:rPr>
        <w:br/>
        <w:t>Игра «Найди клад» научит ребенка ориентироваться в пространстве, поворачивать направо и налево. На первых этапах игры педагог, стоя перед ребенком, может держать таблички, указывающие направления дороги.</w:t>
      </w:r>
      <w:r w:rsidRPr="008F24EC">
        <w:rPr>
          <w:color w:val="000000"/>
          <w:sz w:val="28"/>
          <w:szCs w:val="28"/>
        </w:rPr>
        <w:br/>
        <w:t>Игры «</w:t>
      </w:r>
      <w:proofErr w:type="spellStart"/>
      <w:r w:rsidRPr="008F24EC">
        <w:rPr>
          <w:color w:val="000000"/>
          <w:sz w:val="28"/>
          <w:szCs w:val="28"/>
        </w:rPr>
        <w:t>Танграм</w:t>
      </w:r>
      <w:proofErr w:type="spellEnd"/>
      <w:r w:rsidRPr="008F24EC">
        <w:rPr>
          <w:color w:val="000000"/>
          <w:sz w:val="28"/>
          <w:szCs w:val="28"/>
        </w:rPr>
        <w:t>», «</w:t>
      </w:r>
      <w:proofErr w:type="spellStart"/>
      <w:r w:rsidRPr="008F24EC">
        <w:rPr>
          <w:color w:val="000000"/>
          <w:sz w:val="28"/>
          <w:szCs w:val="28"/>
        </w:rPr>
        <w:t>Колумбово</w:t>
      </w:r>
      <w:proofErr w:type="spellEnd"/>
      <w:r w:rsidRPr="008F24EC">
        <w:rPr>
          <w:color w:val="000000"/>
          <w:sz w:val="28"/>
          <w:szCs w:val="28"/>
        </w:rPr>
        <w:t xml:space="preserve"> яйцо» учат детей точному копированию образца педагога и пространственным ориентировкам.</w:t>
      </w:r>
      <w:r w:rsidRPr="008F24EC">
        <w:rPr>
          <w:color w:val="000000"/>
          <w:sz w:val="28"/>
          <w:szCs w:val="28"/>
        </w:rPr>
        <w:br/>
        <w:t>Для успешности ориентировки в пространстве важно научить ребенка внимательно слушать взрослых и точно выполнять их инструкции. В этом поможет игра «Сюрпризы», когда ребенок, выслушав вашу инструкцию, отыщет предмет. Например: «Иди вперед до домика. Поверни налево. Сделай три шага. Повернись назад, дойди до скамейки, и там тебя будет ждать сюрприз».</w:t>
      </w:r>
      <w:r w:rsidRPr="008F24EC">
        <w:rPr>
          <w:color w:val="000000"/>
          <w:sz w:val="28"/>
          <w:szCs w:val="28"/>
        </w:rPr>
        <w:br/>
        <w:t>В этом возрасте необходимо научить ребенка ориентироваться с помощью схем пространства, плана пути. Для этих целей поиграйте в игры:</w:t>
      </w:r>
      <w:r w:rsidRPr="008F24EC">
        <w:rPr>
          <w:color w:val="000000"/>
          <w:sz w:val="28"/>
          <w:szCs w:val="28"/>
        </w:rPr>
        <w:br/>
        <w:t>«Найди предмет», «Найди во дворе дерево, отмеченное на схеме», «Найди предметы во дворе, нарисованные на плане», «Расставь по схеме игрушки на столе», «Помести игрушки по схеме на полках и в шкафу».</w:t>
      </w:r>
      <w:r w:rsidRPr="008F24EC">
        <w:rPr>
          <w:color w:val="000000"/>
          <w:sz w:val="28"/>
          <w:szCs w:val="28"/>
        </w:rPr>
        <w:br/>
        <w:t>Схемы пространства и пути должны быть просты и понятны ребенку. Изображения на схеме или плане делайте четкими контурными линиями, черным фломастером, с минимальным количеством деталей, включая в рисунок элементы, которые передают основные признаки предметов.</w:t>
      </w:r>
      <w:r w:rsidRPr="008F24EC">
        <w:rPr>
          <w:color w:val="000000"/>
          <w:sz w:val="28"/>
          <w:szCs w:val="28"/>
        </w:rPr>
        <w:br/>
        <w:t xml:space="preserve">Целенаправленная и комплексная работа способствует не только практическому освоению пространства, но и развивает понятийную и коммуникативную функции </w:t>
      </w:r>
      <w:r w:rsidRPr="008F24EC">
        <w:rPr>
          <w:color w:val="000000"/>
          <w:sz w:val="28"/>
          <w:szCs w:val="28"/>
        </w:rPr>
        <w:lastRenderedPageBreak/>
        <w:t>речи. Дети учатся активно использовать в речи пространственные термины и обозначающие пространственные отношения предлоги и наречия: В, НА, ПОД, НАД, ПЕРЕД, ЗА, МЕЖДУ, ОКОЛО, РЯДОМ и т. д. </w:t>
      </w:r>
      <w:r w:rsidRPr="008F24EC">
        <w:rPr>
          <w:color w:val="000000"/>
          <w:sz w:val="28"/>
          <w:szCs w:val="28"/>
        </w:rPr>
        <w:br/>
        <w:t>Чем успешнее дети освоят задачи ориентировки в пространстве в дошкольном детстве, тем менее проблемным станет их обучение в первом классе.</w:t>
      </w:r>
    </w:p>
    <w:p w14:paraId="6F343548" w14:textId="77777777" w:rsidR="008A4326" w:rsidRPr="008F24EC" w:rsidRDefault="008A4326" w:rsidP="008A4326">
      <w:pPr>
        <w:pStyle w:val="a3"/>
        <w:shd w:val="clear" w:color="auto" w:fill="FFFFFF"/>
        <w:spacing w:before="0" w:beforeAutospacing="0" w:after="0" w:afterAutospacing="0"/>
        <w:jc w:val="both"/>
        <w:rPr>
          <w:color w:val="000000"/>
          <w:sz w:val="28"/>
          <w:szCs w:val="28"/>
        </w:rPr>
      </w:pPr>
    </w:p>
    <w:p w14:paraId="6D2BE186" w14:textId="36CDF571" w:rsidR="008F24EC" w:rsidRPr="008A4326" w:rsidRDefault="008A4326" w:rsidP="008A4326">
      <w:pPr>
        <w:pStyle w:val="a3"/>
        <w:shd w:val="clear" w:color="auto" w:fill="FFFFFF"/>
        <w:spacing w:before="0" w:beforeAutospacing="0" w:after="0" w:afterAutospacing="0"/>
        <w:ind w:firstLine="709"/>
        <w:jc w:val="right"/>
        <w:rPr>
          <w:i/>
          <w:iCs/>
          <w:color w:val="000000"/>
        </w:rPr>
      </w:pPr>
      <w:r w:rsidRPr="008A4326">
        <w:rPr>
          <w:i/>
          <w:iCs/>
          <w:color w:val="000000"/>
        </w:rPr>
        <w:t xml:space="preserve">По материалам </w:t>
      </w:r>
      <w:r w:rsidR="008F24EC" w:rsidRPr="008A4326">
        <w:rPr>
          <w:i/>
          <w:iCs/>
          <w:color w:val="000000"/>
        </w:rPr>
        <w:t>учител</w:t>
      </w:r>
      <w:r w:rsidRPr="008A4326">
        <w:rPr>
          <w:i/>
          <w:iCs/>
          <w:color w:val="000000"/>
        </w:rPr>
        <w:t>я</w:t>
      </w:r>
      <w:r w:rsidR="008F24EC" w:rsidRPr="008A4326">
        <w:rPr>
          <w:i/>
          <w:iCs/>
          <w:color w:val="000000"/>
        </w:rPr>
        <w:t xml:space="preserve"> – дефектолог</w:t>
      </w:r>
      <w:r w:rsidRPr="008A4326">
        <w:rPr>
          <w:i/>
          <w:iCs/>
          <w:color w:val="000000"/>
        </w:rPr>
        <w:t>а</w:t>
      </w:r>
    </w:p>
    <w:p w14:paraId="4777B350" w14:textId="222A6C5D" w:rsidR="008F24EC" w:rsidRPr="008A4326" w:rsidRDefault="008F24EC" w:rsidP="008A4326">
      <w:pPr>
        <w:pStyle w:val="a3"/>
        <w:shd w:val="clear" w:color="auto" w:fill="FFFFFF"/>
        <w:spacing w:before="0" w:beforeAutospacing="0" w:after="0" w:afterAutospacing="0"/>
        <w:ind w:firstLine="709"/>
        <w:jc w:val="right"/>
        <w:rPr>
          <w:i/>
          <w:iCs/>
          <w:color w:val="000000"/>
        </w:rPr>
      </w:pPr>
      <w:r w:rsidRPr="008A4326">
        <w:rPr>
          <w:i/>
          <w:iCs/>
          <w:color w:val="000000"/>
        </w:rPr>
        <w:t>Елкин</w:t>
      </w:r>
      <w:r w:rsidR="008A4326" w:rsidRPr="008A4326">
        <w:rPr>
          <w:i/>
          <w:iCs/>
          <w:color w:val="000000"/>
        </w:rPr>
        <w:t>ой</w:t>
      </w:r>
      <w:r w:rsidRPr="008A4326">
        <w:rPr>
          <w:i/>
          <w:iCs/>
          <w:color w:val="000000"/>
        </w:rPr>
        <w:t xml:space="preserve"> М.А</w:t>
      </w:r>
      <w:r w:rsidR="008A4326" w:rsidRPr="008A4326">
        <w:rPr>
          <w:i/>
          <w:iCs/>
          <w:color w:val="000000"/>
        </w:rPr>
        <w:t>., город Ярославль</w:t>
      </w:r>
    </w:p>
    <w:p w14:paraId="02F6C54D" w14:textId="77777777" w:rsidR="00061B3F" w:rsidRPr="008F24EC" w:rsidRDefault="00061B3F" w:rsidP="008A4326">
      <w:pPr>
        <w:spacing w:after="0" w:line="240" w:lineRule="auto"/>
        <w:ind w:firstLine="709"/>
        <w:jc w:val="both"/>
        <w:rPr>
          <w:rFonts w:ascii="Times New Roman" w:hAnsi="Times New Roman" w:cs="Times New Roman"/>
          <w:sz w:val="28"/>
          <w:szCs w:val="28"/>
        </w:rPr>
      </w:pPr>
    </w:p>
    <w:sectPr w:rsidR="00061B3F" w:rsidRPr="008F24EC" w:rsidSect="008A4326">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BE0"/>
    <w:rsid w:val="00061B3F"/>
    <w:rsid w:val="008A4326"/>
    <w:rsid w:val="008F24EC"/>
    <w:rsid w:val="00FB0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FD18F"/>
  <w15:chartTrackingRefBased/>
  <w15:docId w15:val="{DCDED4B2-3F25-48EF-A6FA-1B0C9A6C8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24E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8F24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15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1901</Words>
  <Characters>10840</Characters>
  <Application>Microsoft Office Word</Application>
  <DocSecurity>0</DocSecurity>
  <Lines>90</Lines>
  <Paragraphs>25</Paragraphs>
  <ScaleCrop>false</ScaleCrop>
  <Company/>
  <LinksUpToDate>false</LinksUpToDate>
  <CharactersWithSpaces>12716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Вадим</cp:lastModifiedBy>
  <cp:revision>4</cp:revision>
  <dcterms:created xsi:type="dcterms:W3CDTF">2023-10-01T13:29:00Z</dcterms:created>
  <dcterms:modified xsi:type="dcterms:W3CDTF">2023-10-01T13:50:00Z</dcterms:modified>
</cp:coreProperties>
</file>