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36332F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Подготовка поверхности под жидкие обои SILK PLASTER:</w:t>
      </w:r>
    </w:p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Необходимая нам поверхность должна быть очищена от старого покрытия (бумажные обои, старая отслаивающаяся штукатурка, известь и т.д.).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случае сильных неровностей поверхность необходимо выровнять шпаклевками или штукатурками.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Рекомендуем металлические и деревянные предметы (</w:t>
      </w:r>
      <w:proofErr w:type="spellStart"/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саморезы</w:t>
      </w:r>
      <w:proofErr w:type="spellEnd"/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, гвозди, шурупы, ДСП, фанера и т. д.) предварительно точечно обработать масляной краской.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Далее поверхность необходимо загрунтовать специализированным </w:t>
      </w:r>
      <w:r w:rsidRPr="00DF11F4">
        <w:rPr>
          <w:rFonts w:ascii="Arial" w:eastAsia="Times New Roman" w:hAnsi="Arial" w:cs="Arial"/>
          <w:b/>
          <w:bCs/>
          <w:color w:val="712929"/>
          <w:sz w:val="27"/>
          <w:u w:val="single"/>
          <w:lang w:eastAsia="ru-RU"/>
        </w:rPr>
        <w:t>влагоизоляционным концентрированным грунтом</w:t>
      </w: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в 2 слоя, с межслойной просушкой (3-4 часа). Грунт разбавлять</w:t>
      </w:r>
      <w:r w:rsidRPr="00DF11F4">
        <w:rPr>
          <w:rFonts w:ascii="Arial" w:eastAsia="Times New Roman" w:hAnsi="Arial" w:cs="Arial"/>
          <w:color w:val="4C4C4C"/>
          <w:sz w:val="27"/>
          <w:lang w:eastAsia="ru-RU"/>
        </w:rPr>
        <w:t> </w:t>
      </w:r>
      <w:r w:rsidRPr="00DF11F4">
        <w:rPr>
          <w:rFonts w:ascii="Arial" w:eastAsia="Times New Roman" w:hAnsi="Arial" w:cs="Arial"/>
          <w:color w:val="4C4C4C"/>
          <w:sz w:val="27"/>
          <w:szCs w:val="27"/>
          <w:u w:val="single"/>
          <w:lang w:eastAsia="ru-RU"/>
        </w:rPr>
        <w:t>не надо</w:t>
      </w: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! Наносится обильно. Рекомендуется использовать</w:t>
      </w:r>
      <w:r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</w:t>
      </w:r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 xml:space="preserve">фирменный влагоизоляционный </w:t>
      </w:r>
      <w:proofErr w:type="spellStart"/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>адгезионный</w:t>
      </w:r>
      <w:proofErr w:type="spellEnd"/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 xml:space="preserve"> грунт</w:t>
      </w:r>
      <w:r w:rsidRPr="00DF11F4">
        <w:rPr>
          <w:rFonts w:ascii="Arial" w:eastAsia="Times New Roman" w:hAnsi="Arial" w:cs="Arial"/>
          <w:color w:val="4C4C4C"/>
          <w:sz w:val="27"/>
          <w:lang w:eastAsia="ru-RU"/>
        </w:rPr>
        <w:t> </w:t>
      </w: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SILK PLASTER, т.к. он неоднократно протестирован нашими технологами и мастерами. Если его нет, то возможно использование аналогичных акриловых влагоизоляционных грунтов, которые также наносятся в концентрированном виде. Влагоизоляционный грунт </w:t>
      </w:r>
      <w:proofErr w:type="spellStart"/>
      <w:proofErr w:type="gramStart"/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грунт</w:t>
      </w:r>
      <w:proofErr w:type="spellEnd"/>
      <w:proofErr w:type="gramEnd"/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предотвращает проникновение влаги внутрь поверхности.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Если используется не фирменный белый грунт, то до получения однородного белого цвета, а также для повышения адгезии (сцепления) наносится </w:t>
      </w:r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 xml:space="preserve">белый </w:t>
      </w:r>
      <w:proofErr w:type="spellStart"/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>адгезионный</w:t>
      </w:r>
      <w:proofErr w:type="spellEnd"/>
      <w:r w:rsidRPr="00DF11F4">
        <w:rPr>
          <w:rFonts w:ascii="Arial" w:eastAsia="Times New Roman" w:hAnsi="Arial" w:cs="Arial"/>
          <w:color w:val="712929"/>
          <w:sz w:val="27"/>
          <w:u w:val="single"/>
          <w:lang w:eastAsia="ru-RU"/>
        </w:rPr>
        <w:t xml:space="preserve"> грунт</w:t>
      </w: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или белая водно-дисперсионная или водоэмульсионная краска.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В результате должна получиться белая шершавая однородная поверхность, без каких-либо посторонних пятен.</w:t>
      </w:r>
    </w:p>
    <w:p w:rsidR="00DF11F4" w:rsidRPr="00DF11F4" w:rsidRDefault="00DF11F4" w:rsidP="00DF11F4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</w:pPr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  <w:t>Приготовление и нанесение декоративной штукатурки «</w:t>
      </w:r>
      <w:proofErr w:type="spellStart"/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  <w:t>Silk</w:t>
      </w:r>
      <w:proofErr w:type="spellEnd"/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  <w:t>Plaster</w:t>
      </w:r>
      <w:proofErr w:type="spellEnd"/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shd w:val="clear" w:color="auto" w:fill="FFFFFF"/>
          <w:lang w:eastAsia="ru-RU"/>
        </w:rPr>
        <w:t>» (жидких обоев).</w:t>
      </w:r>
    </w:p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8"/>
        <w:gridCol w:w="6977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C4C4C"/>
                <w:sz w:val="27"/>
                <w:szCs w:val="27"/>
                <w:lang w:eastAsia="ru-RU"/>
              </w:rPr>
              <w:drawing>
                <wp:inline distT="0" distB="0" distL="0" distR="0">
                  <wp:extent cx="1473835" cy="1842135"/>
                  <wp:effectExtent l="19050" t="0" r="0" b="0"/>
                  <wp:docPr id="3" name="Рисунок 3" descr="жидкие обои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идкие обои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lastRenderedPageBreak/>
              <w:t> 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1. Налить теплой (30-40 градусов) воды, 6 литров на один пакет, в пластмассовую емкость.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Внимание: виды «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СилкЛайн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Восток» (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East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) и «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СилкЛайн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Юг» (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South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) смешиваются с 4,5 л</w:t>
            </w:r>
            <w:proofErr w:type="gram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.в</w:t>
            </w:r>
            <w:proofErr w:type="gram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оды на пакет. 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На каждую отдельную наносимую </w:t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lastRenderedPageBreak/>
              <w:t>поверхность,  замешивается объем жидких обоев способный покрыть ее целиком от угла до угла из одного замеса (</w:t>
            </w:r>
            <w:proofErr w:type="gram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например</w:t>
            </w:r>
            <w:proofErr w:type="gram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если стена или потолок площадью 15 м. кв. - замешиваем 4 пакета жидких обоев с расходом материала в мешке - 4 м.кв. - т.е. на 16 м. кв. Оставшиеся замешанные жидкие обои добавляем в следующий замес, на следующую стену).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 xml:space="preserve">!!! Не допускается использование пакета жидких обоев частично, т.к. это может привести к неравномерному распределению составляющих, и как следствие - </w:t>
            </w:r>
            <w:proofErr w:type="spellStart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разнотон</w:t>
            </w:r>
            <w:proofErr w:type="spellEnd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, невозможность фиксации на наносимую поверхность и т.д.</w:t>
            </w: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6970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C4C4C"/>
                <w:sz w:val="27"/>
                <w:szCs w:val="27"/>
                <w:lang w:eastAsia="ru-RU"/>
              </w:rPr>
              <w:drawing>
                <wp:inline distT="0" distB="0" distL="0" distR="0">
                  <wp:extent cx="1473835" cy="1842135"/>
                  <wp:effectExtent l="19050" t="0" r="0" b="0"/>
                  <wp:docPr id="5" name="Рисунок 5" descr="жидкие обои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идкие обои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2. Перемешать (потрясти, побить) пакет в закрытом виде. После чего, содержимое пакета полностью высыпать в воду (если имеются отдельные пакетики с блестками, они высыпаются в воду перед жидкими обоями) и перемешать</w:t>
            </w:r>
            <w:proofErr w:type="gram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Перемешивать вручную, процеживая   массу между пальцами (во избежание образования сгустков клея). 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Все составляющие натуральные и абсолютно безвредны для кожи.              </w:t>
            </w: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7219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C4C4C"/>
                <w:sz w:val="27"/>
                <w:szCs w:val="27"/>
                <w:lang w:eastAsia="ru-RU"/>
              </w:rPr>
              <w:drawing>
                <wp:inline distT="0" distB="0" distL="0" distR="0">
                  <wp:extent cx="1173480" cy="1473835"/>
                  <wp:effectExtent l="19050" t="0" r="7620" b="0"/>
                  <wp:docPr id="7" name="Рисунок 7" descr="жидкие обои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дкие обои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    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3. Выдержать замоченные жидкие обои рекомендуемое время (12 часов). После чего повторно перемешать.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При необходимости, для удобства нанесения, добавить теплой воды - до 1 литра.  </w:t>
            </w: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0"/>
        <w:gridCol w:w="6975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C4C4C"/>
                <w:sz w:val="27"/>
                <w:szCs w:val="27"/>
                <w:lang w:eastAsia="ru-RU"/>
              </w:rPr>
              <w:drawing>
                <wp:inline distT="0" distB="0" distL="0" distR="0">
                  <wp:extent cx="1473835" cy="1842135"/>
                  <wp:effectExtent l="19050" t="0" r="0" b="0"/>
                  <wp:docPr id="9" name="Рисунок 9" descr="жидкие обои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идкие обои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  4. Готовую смесь жидких обоев небольшими порциями пластмассовой гладилкой равномерно, толщиной примерно 2 мм, нанести на   поверхность от угла до угла из одного замеса. Гладилка должна прилегать к материалу не плотно, а под углом 10-15 градусов образуя   клин. Наносить жидкие обои желательно из светлого угла в </w:t>
            </w:r>
            <w:proofErr w:type="gram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темный</w:t>
            </w:r>
            <w:proofErr w:type="gram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.   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 Для идеального нанесения жидких обоев </w:t>
            </w:r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«</w:t>
            </w:r>
            <w:proofErr w:type="spellStart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Silk</w:t>
            </w:r>
            <w:proofErr w:type="spellEnd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Plaster</w:t>
            </w:r>
            <w:proofErr w:type="spellEnd"/>
            <w:r w:rsidRPr="00DF11F4">
              <w:rPr>
                <w:rFonts w:ascii="Arial" w:eastAsia="Times New Roman" w:hAnsi="Arial" w:cs="Arial"/>
                <w:b/>
                <w:bCs/>
                <w:color w:val="4C4C4C"/>
                <w:sz w:val="27"/>
                <w:szCs w:val="27"/>
                <w:lang w:eastAsia="ru-RU"/>
              </w:rPr>
              <w:t>»</w:t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, рекомендуем через 1-2 часа, используя боковое освещение, разгладить поверхность </w:t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lastRenderedPageBreak/>
              <w:t>  гладилкой, смачивая ее в воде.</w:t>
            </w:r>
          </w:p>
          <w:p w:rsidR="00DF11F4" w:rsidRPr="00DF11F4" w:rsidRDefault="00DF11F4" w:rsidP="00DF11F4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  !!! Для 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избежания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шероховатостей поверхности и 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проступления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 xml:space="preserve"> подложки, придерживайтесь указанного на пакете расхода материала.</w:t>
            </w:r>
          </w:p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</w:t>
            </w: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7"/>
        <w:gridCol w:w="6888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4C4C4C"/>
                <w:sz w:val="27"/>
                <w:szCs w:val="27"/>
                <w:lang w:eastAsia="ru-RU"/>
              </w:rPr>
              <w:drawing>
                <wp:inline distT="0" distB="0" distL="0" distR="0">
                  <wp:extent cx="1473835" cy="1842135"/>
                  <wp:effectExtent l="19050" t="0" r="0" b="0"/>
                  <wp:docPr id="11" name="Рисунок 11" descr="жидкие обои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жидкие обои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  Декоративную штукатурку вида «</w:t>
            </w:r>
            <w:proofErr w:type="spell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Оптима</w:t>
            </w:r>
            <w:proofErr w:type="spell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» можно наносить напылением, используя компрессор, ( давление 4 атм., сопло от 4 мм., расход 5-   8 кв</w:t>
            </w:r>
            <w:proofErr w:type="gramStart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.м</w:t>
            </w:r>
            <w:proofErr w:type="gramEnd"/>
            <w:r w:rsidRPr="00DF11F4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/1 упаковка). </w:t>
            </w:r>
          </w:p>
        </w:tc>
      </w:tr>
    </w:tbl>
    <w:p w:rsidR="00DF11F4" w:rsidRPr="00DF11F4" w:rsidRDefault="00DF11F4" w:rsidP="00DF11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ccc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DF11F4" w:rsidRPr="00DF11F4" w:rsidTr="00DF11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11F4" w:rsidRPr="00DF11F4" w:rsidRDefault="00DF11F4" w:rsidP="00DF11F4">
            <w:pPr>
              <w:jc w:val="left"/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</w:pPr>
          </w:p>
        </w:tc>
      </w:tr>
    </w:tbl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Температура воздуха в помещении должна быть не ниже +15 градусов по Цельсию, влажность - нормальная.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Время высыхания жидких обоев: примерно 48 часов, в зависимости от температуры и влажности в помещении. Для более скорой просушки, при плюсовой температуре рекомендуется проветривание помещения, а также возможна принудительная сушка углов (обогревательными приборами).</w:t>
      </w:r>
    </w:p>
    <w:p w:rsidR="00DF11F4" w:rsidRPr="00DF11F4" w:rsidRDefault="00DF11F4" w:rsidP="00DF11F4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DF11F4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Жидкие обои может нанести любой человек! Это просто!</w:t>
      </w:r>
    </w:p>
    <w:p w:rsidR="004D218A" w:rsidRDefault="004D218A"/>
    <w:sectPr w:rsidR="004D218A" w:rsidSect="004D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11F4"/>
    <w:rsid w:val="000055AE"/>
    <w:rsid w:val="00041CC9"/>
    <w:rsid w:val="00044CCA"/>
    <w:rsid w:val="00050953"/>
    <w:rsid w:val="000521C5"/>
    <w:rsid w:val="00052E6C"/>
    <w:rsid w:val="00077406"/>
    <w:rsid w:val="00087AB6"/>
    <w:rsid w:val="00090DEE"/>
    <w:rsid w:val="00093267"/>
    <w:rsid w:val="00095B60"/>
    <w:rsid w:val="000B5025"/>
    <w:rsid w:val="000C28DF"/>
    <w:rsid w:val="000C60B8"/>
    <w:rsid w:val="000D5B72"/>
    <w:rsid w:val="000F79A9"/>
    <w:rsid w:val="0010184C"/>
    <w:rsid w:val="00107707"/>
    <w:rsid w:val="001109FF"/>
    <w:rsid w:val="00115993"/>
    <w:rsid w:val="00123ED9"/>
    <w:rsid w:val="00127C13"/>
    <w:rsid w:val="00136119"/>
    <w:rsid w:val="0013704C"/>
    <w:rsid w:val="00137529"/>
    <w:rsid w:val="001B2974"/>
    <w:rsid w:val="001C1350"/>
    <w:rsid w:val="001D1C35"/>
    <w:rsid w:val="001D477F"/>
    <w:rsid w:val="001D6BAE"/>
    <w:rsid w:val="001F15F1"/>
    <w:rsid w:val="001F6D0B"/>
    <w:rsid w:val="002063A2"/>
    <w:rsid w:val="00206B82"/>
    <w:rsid w:val="00226108"/>
    <w:rsid w:val="00255C81"/>
    <w:rsid w:val="002567EE"/>
    <w:rsid w:val="002577B5"/>
    <w:rsid w:val="00273E3D"/>
    <w:rsid w:val="00287492"/>
    <w:rsid w:val="0029360B"/>
    <w:rsid w:val="002B46FE"/>
    <w:rsid w:val="002C12CD"/>
    <w:rsid w:val="002C2D99"/>
    <w:rsid w:val="002D5417"/>
    <w:rsid w:val="00304B61"/>
    <w:rsid w:val="00323E1E"/>
    <w:rsid w:val="00326B46"/>
    <w:rsid w:val="00332200"/>
    <w:rsid w:val="00333791"/>
    <w:rsid w:val="00340D07"/>
    <w:rsid w:val="0036189D"/>
    <w:rsid w:val="00375F9F"/>
    <w:rsid w:val="00394C01"/>
    <w:rsid w:val="003A351F"/>
    <w:rsid w:val="003D5AC7"/>
    <w:rsid w:val="003E18B3"/>
    <w:rsid w:val="004163B5"/>
    <w:rsid w:val="004201F6"/>
    <w:rsid w:val="00441854"/>
    <w:rsid w:val="00441E8A"/>
    <w:rsid w:val="004448E3"/>
    <w:rsid w:val="004456A8"/>
    <w:rsid w:val="0044640F"/>
    <w:rsid w:val="0045733C"/>
    <w:rsid w:val="00490D94"/>
    <w:rsid w:val="004A192A"/>
    <w:rsid w:val="004A1BF0"/>
    <w:rsid w:val="004A41DE"/>
    <w:rsid w:val="004B50F2"/>
    <w:rsid w:val="004C4399"/>
    <w:rsid w:val="004C570D"/>
    <w:rsid w:val="004D218A"/>
    <w:rsid w:val="004D41F9"/>
    <w:rsid w:val="004D7303"/>
    <w:rsid w:val="004F23B9"/>
    <w:rsid w:val="00500252"/>
    <w:rsid w:val="00515C87"/>
    <w:rsid w:val="0052583A"/>
    <w:rsid w:val="005259CD"/>
    <w:rsid w:val="00527250"/>
    <w:rsid w:val="005417AE"/>
    <w:rsid w:val="005764BE"/>
    <w:rsid w:val="005D669B"/>
    <w:rsid w:val="005E6457"/>
    <w:rsid w:val="005F6757"/>
    <w:rsid w:val="00616FFE"/>
    <w:rsid w:val="00617969"/>
    <w:rsid w:val="00624053"/>
    <w:rsid w:val="00644E2E"/>
    <w:rsid w:val="006478C0"/>
    <w:rsid w:val="006736A7"/>
    <w:rsid w:val="0068429F"/>
    <w:rsid w:val="00687149"/>
    <w:rsid w:val="006A4114"/>
    <w:rsid w:val="006D67F6"/>
    <w:rsid w:val="006E044D"/>
    <w:rsid w:val="006E6739"/>
    <w:rsid w:val="0070098C"/>
    <w:rsid w:val="007044A6"/>
    <w:rsid w:val="00711A96"/>
    <w:rsid w:val="00723D62"/>
    <w:rsid w:val="007369B8"/>
    <w:rsid w:val="007432CB"/>
    <w:rsid w:val="007520C4"/>
    <w:rsid w:val="007548C7"/>
    <w:rsid w:val="007644E3"/>
    <w:rsid w:val="00780CC0"/>
    <w:rsid w:val="00793EC7"/>
    <w:rsid w:val="00794F5D"/>
    <w:rsid w:val="007B6A46"/>
    <w:rsid w:val="007C0D15"/>
    <w:rsid w:val="007E061A"/>
    <w:rsid w:val="00816116"/>
    <w:rsid w:val="008235A4"/>
    <w:rsid w:val="00823DD2"/>
    <w:rsid w:val="00825D43"/>
    <w:rsid w:val="00834133"/>
    <w:rsid w:val="008550DF"/>
    <w:rsid w:val="00855C96"/>
    <w:rsid w:val="0087348C"/>
    <w:rsid w:val="00885D3E"/>
    <w:rsid w:val="00887899"/>
    <w:rsid w:val="0089109A"/>
    <w:rsid w:val="008B1166"/>
    <w:rsid w:val="008B4043"/>
    <w:rsid w:val="008C3BBD"/>
    <w:rsid w:val="008D580D"/>
    <w:rsid w:val="008E6F37"/>
    <w:rsid w:val="008F1E9E"/>
    <w:rsid w:val="008F6E2C"/>
    <w:rsid w:val="009156C0"/>
    <w:rsid w:val="009167EE"/>
    <w:rsid w:val="009170E0"/>
    <w:rsid w:val="00920813"/>
    <w:rsid w:val="009342DF"/>
    <w:rsid w:val="00936659"/>
    <w:rsid w:val="00936ABC"/>
    <w:rsid w:val="00951F3E"/>
    <w:rsid w:val="00963104"/>
    <w:rsid w:val="009679AC"/>
    <w:rsid w:val="00991079"/>
    <w:rsid w:val="00991130"/>
    <w:rsid w:val="009A3A76"/>
    <w:rsid w:val="009B6030"/>
    <w:rsid w:val="009B6ADD"/>
    <w:rsid w:val="009C19F9"/>
    <w:rsid w:val="009C5BDA"/>
    <w:rsid w:val="009D72AE"/>
    <w:rsid w:val="009F4DBE"/>
    <w:rsid w:val="009F52AC"/>
    <w:rsid w:val="00A14D20"/>
    <w:rsid w:val="00A2504E"/>
    <w:rsid w:val="00A3693A"/>
    <w:rsid w:val="00A43103"/>
    <w:rsid w:val="00A47702"/>
    <w:rsid w:val="00A51DED"/>
    <w:rsid w:val="00A51E54"/>
    <w:rsid w:val="00A64F36"/>
    <w:rsid w:val="00A739EA"/>
    <w:rsid w:val="00A7558F"/>
    <w:rsid w:val="00AA05B4"/>
    <w:rsid w:val="00AA200C"/>
    <w:rsid w:val="00AC466F"/>
    <w:rsid w:val="00AE346B"/>
    <w:rsid w:val="00AF02D1"/>
    <w:rsid w:val="00B0616D"/>
    <w:rsid w:val="00B12FDD"/>
    <w:rsid w:val="00B14EA8"/>
    <w:rsid w:val="00B23D35"/>
    <w:rsid w:val="00B4421E"/>
    <w:rsid w:val="00B52805"/>
    <w:rsid w:val="00B55F34"/>
    <w:rsid w:val="00B80069"/>
    <w:rsid w:val="00BA46C1"/>
    <w:rsid w:val="00BA5A38"/>
    <w:rsid w:val="00BA711E"/>
    <w:rsid w:val="00BA7D71"/>
    <w:rsid w:val="00BD3FD7"/>
    <w:rsid w:val="00BE0218"/>
    <w:rsid w:val="00BE4D21"/>
    <w:rsid w:val="00BE7B78"/>
    <w:rsid w:val="00C0482F"/>
    <w:rsid w:val="00C04BB4"/>
    <w:rsid w:val="00C122AF"/>
    <w:rsid w:val="00C14B05"/>
    <w:rsid w:val="00C2741C"/>
    <w:rsid w:val="00C33AAD"/>
    <w:rsid w:val="00C33AB7"/>
    <w:rsid w:val="00C3508E"/>
    <w:rsid w:val="00C37DBA"/>
    <w:rsid w:val="00C37DC8"/>
    <w:rsid w:val="00C42694"/>
    <w:rsid w:val="00C42E84"/>
    <w:rsid w:val="00C53127"/>
    <w:rsid w:val="00C61078"/>
    <w:rsid w:val="00C94D3D"/>
    <w:rsid w:val="00C974C3"/>
    <w:rsid w:val="00CA02AC"/>
    <w:rsid w:val="00CB2C0D"/>
    <w:rsid w:val="00CC0DF4"/>
    <w:rsid w:val="00CC2CC9"/>
    <w:rsid w:val="00CD6311"/>
    <w:rsid w:val="00CF00D1"/>
    <w:rsid w:val="00D263C4"/>
    <w:rsid w:val="00D45492"/>
    <w:rsid w:val="00D5207D"/>
    <w:rsid w:val="00D62324"/>
    <w:rsid w:val="00D62E65"/>
    <w:rsid w:val="00D654E6"/>
    <w:rsid w:val="00D65F3B"/>
    <w:rsid w:val="00D73D9E"/>
    <w:rsid w:val="00D7432A"/>
    <w:rsid w:val="00D745F0"/>
    <w:rsid w:val="00D815E1"/>
    <w:rsid w:val="00D95F65"/>
    <w:rsid w:val="00DB4A08"/>
    <w:rsid w:val="00DB593C"/>
    <w:rsid w:val="00DC1101"/>
    <w:rsid w:val="00DF11F4"/>
    <w:rsid w:val="00E005DA"/>
    <w:rsid w:val="00E0526E"/>
    <w:rsid w:val="00E37DD1"/>
    <w:rsid w:val="00E40F7D"/>
    <w:rsid w:val="00E4306F"/>
    <w:rsid w:val="00E51F84"/>
    <w:rsid w:val="00E55A2E"/>
    <w:rsid w:val="00E61353"/>
    <w:rsid w:val="00E77066"/>
    <w:rsid w:val="00E9245A"/>
    <w:rsid w:val="00EA49BD"/>
    <w:rsid w:val="00EB09BC"/>
    <w:rsid w:val="00EC39D9"/>
    <w:rsid w:val="00ED0880"/>
    <w:rsid w:val="00EF335A"/>
    <w:rsid w:val="00F10831"/>
    <w:rsid w:val="00F408C1"/>
    <w:rsid w:val="00F43A77"/>
    <w:rsid w:val="00F51FE8"/>
    <w:rsid w:val="00FA4903"/>
    <w:rsid w:val="00FB57E2"/>
    <w:rsid w:val="00FD1B2E"/>
    <w:rsid w:val="00FE039B"/>
    <w:rsid w:val="00FF26B2"/>
    <w:rsid w:val="00FF435F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A"/>
  </w:style>
  <w:style w:type="paragraph" w:styleId="3">
    <w:name w:val="heading 3"/>
    <w:basedOn w:val="a"/>
    <w:link w:val="30"/>
    <w:uiPriority w:val="9"/>
    <w:qFormat/>
    <w:rsid w:val="00DF11F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1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1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1F4"/>
  </w:style>
  <w:style w:type="paragraph" w:styleId="a5">
    <w:name w:val="Balloon Text"/>
    <w:basedOn w:val="a"/>
    <w:link w:val="a6"/>
    <w:uiPriority w:val="99"/>
    <w:semiHidden/>
    <w:unhideWhenUsed/>
    <w:rsid w:val="00DF1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IrenaBondareva</dc:creator>
  <cp:lastModifiedBy>IrenaBondareva</cp:lastModifiedBy>
  <cp:revision>1</cp:revision>
  <dcterms:created xsi:type="dcterms:W3CDTF">2015-09-04T21:44:00Z</dcterms:created>
  <dcterms:modified xsi:type="dcterms:W3CDTF">2015-09-04T21:50:00Z</dcterms:modified>
</cp:coreProperties>
</file>