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36" w:rsidRDefault="00262D36" w:rsidP="000B13F4">
      <w:pPr>
        <w:tabs>
          <w:tab w:val="left" w:pos="6804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151470"/>
            <wp:effectExtent l="19050" t="0" r="3175" b="0"/>
            <wp:docPr id="1" name="Рисунок 1" descr="C:\Documents and Settings\Admin\Мои документы\Мои рисунки\дид. игры\дид.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дид. игры\дид. иг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36" w:rsidRDefault="00262D36" w:rsidP="000B13F4">
      <w:pPr>
        <w:tabs>
          <w:tab w:val="left" w:pos="6804"/>
        </w:tabs>
        <w:jc w:val="center"/>
        <w:rPr>
          <w:sz w:val="24"/>
          <w:szCs w:val="24"/>
        </w:rPr>
      </w:pPr>
    </w:p>
    <w:p w:rsidR="00262D36" w:rsidRDefault="00262D36" w:rsidP="000B13F4">
      <w:pPr>
        <w:tabs>
          <w:tab w:val="left" w:pos="6804"/>
        </w:tabs>
        <w:jc w:val="center"/>
        <w:rPr>
          <w:sz w:val="24"/>
          <w:szCs w:val="24"/>
        </w:rPr>
      </w:pPr>
    </w:p>
    <w:p w:rsidR="00262D36" w:rsidRDefault="00262D36" w:rsidP="000B13F4">
      <w:pPr>
        <w:tabs>
          <w:tab w:val="left" w:pos="6804"/>
        </w:tabs>
        <w:jc w:val="center"/>
        <w:rPr>
          <w:sz w:val="24"/>
          <w:szCs w:val="24"/>
        </w:rPr>
      </w:pPr>
    </w:p>
    <w:p w:rsidR="00262D36" w:rsidRDefault="00262D36" w:rsidP="000B13F4">
      <w:pPr>
        <w:tabs>
          <w:tab w:val="left" w:pos="6804"/>
        </w:tabs>
        <w:jc w:val="center"/>
        <w:rPr>
          <w:sz w:val="24"/>
          <w:szCs w:val="24"/>
        </w:rPr>
      </w:pPr>
    </w:p>
    <w:p w:rsidR="00262D36" w:rsidRDefault="00262D36" w:rsidP="000B13F4">
      <w:pPr>
        <w:tabs>
          <w:tab w:val="left" w:pos="6804"/>
        </w:tabs>
        <w:jc w:val="center"/>
        <w:rPr>
          <w:sz w:val="24"/>
          <w:szCs w:val="24"/>
        </w:rPr>
      </w:pPr>
    </w:p>
    <w:p w:rsidR="00262D36" w:rsidRDefault="00262D36" w:rsidP="000B13F4">
      <w:pPr>
        <w:tabs>
          <w:tab w:val="left" w:pos="6804"/>
        </w:tabs>
        <w:jc w:val="center"/>
        <w:rPr>
          <w:sz w:val="24"/>
          <w:szCs w:val="24"/>
        </w:rPr>
      </w:pPr>
    </w:p>
    <w:p w:rsidR="00262D36" w:rsidRDefault="00262D36" w:rsidP="000B13F4">
      <w:pPr>
        <w:tabs>
          <w:tab w:val="left" w:pos="6804"/>
        </w:tabs>
        <w:jc w:val="center"/>
        <w:rPr>
          <w:sz w:val="24"/>
          <w:szCs w:val="24"/>
        </w:rPr>
      </w:pPr>
    </w:p>
    <w:p w:rsidR="000B13F4" w:rsidRPr="00A4005C" w:rsidRDefault="000B13F4" w:rsidP="000B13F4">
      <w:pPr>
        <w:tabs>
          <w:tab w:val="left" w:pos="6804"/>
        </w:tabs>
        <w:jc w:val="center"/>
        <w:rPr>
          <w:sz w:val="24"/>
          <w:szCs w:val="24"/>
        </w:rPr>
      </w:pPr>
      <w:r w:rsidRPr="00A4005C">
        <w:rPr>
          <w:sz w:val="24"/>
          <w:szCs w:val="24"/>
        </w:rPr>
        <w:lastRenderedPageBreak/>
        <w:t>МУНИЦИПАЛЬНОЕ БЮДЖЕТНОЕ</w:t>
      </w:r>
    </w:p>
    <w:p w:rsidR="000B13F4" w:rsidRPr="00A4005C" w:rsidRDefault="000B13F4" w:rsidP="000B13F4">
      <w:pPr>
        <w:jc w:val="center"/>
        <w:rPr>
          <w:sz w:val="24"/>
          <w:szCs w:val="24"/>
        </w:rPr>
      </w:pPr>
      <w:r w:rsidRPr="00A4005C">
        <w:rPr>
          <w:sz w:val="24"/>
          <w:szCs w:val="24"/>
        </w:rPr>
        <w:t>ДОШКОЛЬНОЕ ОБРАЗОВАТЕЛЬНОЕ УЧРЕЖДЕНИЕ</w:t>
      </w:r>
    </w:p>
    <w:p w:rsidR="000B13F4" w:rsidRPr="00A4005C" w:rsidRDefault="000B13F4" w:rsidP="000B13F4">
      <w:pPr>
        <w:jc w:val="center"/>
        <w:rPr>
          <w:sz w:val="24"/>
          <w:szCs w:val="24"/>
        </w:rPr>
      </w:pPr>
      <w:r w:rsidRPr="00A4005C">
        <w:rPr>
          <w:sz w:val="24"/>
          <w:szCs w:val="24"/>
        </w:rPr>
        <w:t>ДЕТСКИЙ САД № 5 «СОЛНЫШКО»</w:t>
      </w:r>
    </w:p>
    <w:p w:rsidR="000B13F4" w:rsidRPr="00A4005C" w:rsidRDefault="000B13F4" w:rsidP="000B13F4">
      <w:pPr>
        <w:jc w:val="center"/>
        <w:rPr>
          <w:sz w:val="24"/>
          <w:szCs w:val="24"/>
        </w:rPr>
      </w:pPr>
      <w:r w:rsidRPr="00A4005C">
        <w:rPr>
          <w:sz w:val="24"/>
          <w:szCs w:val="24"/>
        </w:rPr>
        <w:t xml:space="preserve">г. КОТЕЛЬНИКОВО ВОЛГОГРАДСКОЙ ОБЛАСТИ </w:t>
      </w:r>
    </w:p>
    <w:p w:rsidR="000B13F4" w:rsidRDefault="000B13F4" w:rsidP="000B13F4">
      <w:pPr>
        <w:jc w:val="center"/>
        <w:rPr>
          <w:sz w:val="24"/>
          <w:szCs w:val="24"/>
        </w:rPr>
      </w:pPr>
      <w:r w:rsidRPr="00A4005C">
        <w:rPr>
          <w:sz w:val="24"/>
          <w:szCs w:val="24"/>
        </w:rPr>
        <w:t>(МБДОУ ДС № 5 «СОЛНЫШКО»)</w:t>
      </w:r>
    </w:p>
    <w:p w:rsidR="000B13F4" w:rsidRDefault="000B13F4" w:rsidP="000B13F4">
      <w:pPr>
        <w:jc w:val="center"/>
        <w:rPr>
          <w:sz w:val="24"/>
          <w:szCs w:val="24"/>
        </w:rPr>
      </w:pPr>
    </w:p>
    <w:p w:rsidR="000B13F4" w:rsidRDefault="000B13F4" w:rsidP="000B13F4">
      <w:pPr>
        <w:jc w:val="center"/>
        <w:rPr>
          <w:sz w:val="24"/>
          <w:szCs w:val="24"/>
        </w:rPr>
      </w:pPr>
    </w:p>
    <w:p w:rsidR="000B13F4" w:rsidRDefault="000B13F4" w:rsidP="000B13F4">
      <w:pPr>
        <w:jc w:val="center"/>
        <w:rPr>
          <w:sz w:val="24"/>
          <w:szCs w:val="24"/>
        </w:rPr>
      </w:pPr>
    </w:p>
    <w:p w:rsidR="000B13F4" w:rsidRDefault="000B13F4" w:rsidP="000B13F4">
      <w:pPr>
        <w:jc w:val="center"/>
        <w:rPr>
          <w:sz w:val="24"/>
          <w:szCs w:val="24"/>
        </w:rPr>
      </w:pPr>
    </w:p>
    <w:p w:rsidR="000B13F4" w:rsidRPr="005D3FF5" w:rsidRDefault="000B13F4" w:rsidP="000B13F4">
      <w:pPr>
        <w:rPr>
          <w:bCs/>
          <w:sz w:val="24"/>
          <w:szCs w:val="24"/>
        </w:rPr>
      </w:pPr>
      <w:proofErr w:type="gramStart"/>
      <w:r w:rsidRPr="005D3FF5">
        <w:rPr>
          <w:bCs/>
          <w:sz w:val="24"/>
          <w:szCs w:val="24"/>
        </w:rPr>
        <w:t>ПРИНЯТА</w:t>
      </w:r>
      <w:proofErr w:type="gramEnd"/>
      <w:r w:rsidRPr="005D3FF5">
        <w:rPr>
          <w:bCs/>
          <w:sz w:val="24"/>
          <w:szCs w:val="24"/>
        </w:rPr>
        <w:t xml:space="preserve">                                                    УТВЕРЖДАЮ</w:t>
      </w:r>
    </w:p>
    <w:p w:rsidR="000B13F4" w:rsidRPr="005D3FF5" w:rsidRDefault="000B13F4" w:rsidP="000B13F4">
      <w:pPr>
        <w:rPr>
          <w:bCs/>
          <w:sz w:val="24"/>
          <w:szCs w:val="24"/>
        </w:rPr>
      </w:pPr>
      <w:r w:rsidRPr="005D3FF5">
        <w:rPr>
          <w:bCs/>
          <w:sz w:val="24"/>
          <w:szCs w:val="24"/>
        </w:rPr>
        <w:t xml:space="preserve">Педагогическим советом                             Заведующий МБДОУ ДС № 5 «Солнышко» МБДОУ ДС № 5 «Солнышко»                    ____________ </w:t>
      </w:r>
      <w:proofErr w:type="spellStart"/>
      <w:r w:rsidRPr="005D3FF5">
        <w:rPr>
          <w:bCs/>
          <w:sz w:val="24"/>
          <w:szCs w:val="24"/>
        </w:rPr>
        <w:t>О.В.Ромадина</w:t>
      </w:r>
      <w:proofErr w:type="spellEnd"/>
    </w:p>
    <w:p w:rsidR="000B13F4" w:rsidRPr="005D3FF5" w:rsidRDefault="000B13F4" w:rsidP="000B13F4">
      <w:pPr>
        <w:rPr>
          <w:bCs/>
          <w:sz w:val="24"/>
          <w:szCs w:val="24"/>
        </w:rPr>
      </w:pPr>
      <w:r w:rsidRPr="005D3FF5">
        <w:rPr>
          <w:bCs/>
          <w:sz w:val="24"/>
          <w:szCs w:val="24"/>
        </w:rPr>
        <w:t>Протокол № ___ от ___  ___  20____ г.      Приказ № _____ от ___  ___  20____ г.</w:t>
      </w:r>
    </w:p>
    <w:p w:rsidR="000B13F4" w:rsidRDefault="000B13F4" w:rsidP="000B13F4"/>
    <w:p w:rsidR="00D12178" w:rsidRPr="005D3FF5" w:rsidRDefault="00D12178" w:rsidP="000B13F4">
      <w:pPr>
        <w:rPr>
          <w:bCs/>
          <w:sz w:val="24"/>
          <w:szCs w:val="24"/>
        </w:rPr>
      </w:pPr>
    </w:p>
    <w:p w:rsidR="000B13F4" w:rsidRDefault="000B13F4" w:rsidP="000B13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 учётом мнения родителей</w:t>
      </w:r>
    </w:p>
    <w:p w:rsidR="000B13F4" w:rsidRDefault="000B13F4" w:rsidP="000B13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(законных представителей)</w:t>
      </w:r>
    </w:p>
    <w:p w:rsidR="000B13F4" w:rsidRDefault="000B13F4" w:rsidP="000B13F4">
      <w:pPr>
        <w:rPr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«______»_________</w:t>
      </w:r>
      <w:r w:rsidRPr="005D3FF5">
        <w:rPr>
          <w:rFonts w:eastAsiaTheme="minorHAnsi"/>
          <w:sz w:val="24"/>
          <w:szCs w:val="24"/>
        </w:rPr>
        <w:t>20</w:t>
      </w:r>
      <w:r>
        <w:rPr>
          <w:rFonts w:eastAsiaTheme="minorHAnsi"/>
          <w:sz w:val="24"/>
          <w:szCs w:val="24"/>
        </w:rPr>
        <w:t>______г</w:t>
      </w:r>
      <w:r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:rsidR="000B13F4" w:rsidRDefault="000B13F4" w:rsidP="000B13F4">
      <w:pPr>
        <w:jc w:val="center"/>
        <w:rPr>
          <w:b/>
          <w:sz w:val="24"/>
          <w:szCs w:val="24"/>
        </w:rPr>
      </w:pPr>
    </w:p>
    <w:p w:rsidR="000B13F4" w:rsidRDefault="000B13F4" w:rsidP="000B13F4">
      <w:pPr>
        <w:jc w:val="center"/>
        <w:rPr>
          <w:b/>
          <w:sz w:val="24"/>
          <w:szCs w:val="24"/>
        </w:rPr>
      </w:pPr>
    </w:p>
    <w:p w:rsidR="000B13F4" w:rsidRDefault="000B13F4" w:rsidP="000B13F4">
      <w:pPr>
        <w:jc w:val="center"/>
        <w:rPr>
          <w:b/>
          <w:sz w:val="24"/>
          <w:szCs w:val="24"/>
        </w:rPr>
      </w:pPr>
    </w:p>
    <w:p w:rsidR="000B13F4" w:rsidRDefault="000B13F4" w:rsidP="000B13F4">
      <w:pPr>
        <w:jc w:val="center"/>
        <w:rPr>
          <w:b/>
          <w:sz w:val="24"/>
          <w:szCs w:val="24"/>
        </w:rPr>
      </w:pPr>
    </w:p>
    <w:p w:rsidR="000B13F4" w:rsidRPr="00F14EB8" w:rsidRDefault="000B13F4" w:rsidP="00F14EB8">
      <w:pPr>
        <w:autoSpaceDE w:val="0"/>
        <w:autoSpaceDN w:val="0"/>
        <w:adjustRightInd w:val="0"/>
        <w:spacing w:line="276" w:lineRule="auto"/>
        <w:jc w:val="center"/>
        <w:rPr>
          <w:i/>
          <w:sz w:val="36"/>
          <w:szCs w:val="36"/>
        </w:rPr>
      </w:pPr>
      <w:r w:rsidRPr="00F14EB8">
        <w:rPr>
          <w:i/>
          <w:sz w:val="36"/>
          <w:szCs w:val="36"/>
        </w:rPr>
        <w:t xml:space="preserve">Авторская методическая разработка </w:t>
      </w:r>
    </w:p>
    <w:p w:rsidR="00F14EB8" w:rsidRPr="00F14EB8" w:rsidRDefault="00F14EB8" w:rsidP="00F14EB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haroni"/>
          <w:bCs/>
          <w:sz w:val="36"/>
          <w:szCs w:val="36"/>
        </w:rPr>
      </w:pPr>
      <w:r w:rsidRPr="00F14EB8">
        <w:rPr>
          <w:rStyle w:val="a4"/>
          <w:rFonts w:cs="Aharoni"/>
          <w:b w:val="0"/>
          <w:sz w:val="36"/>
          <w:szCs w:val="36"/>
          <w:bdr w:val="none" w:sz="0" w:space="0" w:color="auto" w:frame="1"/>
          <w:shd w:val="clear" w:color="auto" w:fill="FFFFFF"/>
        </w:rPr>
        <w:t>«</w:t>
      </w:r>
      <w:r w:rsidRPr="00F14EB8">
        <w:rPr>
          <w:rFonts w:ascii="Arial" w:hAnsi="Arial" w:cs="Aharoni"/>
          <w:bCs/>
          <w:sz w:val="36"/>
          <w:szCs w:val="36"/>
        </w:rPr>
        <w:t xml:space="preserve">Дидактические игры </w:t>
      </w:r>
    </w:p>
    <w:p w:rsidR="000B13F4" w:rsidRPr="00F14EB8" w:rsidRDefault="00F14EB8" w:rsidP="00F14EB8">
      <w:pPr>
        <w:autoSpaceDE w:val="0"/>
        <w:autoSpaceDN w:val="0"/>
        <w:adjustRightInd w:val="0"/>
        <w:spacing w:line="276" w:lineRule="auto"/>
        <w:jc w:val="center"/>
        <w:rPr>
          <w:rFonts w:eastAsiaTheme="minorHAnsi" w:cs="Aharoni"/>
          <w:bCs/>
          <w:sz w:val="36"/>
          <w:szCs w:val="36"/>
        </w:rPr>
      </w:pPr>
      <w:r w:rsidRPr="00F14EB8">
        <w:rPr>
          <w:rFonts w:ascii="Arial" w:hAnsi="Arial" w:cs="Aharoni"/>
          <w:bCs/>
          <w:sz w:val="36"/>
          <w:szCs w:val="36"/>
        </w:rPr>
        <w:t>в коррекции звукопроизношения у детей с ЗПР</w:t>
      </w:r>
      <w:r w:rsidRPr="00F14EB8">
        <w:rPr>
          <w:rFonts w:cs="Aharoni"/>
          <w:color w:val="333333"/>
          <w:kern w:val="36"/>
          <w:sz w:val="36"/>
          <w:szCs w:val="36"/>
        </w:rPr>
        <w:t xml:space="preserve">» </w:t>
      </w:r>
    </w:p>
    <w:p w:rsidR="000B13F4" w:rsidRPr="00F14EB8" w:rsidRDefault="000B13F4" w:rsidP="000B13F4">
      <w:pPr>
        <w:tabs>
          <w:tab w:val="left" w:pos="3960"/>
          <w:tab w:val="left" w:pos="5954"/>
        </w:tabs>
        <w:rPr>
          <w:rFonts w:cs="Aharoni"/>
          <w:sz w:val="36"/>
          <w:szCs w:val="36"/>
        </w:rPr>
      </w:pPr>
      <w:r w:rsidRPr="00F14EB8">
        <w:rPr>
          <w:rFonts w:cs="Aharoni"/>
          <w:sz w:val="36"/>
          <w:szCs w:val="36"/>
        </w:rPr>
        <w:t xml:space="preserve">                                                                           </w:t>
      </w:r>
    </w:p>
    <w:p w:rsidR="000B13F4" w:rsidRPr="0042027B" w:rsidRDefault="000B13F4" w:rsidP="000B13F4"/>
    <w:p w:rsidR="000B13F4" w:rsidRPr="0042027B" w:rsidRDefault="000B13F4" w:rsidP="000B13F4"/>
    <w:p w:rsidR="000B13F4" w:rsidRDefault="000B13F4" w:rsidP="000B13F4">
      <w:r w:rsidRPr="0042027B">
        <w:t xml:space="preserve">              </w:t>
      </w:r>
      <w:r>
        <w:t xml:space="preserve">                              </w:t>
      </w:r>
    </w:p>
    <w:p w:rsidR="000B13F4" w:rsidRDefault="00F14EB8" w:rsidP="000B13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0B13F4">
        <w:rPr>
          <w:sz w:val="32"/>
          <w:szCs w:val="32"/>
        </w:rPr>
        <w:t>Разработала</w:t>
      </w:r>
    </w:p>
    <w:p w:rsidR="000B13F4" w:rsidRPr="007A0DDB" w:rsidRDefault="000B13F4" w:rsidP="000B13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14EB8">
        <w:rPr>
          <w:sz w:val="32"/>
          <w:szCs w:val="32"/>
        </w:rPr>
        <w:t xml:space="preserve">                              </w:t>
      </w:r>
      <w:proofErr w:type="spellStart"/>
      <w:r w:rsidR="00F14EB8">
        <w:rPr>
          <w:sz w:val="32"/>
          <w:szCs w:val="32"/>
        </w:rPr>
        <w:t>Прохоренко</w:t>
      </w:r>
      <w:proofErr w:type="spellEnd"/>
      <w:r w:rsidR="00F14EB8">
        <w:rPr>
          <w:sz w:val="32"/>
          <w:szCs w:val="32"/>
        </w:rPr>
        <w:t xml:space="preserve"> Людмила Никола</w:t>
      </w:r>
      <w:r w:rsidRPr="007A0DDB">
        <w:rPr>
          <w:sz w:val="32"/>
          <w:szCs w:val="32"/>
        </w:rPr>
        <w:t>евна</w:t>
      </w:r>
    </w:p>
    <w:p w:rsidR="000B13F4" w:rsidRDefault="000B13F4" w:rsidP="000B13F4">
      <w:pPr>
        <w:jc w:val="center"/>
      </w:pPr>
      <w:r>
        <w:rPr>
          <w:sz w:val="32"/>
          <w:szCs w:val="32"/>
        </w:rPr>
        <w:t xml:space="preserve">                 </w:t>
      </w:r>
      <w:r w:rsidR="00F14EB8">
        <w:rPr>
          <w:sz w:val="32"/>
          <w:szCs w:val="32"/>
        </w:rPr>
        <w:t xml:space="preserve">     уч</w:t>
      </w:r>
      <w:r w:rsidRPr="007A0DDB">
        <w:rPr>
          <w:sz w:val="32"/>
          <w:szCs w:val="32"/>
        </w:rPr>
        <w:t>итель</w:t>
      </w:r>
      <w:r w:rsidR="00F14EB8">
        <w:rPr>
          <w:sz w:val="32"/>
          <w:szCs w:val="32"/>
        </w:rPr>
        <w:t>-логопед</w:t>
      </w:r>
    </w:p>
    <w:p w:rsidR="000B13F4" w:rsidRDefault="000B13F4" w:rsidP="000B13F4"/>
    <w:p w:rsidR="000B13F4" w:rsidRDefault="000B13F4" w:rsidP="000B13F4"/>
    <w:p w:rsidR="000B13F4" w:rsidRDefault="000B13F4" w:rsidP="000B13F4"/>
    <w:p w:rsidR="000B13F4" w:rsidRDefault="000B13F4" w:rsidP="000B13F4"/>
    <w:p w:rsidR="000B13F4" w:rsidRDefault="000B13F4" w:rsidP="000B13F4"/>
    <w:p w:rsidR="000B13F4" w:rsidRDefault="000B13F4" w:rsidP="000B13F4"/>
    <w:p w:rsidR="000B13F4" w:rsidRDefault="000B13F4" w:rsidP="000B13F4"/>
    <w:p w:rsidR="000B13F4" w:rsidRDefault="000B13F4" w:rsidP="000B13F4"/>
    <w:p w:rsidR="000B13F4" w:rsidRPr="0042027B" w:rsidRDefault="000B13F4" w:rsidP="000B13F4"/>
    <w:p w:rsidR="000B13F4" w:rsidRPr="0042027B" w:rsidRDefault="000B13F4" w:rsidP="000B13F4"/>
    <w:p w:rsidR="000B13F4" w:rsidRPr="00C035EE" w:rsidRDefault="000B13F4" w:rsidP="00F14EB8">
      <w:pPr>
        <w:spacing w:line="276" w:lineRule="auto"/>
        <w:jc w:val="center"/>
        <w:rPr>
          <w:sz w:val="24"/>
          <w:szCs w:val="24"/>
        </w:rPr>
      </w:pPr>
      <w:r w:rsidRPr="00C035EE">
        <w:rPr>
          <w:sz w:val="24"/>
          <w:szCs w:val="24"/>
        </w:rPr>
        <w:t>г. КОТЕЛЬНИКОВО</w:t>
      </w:r>
    </w:p>
    <w:p w:rsidR="000B13F4" w:rsidRDefault="00F14EB8" w:rsidP="00F14EB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2017</w:t>
      </w:r>
    </w:p>
    <w:p w:rsidR="000B13F4" w:rsidRDefault="000B13F4" w:rsidP="000B13F4">
      <w:pPr>
        <w:jc w:val="center"/>
        <w:rPr>
          <w:sz w:val="24"/>
          <w:szCs w:val="24"/>
        </w:rPr>
      </w:pPr>
    </w:p>
    <w:p w:rsidR="000B13F4" w:rsidRDefault="000B13F4" w:rsidP="000B13F4">
      <w:pPr>
        <w:jc w:val="center"/>
        <w:rPr>
          <w:sz w:val="24"/>
          <w:szCs w:val="24"/>
        </w:rPr>
      </w:pPr>
    </w:p>
    <w:p w:rsidR="000B13F4" w:rsidRDefault="000B13F4" w:rsidP="000B13F4">
      <w:pPr>
        <w:jc w:val="center"/>
        <w:rPr>
          <w:sz w:val="24"/>
          <w:szCs w:val="24"/>
        </w:rPr>
      </w:pPr>
    </w:p>
    <w:p w:rsidR="000B13F4" w:rsidRDefault="000B13F4" w:rsidP="000B13F4">
      <w:pPr>
        <w:jc w:val="center"/>
        <w:rPr>
          <w:sz w:val="24"/>
          <w:szCs w:val="24"/>
        </w:rPr>
      </w:pPr>
    </w:p>
    <w:p w:rsidR="000B13F4" w:rsidRDefault="000B13F4" w:rsidP="000B13F4">
      <w:pPr>
        <w:jc w:val="center"/>
        <w:rPr>
          <w:sz w:val="24"/>
          <w:szCs w:val="24"/>
        </w:rPr>
      </w:pPr>
    </w:p>
    <w:p w:rsidR="00706316" w:rsidRDefault="00706316" w:rsidP="000B13F4">
      <w:pPr>
        <w:jc w:val="center"/>
        <w:rPr>
          <w:sz w:val="24"/>
          <w:szCs w:val="24"/>
        </w:rPr>
      </w:pPr>
    </w:p>
    <w:p w:rsidR="00706316" w:rsidRPr="00C035EE" w:rsidRDefault="00706316" w:rsidP="000B13F4">
      <w:pPr>
        <w:jc w:val="center"/>
        <w:rPr>
          <w:sz w:val="24"/>
          <w:szCs w:val="24"/>
        </w:rPr>
      </w:pPr>
    </w:p>
    <w:p w:rsidR="000B13F4" w:rsidRDefault="000B13F4" w:rsidP="000B13F4"/>
    <w:p w:rsidR="000B13F4" w:rsidRPr="00706316" w:rsidRDefault="000B13F4" w:rsidP="00706316">
      <w:pPr>
        <w:spacing w:line="276" w:lineRule="auto"/>
        <w:jc w:val="both"/>
        <w:rPr>
          <w:b/>
          <w:sz w:val="24"/>
          <w:szCs w:val="24"/>
        </w:rPr>
      </w:pPr>
      <w:r w:rsidRPr="00706316">
        <w:rPr>
          <w:b/>
          <w:sz w:val="24"/>
          <w:szCs w:val="24"/>
        </w:rPr>
        <w:lastRenderedPageBreak/>
        <w:t>Пояснительная записка</w:t>
      </w:r>
    </w:p>
    <w:p w:rsidR="000B13F4" w:rsidRPr="00706316" w:rsidRDefault="000B13F4" w:rsidP="00706316">
      <w:pPr>
        <w:shd w:val="clear" w:color="auto" w:fill="FFFFFF"/>
        <w:spacing w:line="276" w:lineRule="auto"/>
        <w:ind w:firstLine="708"/>
        <w:jc w:val="both"/>
        <w:outlineLvl w:val="0"/>
        <w:rPr>
          <w:kern w:val="36"/>
          <w:sz w:val="24"/>
          <w:szCs w:val="24"/>
        </w:rPr>
      </w:pPr>
      <w:r w:rsidRPr="00706316">
        <w:rPr>
          <w:sz w:val="24"/>
          <w:szCs w:val="24"/>
        </w:rPr>
        <w:t xml:space="preserve">Авторская методическая разработка 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9E4E0F" w:rsidRPr="00706316">
        <w:rPr>
          <w:bCs/>
          <w:sz w:val="24"/>
          <w:szCs w:val="24"/>
        </w:rPr>
        <w:t>Дидактические игры в коррекции звукопроизношения у детей с ЗПР</w:t>
      </w:r>
      <w:r w:rsidR="004A197B" w:rsidRPr="00706316">
        <w:rPr>
          <w:kern w:val="36"/>
          <w:sz w:val="24"/>
          <w:szCs w:val="24"/>
        </w:rPr>
        <w:t>»</w:t>
      </w:r>
      <w:r w:rsidR="00644A93" w:rsidRPr="00706316">
        <w:rPr>
          <w:kern w:val="36"/>
          <w:sz w:val="24"/>
          <w:szCs w:val="24"/>
        </w:rPr>
        <w:t xml:space="preserve"> 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разработана </w:t>
      </w:r>
      <w:proofErr w:type="spellStart"/>
      <w:r w:rsidR="002429D6"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Прохоренко</w:t>
      </w:r>
      <w:proofErr w:type="spellEnd"/>
      <w:r w:rsidR="002429D6"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Людмилой Николаевной, учителем-логопедом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429D6" w:rsidRPr="00706316">
        <w:rPr>
          <w:sz w:val="24"/>
          <w:szCs w:val="24"/>
        </w:rPr>
        <w:t>МБДОУ</w:t>
      </w:r>
      <w:r w:rsidRPr="00706316">
        <w:rPr>
          <w:sz w:val="24"/>
          <w:szCs w:val="24"/>
        </w:rPr>
        <w:t xml:space="preserve"> ДС № 5 «Солнышко» и  предназначена для решения задач содержательного раздела основ</w:t>
      </w:r>
      <w:r w:rsidRPr="00706316">
        <w:rPr>
          <w:rFonts w:eastAsiaTheme="minorHAnsi"/>
          <w:bCs/>
          <w:sz w:val="24"/>
          <w:szCs w:val="24"/>
        </w:rPr>
        <w:t>ной образовательной программы</w:t>
      </w:r>
      <w:r w:rsidR="00BC7439" w:rsidRPr="00706316">
        <w:rPr>
          <w:rFonts w:eastAsiaTheme="minorHAnsi"/>
          <w:bCs/>
          <w:sz w:val="24"/>
          <w:szCs w:val="24"/>
        </w:rPr>
        <w:t xml:space="preserve"> дошкольного образования на 2017-2018</w:t>
      </w:r>
      <w:r w:rsidRPr="00706316">
        <w:rPr>
          <w:rFonts w:eastAsiaTheme="minorHAnsi"/>
          <w:bCs/>
          <w:sz w:val="24"/>
          <w:szCs w:val="24"/>
        </w:rPr>
        <w:t xml:space="preserve"> учебный год</w:t>
      </w:r>
      <w:r w:rsidRPr="00706316">
        <w:rPr>
          <w:sz w:val="24"/>
          <w:szCs w:val="24"/>
        </w:rPr>
        <w:t xml:space="preserve">, рассчитана на восприятие учебного материала для детей </w:t>
      </w:r>
      <w:r w:rsidR="00BC7439" w:rsidRPr="00706316">
        <w:rPr>
          <w:sz w:val="24"/>
          <w:szCs w:val="24"/>
        </w:rPr>
        <w:t>с ЗПР</w:t>
      </w:r>
      <w:r w:rsidR="002429D6" w:rsidRPr="00706316">
        <w:rPr>
          <w:sz w:val="24"/>
          <w:szCs w:val="24"/>
        </w:rPr>
        <w:t xml:space="preserve"> (5</w:t>
      </w:r>
      <w:r w:rsidRPr="00706316">
        <w:rPr>
          <w:sz w:val="24"/>
          <w:szCs w:val="24"/>
        </w:rPr>
        <w:t xml:space="preserve">-7лет). </w:t>
      </w:r>
    </w:p>
    <w:p w:rsidR="000B13F4" w:rsidRPr="00706316" w:rsidRDefault="000B13F4" w:rsidP="00706316">
      <w:pPr>
        <w:pStyle w:val="Default"/>
        <w:spacing w:line="276" w:lineRule="auto"/>
        <w:ind w:firstLine="708"/>
        <w:jc w:val="both"/>
        <w:rPr>
          <w:color w:val="auto"/>
        </w:rPr>
      </w:pPr>
      <w:r w:rsidRPr="00706316">
        <w:rPr>
          <w:color w:val="auto"/>
        </w:rPr>
        <w:t xml:space="preserve">Методическая разработка позволяет за счет вовлечения </w:t>
      </w:r>
      <w:r w:rsidR="002429D6" w:rsidRPr="00706316">
        <w:rPr>
          <w:rStyle w:val="a4"/>
          <w:b w:val="0"/>
          <w:color w:val="auto"/>
          <w:bdr w:val="none" w:sz="0" w:space="0" w:color="auto" w:frame="1"/>
          <w:shd w:val="clear" w:color="auto" w:fill="FFFFFF"/>
        </w:rPr>
        <w:t>учителя-логопеда</w:t>
      </w:r>
      <w:r w:rsidRPr="00706316">
        <w:rPr>
          <w:color w:val="auto"/>
        </w:rPr>
        <w:t>, воспитанников и их родителей (законных представителей) в совместную деятельность по реализации а</w:t>
      </w:r>
      <w:r w:rsidRPr="00706316">
        <w:rPr>
          <w:bCs/>
          <w:color w:val="auto"/>
        </w:rPr>
        <w:t xml:space="preserve">даптированной образовательной программы дошкольного образования для </w:t>
      </w:r>
      <w:r w:rsidRPr="00706316">
        <w:rPr>
          <w:color w:val="auto"/>
        </w:rPr>
        <w:t xml:space="preserve">детей с задержкой психического развития решать задачи сопровождения детей - инвалидов в условиях комплексной коррекции отклонений в развитии; оказания воспитанникам квалифицированной помощи в </w:t>
      </w:r>
      <w:r w:rsidR="002429D6" w:rsidRPr="00706316">
        <w:rPr>
          <w:color w:val="auto"/>
        </w:rPr>
        <w:t xml:space="preserve">речевом </w:t>
      </w:r>
      <w:r w:rsidRPr="00706316">
        <w:rPr>
          <w:rStyle w:val="a4"/>
          <w:b w:val="0"/>
          <w:color w:val="auto"/>
          <w:bdr w:val="none" w:sz="0" w:space="0" w:color="auto" w:frame="1"/>
          <w:shd w:val="clear" w:color="auto" w:fill="FFFFFF"/>
        </w:rPr>
        <w:t xml:space="preserve">развитии </w:t>
      </w:r>
      <w:r w:rsidRPr="00706316">
        <w:rPr>
          <w:color w:val="auto"/>
        </w:rPr>
        <w:t xml:space="preserve">с учетом возрастных, индивидуальных особенностей и особых образовательных потребностей на основе организации разнообразных </w:t>
      </w:r>
      <w:r w:rsidR="002429D6" w:rsidRPr="00706316">
        <w:rPr>
          <w:rStyle w:val="a4"/>
          <w:b w:val="0"/>
          <w:color w:val="auto"/>
          <w:bdr w:val="none" w:sz="0" w:space="0" w:color="auto" w:frame="1"/>
          <w:shd w:val="clear" w:color="auto" w:fill="FFFFFF"/>
        </w:rPr>
        <w:t>дидактических</w:t>
      </w:r>
      <w:r w:rsidRPr="00706316">
        <w:rPr>
          <w:rStyle w:val="a4"/>
          <w:b w:val="0"/>
          <w:color w:val="auto"/>
          <w:bdr w:val="none" w:sz="0" w:space="0" w:color="auto" w:frame="1"/>
          <w:shd w:val="clear" w:color="auto" w:fill="FFFFFF"/>
        </w:rPr>
        <w:t xml:space="preserve"> игр и упражнений. </w:t>
      </w:r>
    </w:p>
    <w:p w:rsidR="000B13F4" w:rsidRPr="00706316" w:rsidRDefault="000B13F4" w:rsidP="00706316">
      <w:pPr>
        <w:spacing w:line="276" w:lineRule="auto"/>
        <w:ind w:firstLine="708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В ходе реализации методической разработки используются разнообразные формы и методы, обеспечивающие непосредственное участие детей, стимулирующие их интерес к изучаемому материалу, дающие воз</w:t>
      </w:r>
      <w:r w:rsidR="004A197B" w:rsidRPr="00706316">
        <w:rPr>
          <w:sz w:val="24"/>
          <w:szCs w:val="24"/>
        </w:rPr>
        <w:t>можность проявить свои речевы</w:t>
      </w:r>
      <w:r w:rsidRPr="00706316">
        <w:rPr>
          <w:sz w:val="24"/>
          <w:szCs w:val="24"/>
        </w:rPr>
        <w:t>е способности.  </w:t>
      </w:r>
    </w:p>
    <w:p w:rsidR="000B13F4" w:rsidRPr="00706316" w:rsidRDefault="000B13F4" w:rsidP="00706316">
      <w:pPr>
        <w:spacing w:line="276" w:lineRule="auto"/>
        <w:ind w:firstLine="708"/>
        <w:jc w:val="both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06316">
        <w:rPr>
          <w:sz w:val="24"/>
          <w:szCs w:val="24"/>
        </w:rPr>
        <w:t xml:space="preserve">Методическая разработка 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9E4E0F" w:rsidRPr="00706316">
        <w:rPr>
          <w:bCs/>
          <w:sz w:val="24"/>
          <w:szCs w:val="24"/>
        </w:rPr>
        <w:t>Дидактические игры в коррекции звукопроизношения у детей с ЗПР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Pr="00706316">
        <w:rPr>
          <w:sz w:val="24"/>
          <w:szCs w:val="24"/>
        </w:rPr>
        <w:t xml:space="preserve">предполагает: </w:t>
      </w:r>
    </w:p>
    <w:p w:rsidR="000B13F4" w:rsidRPr="00706316" w:rsidRDefault="000B13F4" w:rsidP="00706316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06316">
        <w:rPr>
          <w:sz w:val="24"/>
          <w:szCs w:val="24"/>
        </w:rPr>
        <w:t xml:space="preserve">описание основных подходов по </w:t>
      </w:r>
      <w:r w:rsidR="004A197B" w:rsidRPr="00706316">
        <w:rPr>
          <w:kern w:val="36"/>
          <w:sz w:val="24"/>
          <w:szCs w:val="24"/>
        </w:rPr>
        <w:t>коррекции речи  детей с задержкой психического развития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B13F4" w:rsidRPr="00706316" w:rsidRDefault="000B13F4" w:rsidP="00706316">
      <w:pPr>
        <w:pStyle w:val="a3"/>
        <w:numPr>
          <w:ilvl w:val="0"/>
          <w:numId w:val="1"/>
        </w:numPr>
        <w:spacing w:line="276" w:lineRule="auto"/>
        <w:jc w:val="both"/>
        <w:rPr>
          <w:rStyle w:val="a4"/>
          <w:b w:val="0"/>
          <w:bCs w:val="0"/>
          <w:sz w:val="24"/>
          <w:szCs w:val="24"/>
        </w:rPr>
      </w:pPr>
      <w:r w:rsidRPr="00706316">
        <w:rPr>
          <w:sz w:val="24"/>
          <w:szCs w:val="24"/>
        </w:rPr>
        <w:t xml:space="preserve">планируемые результаты усвоения детьми </w:t>
      </w:r>
      <w:r w:rsidR="004A197B" w:rsidRPr="00706316">
        <w:rPr>
          <w:sz w:val="24"/>
          <w:szCs w:val="24"/>
        </w:rPr>
        <w:t xml:space="preserve">речевых умений и </w:t>
      </w:r>
      <w:r w:rsidRPr="00706316">
        <w:rPr>
          <w:sz w:val="24"/>
          <w:szCs w:val="24"/>
        </w:rPr>
        <w:t>навыков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</w:p>
    <w:p w:rsidR="000B13F4" w:rsidRPr="00706316" w:rsidRDefault="000B13F4" w:rsidP="00706316">
      <w:pPr>
        <w:pStyle w:val="a3"/>
        <w:numPr>
          <w:ilvl w:val="0"/>
          <w:numId w:val="1"/>
        </w:numPr>
        <w:spacing w:line="276" w:lineRule="auto"/>
        <w:jc w:val="both"/>
        <w:rPr>
          <w:rStyle w:val="a4"/>
          <w:b w:val="0"/>
          <w:bCs w:val="0"/>
          <w:sz w:val="24"/>
          <w:szCs w:val="24"/>
        </w:rPr>
      </w:pPr>
      <w:r w:rsidRPr="00706316">
        <w:rPr>
          <w:sz w:val="24"/>
          <w:szCs w:val="24"/>
        </w:rPr>
        <w:t xml:space="preserve">методы, приемы </w:t>
      </w:r>
      <w:r w:rsidR="004A197B" w:rsidRPr="00706316">
        <w:rPr>
          <w:kern w:val="36"/>
          <w:sz w:val="24"/>
          <w:szCs w:val="24"/>
        </w:rPr>
        <w:t>коррекции речи  детей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4A197B" w:rsidRPr="00706316" w:rsidRDefault="000B13F4" w:rsidP="00706316">
      <w:pPr>
        <w:pStyle w:val="a3"/>
        <w:numPr>
          <w:ilvl w:val="0"/>
          <w:numId w:val="1"/>
        </w:numPr>
        <w:spacing w:line="276" w:lineRule="auto"/>
        <w:jc w:val="both"/>
        <w:rPr>
          <w:rStyle w:val="a4"/>
          <w:b w:val="0"/>
          <w:bCs w:val="0"/>
          <w:sz w:val="24"/>
          <w:szCs w:val="24"/>
        </w:rPr>
      </w:pPr>
      <w:r w:rsidRPr="00706316">
        <w:rPr>
          <w:sz w:val="24"/>
          <w:szCs w:val="24"/>
        </w:rPr>
        <w:t xml:space="preserve">картотеку </w:t>
      </w:r>
      <w:r w:rsidR="004A197B" w:rsidRPr="00706316">
        <w:rPr>
          <w:kern w:val="36"/>
          <w:sz w:val="24"/>
          <w:szCs w:val="24"/>
        </w:rPr>
        <w:t>дидактических игр и упражнения для коррекции речи  детей с задержкой психического развития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4A197B" w:rsidRPr="00706316" w:rsidRDefault="000B13F4" w:rsidP="00706316">
      <w:pPr>
        <w:pStyle w:val="a3"/>
        <w:numPr>
          <w:ilvl w:val="0"/>
          <w:numId w:val="1"/>
        </w:numPr>
        <w:spacing w:line="276" w:lineRule="auto"/>
        <w:jc w:val="both"/>
        <w:rPr>
          <w:rStyle w:val="a4"/>
          <w:b w:val="0"/>
          <w:bCs w:val="0"/>
          <w:sz w:val="24"/>
          <w:szCs w:val="24"/>
        </w:rPr>
      </w:pPr>
      <w:r w:rsidRPr="00706316">
        <w:rPr>
          <w:sz w:val="24"/>
          <w:szCs w:val="24"/>
        </w:rPr>
        <w:t xml:space="preserve">приобщение родителей к активному использованию </w:t>
      </w:r>
      <w:r w:rsidR="004A197B" w:rsidRPr="00706316">
        <w:rPr>
          <w:kern w:val="36"/>
          <w:sz w:val="24"/>
          <w:szCs w:val="24"/>
        </w:rPr>
        <w:t>дидактических игр и упражнения для коррекции речи  детей с задержкой психического развития</w:t>
      </w:r>
      <w:r w:rsidR="004A197B"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B13F4" w:rsidRPr="00706316" w:rsidRDefault="000B13F4" w:rsidP="00706316">
      <w:pPr>
        <w:spacing w:line="276" w:lineRule="auto"/>
        <w:ind w:firstLine="708"/>
        <w:jc w:val="both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06316">
        <w:rPr>
          <w:sz w:val="24"/>
          <w:szCs w:val="24"/>
        </w:rPr>
        <w:t xml:space="preserve">В основной части методической разработки 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9E4E0F" w:rsidRPr="00706316">
        <w:rPr>
          <w:bCs/>
          <w:sz w:val="24"/>
          <w:szCs w:val="24"/>
        </w:rPr>
        <w:t>Дидактические игры в коррекции звукопроизношения у детей с ЗПР</w:t>
      </w:r>
      <w:r w:rsidR="009E4E0F" w:rsidRPr="00706316">
        <w:rPr>
          <w:kern w:val="36"/>
          <w:sz w:val="24"/>
          <w:szCs w:val="24"/>
        </w:rPr>
        <w:t xml:space="preserve">» </w:t>
      </w:r>
      <w:r w:rsidRPr="00706316">
        <w:rPr>
          <w:sz w:val="24"/>
          <w:szCs w:val="24"/>
        </w:rPr>
        <w:t xml:space="preserve">обозначена актуальность и проблематичность разработки, определены цели, задачи, направления и этапы работы, а также механизм её реализации, излагаются условия её применения, факторы успешности, принципы реализации, методы и формы работы с детьми. </w:t>
      </w:r>
    </w:p>
    <w:p w:rsidR="000B13F4" w:rsidRPr="00706316" w:rsidRDefault="000B13F4" w:rsidP="00706316">
      <w:pPr>
        <w:spacing w:line="276" w:lineRule="auto"/>
        <w:ind w:firstLine="708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В заключительной части методической разработки раскрывается организация внешнего взаимодействия: план работы с родителями,  практические результаты по ее реализации в детском саду № 5 «Солнышко».</w:t>
      </w:r>
    </w:p>
    <w:p w:rsidR="000B13F4" w:rsidRPr="00706316" w:rsidRDefault="000B13F4" w:rsidP="00706316">
      <w:pPr>
        <w:spacing w:line="276" w:lineRule="auto"/>
        <w:ind w:firstLine="708"/>
        <w:jc w:val="both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706316">
        <w:rPr>
          <w:sz w:val="24"/>
          <w:szCs w:val="24"/>
        </w:rPr>
        <w:t xml:space="preserve">Авторская разработка 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9E4E0F" w:rsidRPr="00706316">
        <w:rPr>
          <w:bCs/>
          <w:sz w:val="24"/>
          <w:szCs w:val="24"/>
        </w:rPr>
        <w:t>Дидактические игры в коррекции звукопроизношения у детей с ЗПР</w:t>
      </w:r>
      <w:r w:rsidR="009E4E0F" w:rsidRPr="00706316">
        <w:rPr>
          <w:kern w:val="36"/>
          <w:sz w:val="24"/>
          <w:szCs w:val="24"/>
        </w:rPr>
        <w:t xml:space="preserve">» </w:t>
      </w:r>
      <w:r w:rsidRPr="00706316">
        <w:rPr>
          <w:sz w:val="24"/>
          <w:szCs w:val="24"/>
        </w:rPr>
        <w:t xml:space="preserve">оснащена информационным материалом по </w:t>
      </w:r>
      <w:r w:rsidR="004A197B" w:rsidRPr="00706316">
        <w:rPr>
          <w:kern w:val="36"/>
          <w:sz w:val="24"/>
          <w:szCs w:val="24"/>
        </w:rPr>
        <w:t>для коррекции речи  детей</w:t>
      </w:r>
      <w:r w:rsidR="004A197B" w:rsidRPr="00706316">
        <w:rPr>
          <w:sz w:val="24"/>
          <w:szCs w:val="24"/>
        </w:rPr>
        <w:t xml:space="preserve"> с ЗПР</w:t>
      </w:r>
      <w:r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706316">
        <w:rPr>
          <w:sz w:val="24"/>
          <w:szCs w:val="24"/>
        </w:rPr>
        <w:t xml:space="preserve">материалами устного народного творчества (загадки, пословицы, поговорки, </w:t>
      </w:r>
      <w:proofErr w:type="spellStart"/>
      <w:r w:rsidRPr="00706316">
        <w:rPr>
          <w:sz w:val="24"/>
          <w:szCs w:val="24"/>
        </w:rPr>
        <w:t>потешки</w:t>
      </w:r>
      <w:proofErr w:type="spellEnd"/>
      <w:r w:rsidRPr="00706316">
        <w:rPr>
          <w:sz w:val="24"/>
          <w:szCs w:val="24"/>
        </w:rPr>
        <w:t>), конспекты проведения игр и упражнений и др.).</w:t>
      </w:r>
      <w:proofErr w:type="gramEnd"/>
    </w:p>
    <w:p w:rsidR="000B13F4" w:rsidRPr="00706316" w:rsidRDefault="000B13F4" w:rsidP="00706316">
      <w:pPr>
        <w:spacing w:line="276" w:lineRule="auto"/>
        <w:ind w:firstLine="708"/>
        <w:jc w:val="both"/>
        <w:rPr>
          <w:sz w:val="24"/>
          <w:szCs w:val="24"/>
        </w:rPr>
      </w:pPr>
      <w:r w:rsidRPr="00706316">
        <w:rPr>
          <w:sz w:val="24"/>
          <w:szCs w:val="24"/>
        </w:rPr>
        <w:t xml:space="preserve">Содержание  методической разработки, используемые формы  и методы её реализации носят игровой характер, развивают </w:t>
      </w:r>
      <w:r w:rsidR="004A197B" w:rsidRPr="00706316">
        <w:rPr>
          <w:sz w:val="24"/>
          <w:szCs w:val="24"/>
        </w:rPr>
        <w:t xml:space="preserve">речь детей, </w:t>
      </w:r>
      <w:r w:rsidRPr="00706316">
        <w:rPr>
          <w:sz w:val="24"/>
          <w:szCs w:val="24"/>
        </w:rPr>
        <w:t xml:space="preserve">обеспечивает условия для активного включения их в процесс обучения. </w:t>
      </w:r>
    </w:p>
    <w:p w:rsidR="000B13F4" w:rsidRPr="00706316" w:rsidRDefault="000B13F4" w:rsidP="00706316">
      <w:pPr>
        <w:spacing w:line="276" w:lineRule="auto"/>
        <w:jc w:val="both"/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706316">
        <w:rPr>
          <w:sz w:val="24"/>
          <w:szCs w:val="24"/>
        </w:rPr>
        <w:tab/>
        <w:t xml:space="preserve">Методическая разработка предлагает </w:t>
      </w:r>
      <w:r w:rsidR="004A197B" w:rsidRPr="00706316">
        <w:rPr>
          <w:sz w:val="24"/>
          <w:szCs w:val="24"/>
        </w:rPr>
        <w:t xml:space="preserve">систему </w:t>
      </w:r>
      <w:proofErr w:type="spellStart"/>
      <w:r w:rsidR="004A197B" w:rsidRPr="00706316">
        <w:rPr>
          <w:sz w:val="24"/>
          <w:szCs w:val="24"/>
        </w:rPr>
        <w:t>взаимосотрудничесва</w:t>
      </w:r>
      <w:proofErr w:type="spellEnd"/>
      <w:r w:rsidR="004A197B" w:rsidRPr="00706316">
        <w:rPr>
          <w:sz w:val="24"/>
          <w:szCs w:val="24"/>
        </w:rPr>
        <w:t xml:space="preserve"> уч</w:t>
      </w:r>
      <w:r w:rsidRPr="00706316">
        <w:rPr>
          <w:sz w:val="24"/>
          <w:szCs w:val="24"/>
        </w:rPr>
        <w:t>ителя</w:t>
      </w:r>
      <w:r w:rsidR="004A197B" w:rsidRPr="00706316">
        <w:rPr>
          <w:sz w:val="24"/>
          <w:szCs w:val="24"/>
        </w:rPr>
        <w:t>-логопеда, воспитателей, родителей</w:t>
      </w:r>
      <w:r w:rsidRPr="00706316">
        <w:rPr>
          <w:sz w:val="24"/>
          <w:szCs w:val="24"/>
        </w:rPr>
        <w:t xml:space="preserve"> </w:t>
      </w:r>
      <w:r w:rsidR="004A197B" w:rsidRPr="00706316">
        <w:rPr>
          <w:kern w:val="36"/>
          <w:sz w:val="24"/>
          <w:szCs w:val="24"/>
        </w:rPr>
        <w:t>для коррекции речи  детей</w:t>
      </w:r>
      <w:r w:rsidR="004A197B"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 ЗПР</w:t>
      </w:r>
      <w:r w:rsidR="00BC7439"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A197B" w:rsidRPr="00706316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4A197B" w:rsidRPr="00706316" w:rsidRDefault="000B13F4" w:rsidP="00706316">
      <w:pPr>
        <w:spacing w:line="276" w:lineRule="auto"/>
        <w:ind w:firstLine="708"/>
        <w:jc w:val="both"/>
        <w:rPr>
          <w:sz w:val="24"/>
          <w:szCs w:val="24"/>
        </w:rPr>
      </w:pPr>
      <w:r w:rsidRPr="00706316">
        <w:rPr>
          <w:sz w:val="24"/>
          <w:szCs w:val="24"/>
        </w:rPr>
        <w:lastRenderedPageBreak/>
        <w:t xml:space="preserve">Эта разработка даёт возможность каждому родителю (законному представителю) или педагогу стать активным соучастником в </w:t>
      </w:r>
      <w:r w:rsidR="004A197B" w:rsidRPr="00706316">
        <w:rPr>
          <w:sz w:val="24"/>
          <w:szCs w:val="24"/>
        </w:rPr>
        <w:t xml:space="preserve">ее </w:t>
      </w:r>
      <w:r w:rsidRPr="00706316">
        <w:rPr>
          <w:sz w:val="24"/>
          <w:szCs w:val="24"/>
        </w:rPr>
        <w:t>реализации</w:t>
      </w:r>
      <w:r w:rsidR="004A197B" w:rsidRPr="00706316">
        <w:rPr>
          <w:sz w:val="24"/>
          <w:szCs w:val="24"/>
        </w:rPr>
        <w:t>.</w:t>
      </w:r>
    </w:p>
    <w:p w:rsidR="000B13F4" w:rsidRPr="00706316" w:rsidRDefault="000B13F4" w:rsidP="00706316">
      <w:pPr>
        <w:spacing w:line="276" w:lineRule="auto"/>
        <w:ind w:firstLine="708"/>
        <w:jc w:val="both"/>
        <w:rPr>
          <w:sz w:val="24"/>
          <w:szCs w:val="24"/>
        </w:rPr>
      </w:pPr>
      <w:r w:rsidRPr="00706316">
        <w:rPr>
          <w:sz w:val="24"/>
          <w:szCs w:val="24"/>
        </w:rPr>
        <w:t xml:space="preserve">Материал данной разработки может быть использован в совместной деятельности взрослых и детей, в самостоятельной деятельности детей при коллективной и индивидуальной форме обучения. </w:t>
      </w:r>
    </w:p>
    <w:p w:rsidR="000B13F4" w:rsidRPr="00706316" w:rsidRDefault="000B13F4" w:rsidP="00706316">
      <w:pPr>
        <w:spacing w:line="276" w:lineRule="auto"/>
        <w:ind w:firstLine="708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Данную  методическую разработку с  приложениями  к ней могут исполь</w:t>
      </w:r>
      <w:r w:rsidR="004A197B" w:rsidRPr="00706316">
        <w:rPr>
          <w:sz w:val="24"/>
          <w:szCs w:val="24"/>
        </w:rPr>
        <w:t>зовать в своей работе с детьми учителя-логопеды, учителя-дефектологи</w:t>
      </w:r>
      <w:r w:rsidRPr="00706316">
        <w:rPr>
          <w:sz w:val="24"/>
          <w:szCs w:val="24"/>
        </w:rPr>
        <w:t>, воспитатели детских садов, родители и их законные представители.</w:t>
      </w: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4A197B" w:rsidRPr="00706316" w:rsidRDefault="000B13F4" w:rsidP="00706316">
      <w:pPr>
        <w:spacing w:line="276" w:lineRule="auto"/>
        <w:jc w:val="both"/>
        <w:rPr>
          <w:sz w:val="24"/>
          <w:szCs w:val="24"/>
        </w:rPr>
      </w:pPr>
      <w:r w:rsidRPr="00706316">
        <w:rPr>
          <w:sz w:val="24"/>
          <w:szCs w:val="24"/>
        </w:rPr>
        <w:t xml:space="preserve">Автор методической разработки: </w:t>
      </w:r>
      <w:proofErr w:type="spellStart"/>
      <w:r w:rsidRPr="00706316">
        <w:rPr>
          <w:sz w:val="24"/>
          <w:szCs w:val="24"/>
        </w:rPr>
        <w:t>П</w:t>
      </w:r>
      <w:r w:rsidR="004A197B" w:rsidRPr="00706316">
        <w:rPr>
          <w:sz w:val="24"/>
          <w:szCs w:val="24"/>
        </w:rPr>
        <w:t>р</w:t>
      </w:r>
      <w:r w:rsidRPr="00706316">
        <w:rPr>
          <w:sz w:val="24"/>
          <w:szCs w:val="24"/>
        </w:rPr>
        <w:t>о</w:t>
      </w:r>
      <w:r w:rsidR="004A197B" w:rsidRPr="00706316">
        <w:rPr>
          <w:sz w:val="24"/>
          <w:szCs w:val="24"/>
        </w:rPr>
        <w:t>хоренко</w:t>
      </w:r>
      <w:proofErr w:type="spellEnd"/>
      <w:r w:rsidR="004A197B" w:rsidRPr="00706316">
        <w:rPr>
          <w:sz w:val="24"/>
          <w:szCs w:val="24"/>
        </w:rPr>
        <w:t xml:space="preserve"> Людмила Николаевна, учитель-логопед</w:t>
      </w: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803F50" w:rsidRPr="00706316" w:rsidRDefault="00803F50" w:rsidP="00706316">
      <w:pPr>
        <w:spacing w:line="276" w:lineRule="auto"/>
        <w:jc w:val="both"/>
        <w:rPr>
          <w:sz w:val="24"/>
          <w:szCs w:val="24"/>
        </w:rPr>
      </w:pPr>
    </w:p>
    <w:p w:rsidR="00BC7439" w:rsidRPr="00706316" w:rsidRDefault="00BC7439" w:rsidP="00706316">
      <w:pPr>
        <w:spacing w:line="276" w:lineRule="auto"/>
        <w:jc w:val="both"/>
        <w:rPr>
          <w:sz w:val="24"/>
          <w:szCs w:val="24"/>
        </w:rPr>
      </w:pPr>
    </w:p>
    <w:p w:rsidR="00BC7439" w:rsidRPr="00706316" w:rsidRDefault="00BC7439" w:rsidP="00706316">
      <w:pPr>
        <w:spacing w:line="276" w:lineRule="auto"/>
        <w:jc w:val="both"/>
        <w:rPr>
          <w:sz w:val="24"/>
          <w:szCs w:val="24"/>
        </w:rPr>
      </w:pPr>
    </w:p>
    <w:p w:rsidR="00706316" w:rsidRDefault="00706316" w:rsidP="00706316">
      <w:pPr>
        <w:spacing w:line="276" w:lineRule="auto"/>
        <w:jc w:val="both"/>
        <w:rPr>
          <w:sz w:val="24"/>
          <w:szCs w:val="24"/>
        </w:rPr>
      </w:pPr>
    </w:p>
    <w:p w:rsidR="00D12178" w:rsidRDefault="00D12178" w:rsidP="00706316">
      <w:pPr>
        <w:spacing w:line="276" w:lineRule="auto"/>
        <w:jc w:val="both"/>
        <w:rPr>
          <w:sz w:val="24"/>
          <w:szCs w:val="24"/>
        </w:rPr>
      </w:pPr>
    </w:p>
    <w:p w:rsidR="00D12178" w:rsidRDefault="00D12178" w:rsidP="00706316">
      <w:pPr>
        <w:spacing w:line="276" w:lineRule="auto"/>
        <w:jc w:val="both"/>
        <w:rPr>
          <w:sz w:val="24"/>
          <w:szCs w:val="24"/>
        </w:rPr>
      </w:pPr>
    </w:p>
    <w:p w:rsidR="00D12178" w:rsidRDefault="00D12178" w:rsidP="00706316">
      <w:pPr>
        <w:spacing w:line="276" w:lineRule="auto"/>
        <w:jc w:val="both"/>
        <w:rPr>
          <w:sz w:val="24"/>
          <w:szCs w:val="24"/>
        </w:rPr>
      </w:pPr>
    </w:p>
    <w:p w:rsidR="00D12178" w:rsidRDefault="00D12178" w:rsidP="00706316">
      <w:pPr>
        <w:spacing w:line="276" w:lineRule="auto"/>
        <w:jc w:val="both"/>
        <w:rPr>
          <w:sz w:val="24"/>
          <w:szCs w:val="24"/>
        </w:rPr>
      </w:pPr>
    </w:p>
    <w:p w:rsidR="00D12178" w:rsidRDefault="00D12178" w:rsidP="00706316">
      <w:pPr>
        <w:spacing w:line="276" w:lineRule="auto"/>
        <w:jc w:val="both"/>
        <w:rPr>
          <w:sz w:val="24"/>
          <w:szCs w:val="24"/>
        </w:rPr>
      </w:pPr>
    </w:p>
    <w:p w:rsidR="00D12178" w:rsidRDefault="00D12178" w:rsidP="00706316">
      <w:pPr>
        <w:spacing w:line="276" w:lineRule="auto"/>
        <w:jc w:val="both"/>
        <w:rPr>
          <w:sz w:val="24"/>
          <w:szCs w:val="24"/>
        </w:rPr>
      </w:pPr>
    </w:p>
    <w:p w:rsidR="00D12178" w:rsidRDefault="00D12178" w:rsidP="00706316">
      <w:pPr>
        <w:spacing w:line="276" w:lineRule="auto"/>
        <w:jc w:val="both"/>
        <w:rPr>
          <w:sz w:val="24"/>
          <w:szCs w:val="24"/>
        </w:rPr>
      </w:pPr>
    </w:p>
    <w:p w:rsidR="00D12178" w:rsidRDefault="00D12178" w:rsidP="00706316">
      <w:pPr>
        <w:spacing w:line="276" w:lineRule="auto"/>
        <w:jc w:val="both"/>
        <w:rPr>
          <w:sz w:val="24"/>
          <w:szCs w:val="24"/>
        </w:rPr>
      </w:pPr>
    </w:p>
    <w:p w:rsidR="00D12178" w:rsidRPr="00706316" w:rsidRDefault="00D12178" w:rsidP="00706316">
      <w:pPr>
        <w:spacing w:line="276" w:lineRule="auto"/>
        <w:jc w:val="both"/>
        <w:rPr>
          <w:sz w:val="24"/>
          <w:szCs w:val="24"/>
        </w:rPr>
      </w:pPr>
    </w:p>
    <w:p w:rsidR="00706316" w:rsidRPr="00706316" w:rsidRDefault="00706316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sz w:val="24"/>
          <w:szCs w:val="24"/>
        </w:rPr>
      </w:pPr>
    </w:p>
    <w:p w:rsidR="000B13F4" w:rsidRPr="00706316" w:rsidRDefault="000B13F4" w:rsidP="00706316">
      <w:pPr>
        <w:spacing w:line="276" w:lineRule="auto"/>
        <w:jc w:val="both"/>
        <w:rPr>
          <w:b/>
          <w:sz w:val="24"/>
          <w:szCs w:val="24"/>
        </w:rPr>
      </w:pPr>
      <w:r w:rsidRPr="00706316">
        <w:rPr>
          <w:b/>
          <w:sz w:val="24"/>
          <w:szCs w:val="24"/>
        </w:rPr>
        <w:lastRenderedPageBreak/>
        <w:t>Введение</w:t>
      </w:r>
    </w:p>
    <w:p w:rsidR="00BC7439" w:rsidRPr="00706316" w:rsidRDefault="00BC7439" w:rsidP="00706316">
      <w:pPr>
        <w:spacing w:line="276" w:lineRule="auto"/>
        <w:jc w:val="both"/>
        <w:rPr>
          <w:sz w:val="24"/>
          <w:szCs w:val="24"/>
          <w:u w:val="single"/>
        </w:rPr>
      </w:pPr>
      <w:r w:rsidRPr="00706316">
        <w:rPr>
          <w:sz w:val="24"/>
          <w:szCs w:val="24"/>
          <w:u w:val="single"/>
        </w:rPr>
        <w:t>Актуальность</w:t>
      </w:r>
    </w:p>
    <w:p w:rsidR="00BC7439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Дошкольный возраст – период формирования у ребенка действий, которые проявляются уже не только во внешнем, наглядно-практическом, но и во внутреннем, умственном плане. Это связано с существенными изменениями, происходящими в структуре восприятия ребенка. Поэтому прослеживается явная зависимость сенсорной недостаточности, свойственной детям с </w:t>
      </w:r>
      <w:r w:rsidRPr="00706316">
        <w:rPr>
          <w:bCs/>
          <w:sz w:val="24"/>
          <w:szCs w:val="24"/>
        </w:rPr>
        <w:t>задержкой психического развития</w:t>
      </w:r>
      <w:r w:rsidRPr="00706316">
        <w:rPr>
          <w:sz w:val="24"/>
          <w:szCs w:val="24"/>
        </w:rPr>
        <w:t xml:space="preserve">, и уровня овладения ими предметной деятельностью. 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Дети с </w:t>
      </w:r>
      <w:r w:rsidRPr="00706316">
        <w:rPr>
          <w:bCs/>
          <w:sz w:val="24"/>
          <w:szCs w:val="24"/>
        </w:rPr>
        <w:t>задержкой психического развития</w:t>
      </w:r>
      <w:r w:rsidRPr="00706316">
        <w:rPr>
          <w:sz w:val="24"/>
          <w:szCs w:val="24"/>
        </w:rPr>
        <w:t xml:space="preserve"> отличаются </w:t>
      </w:r>
      <w:proofErr w:type="spellStart"/>
      <w:r w:rsidRPr="00706316">
        <w:rPr>
          <w:sz w:val="24"/>
          <w:szCs w:val="24"/>
        </w:rPr>
        <w:t>несформированностью</w:t>
      </w:r>
      <w:proofErr w:type="spellEnd"/>
      <w:r w:rsidRPr="00706316">
        <w:rPr>
          <w:sz w:val="24"/>
          <w:szCs w:val="24"/>
        </w:rPr>
        <w:t xml:space="preserve"> зрительных ориентировок, предметно-игровых действий, чаще всего подменяемых манипулированием. Восприятие данной категории детей отличается медлительностью, фрагментарностью, нарушениями зрительного и слухового внимания, концентрации внимания, идентификации группировки по различным признакам. Существенные нарушения функционирования отдельных анализаторов у детей с проблемами в сенсомоторном </w:t>
      </w:r>
      <w:r w:rsidRPr="00706316">
        <w:rPr>
          <w:bCs/>
          <w:sz w:val="24"/>
          <w:szCs w:val="24"/>
        </w:rPr>
        <w:t>развитии</w:t>
      </w:r>
      <w:r w:rsidRPr="00706316">
        <w:rPr>
          <w:sz w:val="24"/>
          <w:szCs w:val="24"/>
        </w:rPr>
        <w:t>, что препятствует </w:t>
      </w:r>
      <w:r w:rsidRPr="00706316">
        <w:rPr>
          <w:bCs/>
          <w:sz w:val="24"/>
          <w:szCs w:val="24"/>
        </w:rPr>
        <w:t>развитию</w:t>
      </w:r>
      <w:r w:rsidRPr="00706316">
        <w:rPr>
          <w:sz w:val="24"/>
          <w:szCs w:val="24"/>
        </w:rPr>
        <w:t> игровой деятельности.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706316">
        <w:rPr>
          <w:bdr w:val="none" w:sz="0" w:space="0" w:color="auto" w:frame="1"/>
        </w:rPr>
        <w:t>Игра, как ведущая деятельность дошкольника имеет большое значение для физического, умственного, нравственного и эстетического воспитания детей с ЗПР. В игре у детей возникает потребность в словесном общении, закрепляются речевые навыки, полученные на логопедических занятиях. Все игры с детьми с ЗПР должны содействовать преодолению их речевого недостатка и особенностей поведения. Осваивая игровые действия, дети с ЗПР приобретают уверенность в своих возможностях, снимается страх речи.</w:t>
      </w:r>
    </w:p>
    <w:p w:rsidR="00BC7439" w:rsidRPr="00706316" w:rsidRDefault="00BC7439" w:rsidP="00706316">
      <w:pPr>
        <w:shd w:val="clear" w:color="auto" w:fill="FFFFFF"/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9E4E0F" w:rsidRPr="00706316" w:rsidRDefault="009E4E0F" w:rsidP="0070631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6316">
        <w:rPr>
          <w:b/>
          <w:bCs/>
          <w:iCs/>
          <w:sz w:val="24"/>
          <w:szCs w:val="24"/>
        </w:rPr>
        <w:t>Цель</w:t>
      </w:r>
      <w:r w:rsidR="00BC7439" w:rsidRPr="00706316">
        <w:rPr>
          <w:sz w:val="24"/>
          <w:szCs w:val="24"/>
        </w:rPr>
        <w:t xml:space="preserve"> - </w:t>
      </w:r>
      <w:r w:rsidRPr="00706316">
        <w:rPr>
          <w:sz w:val="24"/>
          <w:szCs w:val="24"/>
        </w:rPr>
        <w:t>построение системы к</w:t>
      </w:r>
      <w:r w:rsidR="00BC7439" w:rsidRPr="00706316">
        <w:rPr>
          <w:sz w:val="24"/>
          <w:szCs w:val="24"/>
        </w:rPr>
        <w:t xml:space="preserve">оррекционно-развивающей работы на </w:t>
      </w:r>
      <w:r w:rsidRPr="00706316">
        <w:rPr>
          <w:sz w:val="24"/>
          <w:szCs w:val="24"/>
        </w:rPr>
        <w:t xml:space="preserve"> логопедич</w:t>
      </w:r>
      <w:r w:rsidR="00BC7439" w:rsidRPr="00706316">
        <w:rPr>
          <w:sz w:val="24"/>
          <w:szCs w:val="24"/>
        </w:rPr>
        <w:t>еском пункте</w:t>
      </w:r>
      <w:r w:rsidRPr="00706316">
        <w:rPr>
          <w:sz w:val="24"/>
          <w:szCs w:val="24"/>
        </w:rPr>
        <w:t xml:space="preserve"> для</w:t>
      </w:r>
      <w:r w:rsidR="00BC7439" w:rsidRPr="00706316">
        <w:rPr>
          <w:sz w:val="24"/>
          <w:szCs w:val="24"/>
        </w:rPr>
        <w:t xml:space="preserve"> детей с ЗПР в возрасте с 5 до 7</w:t>
      </w:r>
      <w:r w:rsidRPr="00706316">
        <w:rPr>
          <w:sz w:val="24"/>
          <w:szCs w:val="24"/>
        </w:rPr>
        <w:t xml:space="preserve"> лет. </w:t>
      </w:r>
    </w:p>
    <w:p w:rsidR="009E4E0F" w:rsidRPr="00706316" w:rsidRDefault="009E4E0F" w:rsidP="00706316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706316">
        <w:rPr>
          <w:b/>
        </w:rPr>
        <w:t xml:space="preserve">Задачи </w:t>
      </w:r>
    </w:p>
    <w:p w:rsidR="00BC7439" w:rsidRPr="00706316" w:rsidRDefault="00BC7439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t>- развивать навыки</w:t>
      </w:r>
      <w:r w:rsidR="009E4E0F" w:rsidRPr="00706316">
        <w:t xml:space="preserve"> самостоятельной речевой деятельности; </w:t>
      </w:r>
    </w:p>
    <w:p w:rsidR="00BC7439" w:rsidRPr="00706316" w:rsidRDefault="00BC7439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t>- развивать психические процессы и эмоционально-волевую сферу</w:t>
      </w:r>
      <w:r w:rsidR="009E4E0F" w:rsidRPr="00706316">
        <w:t xml:space="preserve">; </w:t>
      </w:r>
    </w:p>
    <w:p w:rsidR="00BC7439" w:rsidRPr="00706316" w:rsidRDefault="00BC7439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t>- развивать творческие способности</w:t>
      </w:r>
      <w:r w:rsidR="009E4E0F" w:rsidRPr="00706316">
        <w:t xml:space="preserve"> детей; </w:t>
      </w:r>
    </w:p>
    <w:p w:rsidR="00BC7439" w:rsidRPr="00706316" w:rsidRDefault="00BC7439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t>- развивать моторную</w:t>
      </w:r>
      <w:r w:rsidR="009E4E0F" w:rsidRPr="00706316">
        <w:t xml:space="preserve"> </w:t>
      </w:r>
      <w:r w:rsidRPr="00706316">
        <w:t>активность</w:t>
      </w:r>
      <w:r w:rsidR="009E4E0F" w:rsidRPr="00706316">
        <w:t xml:space="preserve">; </w:t>
      </w:r>
    </w:p>
    <w:p w:rsidR="00BC7439" w:rsidRPr="00706316" w:rsidRDefault="00BC7439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t>- совершенствовать умения</w:t>
      </w:r>
      <w:r w:rsidR="009E4E0F" w:rsidRPr="00706316">
        <w:t xml:space="preserve"> совместной </w:t>
      </w:r>
      <w:r w:rsidRPr="00706316">
        <w:t xml:space="preserve">и самостоятельной игры; </w:t>
      </w:r>
    </w:p>
    <w:p w:rsidR="009E4E0F" w:rsidRPr="00706316" w:rsidRDefault="00BC7439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t>- познавать окружающий мир</w:t>
      </w:r>
      <w:r w:rsidR="009E4E0F" w:rsidRPr="00706316">
        <w:t xml:space="preserve"> в игре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bCs/>
          <w:sz w:val="24"/>
          <w:szCs w:val="24"/>
        </w:rPr>
        <w:t>Дидактическая</w:t>
      </w:r>
      <w:r w:rsidRPr="00706316">
        <w:rPr>
          <w:sz w:val="24"/>
          <w:szCs w:val="24"/>
        </w:rPr>
        <w:t> игра – игра обучающая, которая специально создается взрослым с целью </w:t>
      </w:r>
      <w:r w:rsidRPr="00706316">
        <w:rPr>
          <w:bCs/>
          <w:sz w:val="24"/>
          <w:szCs w:val="24"/>
        </w:rPr>
        <w:t>развития ребенка</w:t>
      </w:r>
      <w:r w:rsidRPr="00706316">
        <w:rPr>
          <w:sz w:val="24"/>
          <w:szCs w:val="24"/>
        </w:rPr>
        <w:t>: активизации сенсомоторного </w:t>
      </w:r>
      <w:r w:rsidRPr="00706316">
        <w:rPr>
          <w:bCs/>
          <w:sz w:val="24"/>
          <w:szCs w:val="24"/>
        </w:rPr>
        <w:t>развития</w:t>
      </w:r>
      <w:r w:rsidRPr="00706316">
        <w:rPr>
          <w:sz w:val="24"/>
          <w:szCs w:val="24"/>
        </w:rPr>
        <w:t>, формирования представлений об окружающей действительности, опыта практических и умственных действий, стимуляции эмоционального опыта.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Понятием </w:t>
      </w:r>
      <w:r w:rsidRPr="00706316">
        <w:rPr>
          <w:i/>
          <w:iCs/>
          <w:sz w:val="24"/>
          <w:szCs w:val="24"/>
          <w:bdr w:val="none" w:sz="0" w:space="0" w:color="auto" w:frame="1"/>
        </w:rPr>
        <w:t>«</w:t>
      </w:r>
      <w:r w:rsidRPr="00706316">
        <w:rPr>
          <w:bCs/>
          <w:iCs/>
          <w:sz w:val="24"/>
          <w:szCs w:val="24"/>
        </w:rPr>
        <w:t>дидактическая игра</w:t>
      </w:r>
      <w:r w:rsidRPr="00706316">
        <w:rPr>
          <w:iCs/>
          <w:sz w:val="24"/>
          <w:szCs w:val="24"/>
          <w:bdr w:val="none" w:sz="0" w:space="0" w:color="auto" w:frame="1"/>
        </w:rPr>
        <w:t>»</w:t>
      </w:r>
      <w:r w:rsidRPr="00706316">
        <w:rPr>
          <w:sz w:val="24"/>
          <w:szCs w:val="24"/>
        </w:rPr>
        <w:t> объединены разнообразные </w:t>
      </w:r>
      <w:r w:rsidRPr="00706316">
        <w:rPr>
          <w:bCs/>
          <w:sz w:val="24"/>
          <w:szCs w:val="24"/>
        </w:rPr>
        <w:t>игры</w:t>
      </w:r>
      <w:r w:rsidRPr="00706316">
        <w:rPr>
          <w:sz w:val="24"/>
          <w:szCs w:val="24"/>
        </w:rPr>
        <w:t>, требующие выполнения различных по своему характеру и степени сложности игровых действий – от простейших до сложных умственных</w:t>
      </w:r>
      <w:r w:rsidR="00803F50" w:rsidRPr="00706316">
        <w:rPr>
          <w:sz w:val="24"/>
          <w:szCs w:val="24"/>
        </w:rPr>
        <w:t xml:space="preserve"> </w:t>
      </w:r>
      <w:r w:rsidRPr="00706316">
        <w:rPr>
          <w:sz w:val="24"/>
          <w:szCs w:val="24"/>
        </w:rPr>
        <w:t>действий со сл</w:t>
      </w:r>
      <w:r w:rsidR="00803F50" w:rsidRPr="00706316">
        <w:rPr>
          <w:sz w:val="24"/>
          <w:szCs w:val="24"/>
        </w:rPr>
        <w:t xml:space="preserve">овесным материалом. </w:t>
      </w:r>
      <w:proofErr w:type="gramStart"/>
      <w:r w:rsidR="00803F50" w:rsidRPr="00706316">
        <w:rPr>
          <w:sz w:val="24"/>
          <w:szCs w:val="24"/>
        </w:rPr>
        <w:t xml:space="preserve">Характерной </w:t>
      </w:r>
      <w:r w:rsidRPr="00706316">
        <w:rPr>
          <w:sz w:val="24"/>
          <w:szCs w:val="24"/>
        </w:rPr>
        <w:t>особенностью </w:t>
      </w:r>
      <w:r w:rsidRPr="00706316">
        <w:rPr>
          <w:bCs/>
          <w:sz w:val="24"/>
          <w:szCs w:val="24"/>
        </w:rPr>
        <w:t>дидактической игры</w:t>
      </w:r>
      <w:r w:rsidRPr="00706316">
        <w:rPr>
          <w:sz w:val="24"/>
          <w:szCs w:val="24"/>
        </w:rPr>
        <w:t> является наличие в ней двух видов </w:t>
      </w:r>
      <w:r w:rsidRPr="00706316">
        <w:rPr>
          <w:sz w:val="24"/>
          <w:szCs w:val="24"/>
          <w:u w:val="single"/>
          <w:bdr w:val="none" w:sz="0" w:space="0" w:color="auto" w:frame="1"/>
        </w:rPr>
        <w:t>задач</w:t>
      </w:r>
      <w:r w:rsidRPr="00706316">
        <w:rPr>
          <w:sz w:val="24"/>
          <w:szCs w:val="24"/>
        </w:rPr>
        <w:t>: задачи </w:t>
      </w:r>
      <w:r w:rsidRPr="00706316">
        <w:rPr>
          <w:bCs/>
          <w:sz w:val="24"/>
          <w:szCs w:val="24"/>
        </w:rPr>
        <w:t>дидактической</w:t>
      </w:r>
      <w:r w:rsidRPr="00706316">
        <w:rPr>
          <w:sz w:val="24"/>
          <w:szCs w:val="24"/>
        </w:rPr>
        <w:t>, которую ставит перед собой взрослый, и задачи игровой, которая сообщается ребенку и которую он в процессе </w:t>
      </w:r>
      <w:r w:rsidRPr="00706316">
        <w:rPr>
          <w:bCs/>
          <w:sz w:val="24"/>
          <w:szCs w:val="24"/>
        </w:rPr>
        <w:t>игры решает</w:t>
      </w:r>
      <w:r w:rsidRPr="00706316">
        <w:rPr>
          <w:sz w:val="24"/>
          <w:szCs w:val="24"/>
        </w:rPr>
        <w:t>.</w:t>
      </w:r>
      <w:proofErr w:type="gramEnd"/>
      <w:r w:rsidRPr="00706316">
        <w:rPr>
          <w:sz w:val="24"/>
          <w:szCs w:val="24"/>
        </w:rPr>
        <w:t xml:space="preserve"> При системном использовании </w:t>
      </w:r>
      <w:r w:rsidRPr="00706316">
        <w:rPr>
          <w:bCs/>
          <w:sz w:val="24"/>
          <w:szCs w:val="24"/>
        </w:rPr>
        <w:t>дидактических</w:t>
      </w:r>
      <w:r w:rsidRPr="00706316">
        <w:rPr>
          <w:sz w:val="24"/>
          <w:szCs w:val="24"/>
        </w:rPr>
        <w:t> игр в процессе коррекционно-</w:t>
      </w:r>
      <w:r w:rsidRPr="00706316">
        <w:rPr>
          <w:bCs/>
          <w:sz w:val="24"/>
          <w:szCs w:val="24"/>
        </w:rPr>
        <w:t xml:space="preserve">развивающего </w:t>
      </w:r>
      <w:r w:rsidRPr="00706316">
        <w:rPr>
          <w:bCs/>
          <w:sz w:val="24"/>
          <w:szCs w:val="24"/>
        </w:rPr>
        <w:lastRenderedPageBreak/>
        <w:t>обучения</w:t>
      </w:r>
      <w:r w:rsidRPr="00706316">
        <w:rPr>
          <w:sz w:val="24"/>
          <w:szCs w:val="24"/>
        </w:rPr>
        <w:t>, </w:t>
      </w:r>
      <w:r w:rsidRPr="00706316">
        <w:rPr>
          <w:bCs/>
          <w:sz w:val="24"/>
          <w:szCs w:val="24"/>
        </w:rPr>
        <w:t>дидактическая</w:t>
      </w:r>
      <w:r w:rsidRPr="00706316">
        <w:rPr>
          <w:sz w:val="24"/>
          <w:szCs w:val="24"/>
        </w:rPr>
        <w:t> задача постепенно усложняется, способствуя постепенному повышению умственной и практической активности ребенка в решении поставленных задач.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Игровая задача делает сложную </w:t>
      </w:r>
      <w:r w:rsidRPr="00706316">
        <w:rPr>
          <w:bCs/>
          <w:sz w:val="24"/>
          <w:szCs w:val="24"/>
        </w:rPr>
        <w:t>дидактическую</w:t>
      </w:r>
      <w:r w:rsidRPr="00706316">
        <w:rPr>
          <w:sz w:val="24"/>
          <w:szCs w:val="24"/>
        </w:rPr>
        <w:t> задачу доступной и понятной для ребенка. Это позволяет многократно предлагать ему однотипные </w:t>
      </w:r>
      <w:r w:rsidRPr="00706316">
        <w:rPr>
          <w:bCs/>
          <w:sz w:val="24"/>
          <w:szCs w:val="24"/>
        </w:rPr>
        <w:t>игры</w:t>
      </w:r>
      <w:r w:rsidRPr="00706316">
        <w:rPr>
          <w:sz w:val="24"/>
          <w:szCs w:val="24"/>
        </w:rPr>
        <w:t>, немного их варьируя. Перечень задач, которые позволяют решать </w:t>
      </w:r>
      <w:r w:rsidRPr="00706316">
        <w:rPr>
          <w:bCs/>
          <w:sz w:val="24"/>
          <w:szCs w:val="24"/>
        </w:rPr>
        <w:t>дидактические игры</w:t>
      </w:r>
      <w:r w:rsidRPr="00706316">
        <w:rPr>
          <w:sz w:val="24"/>
          <w:szCs w:val="24"/>
        </w:rPr>
        <w:t>, практически не ограничен.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Содержание </w:t>
      </w:r>
      <w:r w:rsidRPr="00706316">
        <w:rPr>
          <w:bCs/>
          <w:sz w:val="24"/>
          <w:szCs w:val="24"/>
        </w:rPr>
        <w:t>дидактически</w:t>
      </w:r>
      <w:r w:rsidRPr="00706316">
        <w:rPr>
          <w:b/>
          <w:bCs/>
          <w:sz w:val="24"/>
          <w:szCs w:val="24"/>
        </w:rPr>
        <w:t>х</w:t>
      </w:r>
      <w:r w:rsidRPr="00706316">
        <w:rPr>
          <w:sz w:val="24"/>
          <w:szCs w:val="24"/>
        </w:rPr>
        <w:t> игр связано со всеми сторонами окружающей действительности. Это подчеркивает их уникальный характер как метода, формы и средства формирования знаний и умения оперировать ими.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bCs/>
          <w:sz w:val="24"/>
          <w:szCs w:val="24"/>
        </w:rPr>
        <w:t>Дидактические игры</w:t>
      </w:r>
      <w:r w:rsidRPr="00706316">
        <w:rPr>
          <w:sz w:val="24"/>
          <w:szCs w:val="24"/>
        </w:rPr>
        <w:t> активно включаются во все виды деятельности ребенка в дошкольном учреждении.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Для разных возрастных групп детей мною подобраны </w:t>
      </w:r>
      <w:r w:rsidRPr="00706316">
        <w:rPr>
          <w:bCs/>
          <w:sz w:val="24"/>
          <w:szCs w:val="24"/>
        </w:rPr>
        <w:t>дидактические игры</w:t>
      </w:r>
      <w:r w:rsidRPr="00706316">
        <w:rPr>
          <w:sz w:val="24"/>
          <w:szCs w:val="24"/>
        </w:rPr>
        <w:t> по различным лексическим темам, которые делятся на три </w:t>
      </w:r>
      <w:r w:rsidRPr="00706316">
        <w:rPr>
          <w:sz w:val="24"/>
          <w:szCs w:val="24"/>
          <w:u w:val="single"/>
          <w:bdr w:val="none" w:sz="0" w:space="0" w:color="auto" w:frame="1"/>
        </w:rPr>
        <w:t>вида</w:t>
      </w:r>
      <w:r w:rsidRPr="00706316">
        <w:rPr>
          <w:sz w:val="24"/>
          <w:szCs w:val="24"/>
        </w:rPr>
        <w:t>: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– </w:t>
      </w:r>
      <w:r w:rsidRPr="00706316">
        <w:rPr>
          <w:bCs/>
          <w:sz w:val="24"/>
          <w:szCs w:val="24"/>
        </w:rPr>
        <w:t>игры</w:t>
      </w:r>
      <w:r w:rsidRPr="00706316">
        <w:rPr>
          <w:sz w:val="24"/>
          <w:szCs w:val="24"/>
        </w:rPr>
        <w:t> с предметами – представляют собой разнообразные действия с предметами материального мира, их моделями. </w:t>
      </w:r>
      <w:r w:rsidRPr="00706316">
        <w:rPr>
          <w:bCs/>
          <w:sz w:val="24"/>
          <w:szCs w:val="24"/>
        </w:rPr>
        <w:t>Игры</w:t>
      </w:r>
      <w:r w:rsidRPr="00706316">
        <w:rPr>
          <w:sz w:val="24"/>
          <w:szCs w:val="24"/>
        </w:rPr>
        <w:t> с предметами – это наиболее доступный для детей вид игр, так как они основаны на непосредственном восприятии реальных объектов окружающей действительности, соответствуют стремлению ребенка действовать с предметами, таким образом знакомиться с ними. </w:t>
      </w:r>
      <w:r w:rsidRPr="00706316">
        <w:rPr>
          <w:bCs/>
          <w:sz w:val="24"/>
          <w:szCs w:val="24"/>
        </w:rPr>
        <w:t>Дидактические игры</w:t>
      </w:r>
      <w:r w:rsidRPr="00706316">
        <w:rPr>
          <w:sz w:val="24"/>
          <w:szCs w:val="24"/>
        </w:rPr>
        <w:t> с предметами могут быть сгруппированы с учетом вида предметов или материалов, которые в них используются.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– словесно-логические </w:t>
      </w:r>
      <w:r w:rsidRPr="00706316">
        <w:rPr>
          <w:bCs/>
          <w:sz w:val="24"/>
          <w:szCs w:val="24"/>
        </w:rPr>
        <w:t>игры</w:t>
      </w:r>
      <w:r w:rsidRPr="00706316">
        <w:rPr>
          <w:sz w:val="24"/>
          <w:szCs w:val="24"/>
        </w:rPr>
        <w:t> – наиболее сложная для восприятия группа игр, в которых отсутствует возможность непосредственного восприятия объекта, дети должны оперировать представлениями и в речевой форме отразить полученный результат.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– настольно-печатные </w:t>
      </w:r>
      <w:r w:rsidRPr="00706316">
        <w:rPr>
          <w:bCs/>
          <w:sz w:val="24"/>
          <w:szCs w:val="24"/>
        </w:rPr>
        <w:t>игры – группа игр</w:t>
      </w:r>
      <w:r w:rsidRPr="00706316">
        <w:rPr>
          <w:sz w:val="24"/>
          <w:szCs w:val="24"/>
        </w:rPr>
        <w:t>, в процессе которых дети выполняют игровые действия, оперируя представлениями, активизируемые с помощью средств изобразительной наглядности. Данный вид игр направлен на уточнение представлений об окружающем мире, систематизацию знаний, </w:t>
      </w:r>
      <w:r w:rsidRPr="00706316">
        <w:rPr>
          <w:bCs/>
          <w:sz w:val="24"/>
          <w:szCs w:val="24"/>
        </w:rPr>
        <w:t>развивают</w:t>
      </w:r>
      <w:r w:rsidRPr="00706316">
        <w:rPr>
          <w:sz w:val="24"/>
          <w:szCs w:val="24"/>
        </w:rPr>
        <w:t> мыслительные процессы и операции, память, речь, внимание и т. д.</w:t>
      </w:r>
    </w:p>
    <w:p w:rsidR="00803F50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Анализ результатов диагностики детей, проводимый в течение длительного времени </w:t>
      </w:r>
      <w:r w:rsidRPr="00706316">
        <w:rPr>
          <w:bCs/>
          <w:sz w:val="24"/>
          <w:szCs w:val="24"/>
        </w:rPr>
        <w:t>работы</w:t>
      </w:r>
      <w:r w:rsidRPr="00706316">
        <w:rPr>
          <w:sz w:val="24"/>
          <w:szCs w:val="24"/>
        </w:rPr>
        <w:t> по данному направлению, позволяет сделать вывод, что использование игр, направленных на </w:t>
      </w:r>
      <w:r w:rsidRPr="00706316">
        <w:rPr>
          <w:bCs/>
          <w:sz w:val="24"/>
          <w:szCs w:val="24"/>
        </w:rPr>
        <w:t>развитие внимания</w:t>
      </w:r>
      <w:r w:rsidRPr="00706316">
        <w:rPr>
          <w:sz w:val="24"/>
          <w:szCs w:val="24"/>
        </w:rPr>
        <w:t>, особенно </w:t>
      </w:r>
      <w:r w:rsidRPr="00706316">
        <w:rPr>
          <w:bCs/>
          <w:sz w:val="24"/>
          <w:szCs w:val="24"/>
        </w:rPr>
        <w:t>дидактических</w:t>
      </w:r>
      <w:r w:rsidRPr="00706316">
        <w:rPr>
          <w:sz w:val="24"/>
          <w:szCs w:val="24"/>
        </w:rPr>
        <w:t>, помогает воспитать у детей устойчивый интерес к познавательной деятельности и способствует </w:t>
      </w:r>
      <w:r w:rsidRPr="00706316">
        <w:rPr>
          <w:bCs/>
          <w:sz w:val="24"/>
          <w:szCs w:val="24"/>
        </w:rPr>
        <w:t>развитию</w:t>
      </w:r>
      <w:r w:rsidR="00803F50" w:rsidRPr="00706316">
        <w:rPr>
          <w:sz w:val="24"/>
          <w:szCs w:val="24"/>
        </w:rPr>
        <w:t xml:space="preserve"> </w:t>
      </w:r>
      <w:r w:rsidRPr="00706316">
        <w:rPr>
          <w:sz w:val="24"/>
          <w:szCs w:val="24"/>
        </w:rPr>
        <w:t xml:space="preserve">всей личности ребенка. 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Все виды игр включены мною в перспективный план </w:t>
      </w:r>
      <w:r w:rsidRPr="00706316">
        <w:rPr>
          <w:bCs/>
          <w:sz w:val="24"/>
          <w:szCs w:val="24"/>
        </w:rPr>
        <w:t>работы по использованию дидактических игр</w:t>
      </w:r>
      <w:r w:rsidRPr="00706316">
        <w:rPr>
          <w:sz w:val="24"/>
          <w:szCs w:val="24"/>
        </w:rPr>
        <w:t>, который приведен далее в таблице</w:t>
      </w:r>
      <w:r w:rsidR="00803F50" w:rsidRPr="00706316">
        <w:rPr>
          <w:sz w:val="24"/>
          <w:szCs w:val="24"/>
        </w:rPr>
        <w:t xml:space="preserve"> (Приложение 1)</w:t>
      </w:r>
      <w:r w:rsidRPr="00706316">
        <w:rPr>
          <w:sz w:val="24"/>
          <w:szCs w:val="24"/>
        </w:rPr>
        <w:t>.</w:t>
      </w:r>
    </w:p>
    <w:p w:rsidR="009E4E0F" w:rsidRPr="00706316" w:rsidRDefault="009E4E0F" w:rsidP="00706316">
      <w:pPr>
        <w:spacing w:line="276" w:lineRule="auto"/>
        <w:ind w:firstLine="360"/>
        <w:jc w:val="both"/>
        <w:rPr>
          <w:sz w:val="24"/>
          <w:szCs w:val="24"/>
        </w:rPr>
      </w:pPr>
      <w:r w:rsidRPr="00706316">
        <w:rPr>
          <w:sz w:val="24"/>
          <w:szCs w:val="24"/>
        </w:rPr>
        <w:t>Все </w:t>
      </w:r>
      <w:r w:rsidRPr="00706316">
        <w:rPr>
          <w:bCs/>
          <w:sz w:val="24"/>
          <w:szCs w:val="24"/>
        </w:rPr>
        <w:t>дидактические игры</w:t>
      </w:r>
      <w:r w:rsidRPr="00706316">
        <w:rPr>
          <w:sz w:val="24"/>
          <w:szCs w:val="24"/>
        </w:rPr>
        <w:t> структурированы в соответствии с лексическими темами и этапами обучения детей.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706316">
        <w:rPr>
          <w:bdr w:val="none" w:sz="0" w:space="0" w:color="auto" w:frame="1"/>
        </w:rPr>
        <w:t xml:space="preserve">В процессе дидактических игр у детей воспитывается неторопливый темп речи, её звучность и выразительность, происходит коррекция звукопроизношения, совершенствуется слово – и </w:t>
      </w:r>
      <w:proofErr w:type="spellStart"/>
      <w:r w:rsidRPr="00706316">
        <w:rPr>
          <w:bdr w:val="none" w:sz="0" w:space="0" w:color="auto" w:frame="1"/>
        </w:rPr>
        <w:t>фразообразование</w:t>
      </w:r>
      <w:proofErr w:type="spellEnd"/>
      <w:r w:rsidRPr="00706316">
        <w:rPr>
          <w:bdr w:val="none" w:sz="0" w:space="0" w:color="auto" w:frame="1"/>
        </w:rPr>
        <w:t>, увеличивается словарный запас. Для детей с ЗПР дидактические игры служат и целью развития фонематического слуха, речевой моторики, коррекции, автоматизации и дифференциации звуков.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706316">
        <w:rPr>
          <w:bdr w:val="none" w:sz="0" w:space="0" w:color="auto" w:frame="1"/>
        </w:rPr>
        <w:t>При использовании дидактических игр в коррекции речи детей с ЗПР развитие речи идёт по нескольким направлениям: отработка артикуляции, закрепление правильного произношения звуков, слов, расширение активного словаря, развитие связной речи.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706316">
        <w:rPr>
          <w:bdr w:val="none" w:sz="0" w:space="0" w:color="auto" w:frame="1"/>
        </w:rPr>
        <w:lastRenderedPageBreak/>
        <w:t>Дидактические игры учат детей внимательно слушать речь окружающих, понимать её, различать на слух близкие по звучанию звукосочетания и слова, скорость их произношения, развивается слуховое внимание и слуховое восприятие.</w:t>
      </w:r>
    </w:p>
    <w:p w:rsidR="00803F50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dr w:val="none" w:sz="0" w:space="0" w:color="auto" w:frame="1"/>
        </w:rPr>
      </w:pPr>
      <w:r w:rsidRPr="00706316">
        <w:rPr>
          <w:bdr w:val="none" w:sz="0" w:space="0" w:color="auto" w:frame="1"/>
        </w:rPr>
        <w:t xml:space="preserve">В дидактических играх, используемых в коррекционной работе, развивается моторика артикуляционного аппарата, речевое дыхание, что необходимо для правильного произношения звука, вырабатывается чёткое и ясное произношение звуков, слов, фраз, вырабатывается умение дифференцировать звуки на слух и в произношении. 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706316">
        <w:rPr>
          <w:bdr w:val="none" w:sz="0" w:space="0" w:color="auto" w:frame="1"/>
        </w:rPr>
        <w:t>В дидактических играх активизируется речь детей, возникает желание говорить, удовлетворяется потребность детей в игре словом, формируется слуховое внимание, умение прислушиваться к звукам речи, повторять звукосочетания и слова, что упражняет в правильном произношении звуков и слов.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706316">
        <w:rPr>
          <w:bdr w:val="none" w:sz="0" w:space="0" w:color="auto" w:frame="1"/>
        </w:rPr>
        <w:t>Использование тех или иных разновидностей дидактических игр зависит от этапа коррекционной работы, на котором находится ребёнок.</w:t>
      </w:r>
      <w:r w:rsidR="00803F50" w:rsidRPr="00706316">
        <w:t xml:space="preserve"> </w:t>
      </w:r>
      <w:r w:rsidRPr="00706316">
        <w:rPr>
          <w:bdr w:val="none" w:sz="0" w:space="0" w:color="auto" w:frame="1"/>
        </w:rPr>
        <w:t>Так как формирование правильного звукопроизношения и его коррекция проводятся поэтапно, обычно различают два основных этапа: подготовительный этап и этап формирования произносительных умений и навыков. Исходя из этого, дидактические игры по коррекции звукопроизношения делятся на: подготовительные игры и игры для формирования правильного звукопроизношения.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706316">
        <w:rPr>
          <w:bdr w:val="none" w:sz="0" w:space="0" w:color="auto" w:frame="1"/>
        </w:rPr>
        <w:t xml:space="preserve">Подготовительные игры предполагают подготовку органов речи и слуха ребёнка к восприятию правильного звука и к правильному артикуляционному укладу, необходимому для его воспроизведения. Поэтому на первом месте стоят игры по развитию слуха: сначала для развития слухового внимания, которые помогают ребёнку различать неречевые звуки по </w:t>
      </w:r>
      <w:r w:rsidR="00803F50" w:rsidRPr="00706316">
        <w:rPr>
          <w:bdr w:val="none" w:sz="0" w:space="0" w:color="auto" w:frame="1"/>
        </w:rPr>
        <w:t xml:space="preserve">их </w:t>
      </w:r>
      <w:proofErr w:type="spellStart"/>
      <w:r w:rsidR="00803F50" w:rsidRPr="00706316">
        <w:rPr>
          <w:bdr w:val="none" w:sz="0" w:space="0" w:color="auto" w:frame="1"/>
        </w:rPr>
        <w:t>звукочастотным</w:t>
      </w:r>
      <w:proofErr w:type="spellEnd"/>
      <w:r w:rsidR="00803F50" w:rsidRPr="00706316">
        <w:rPr>
          <w:bdr w:val="none" w:sz="0" w:space="0" w:color="auto" w:frame="1"/>
        </w:rPr>
        <w:t xml:space="preserve"> свойствам (</w:t>
      </w:r>
      <w:r w:rsidRPr="00706316">
        <w:rPr>
          <w:bdr w:val="none" w:sz="0" w:space="0" w:color="auto" w:frame="1"/>
        </w:rPr>
        <w:t>«Какой музыкальный инструмент звучит?»), потом для речевого слуха, т.е. умения ребёнка различать голоса людей, понимать смысл слов говорящего. И лишь после этого следует переход к развитию фонематического слуха, т.е. умения сл</w:t>
      </w:r>
      <w:r w:rsidR="00803F50" w:rsidRPr="00706316">
        <w:rPr>
          <w:bdr w:val="none" w:sz="0" w:space="0" w:color="auto" w:frame="1"/>
        </w:rPr>
        <w:t>ышать составные части слова (</w:t>
      </w:r>
      <w:r w:rsidRPr="00706316">
        <w:rPr>
          <w:bdr w:val="none" w:sz="0" w:space="0" w:color="auto" w:frame="1"/>
        </w:rPr>
        <w:t>«Поймай звук», «Хлопни в ладоши»).</w:t>
      </w:r>
    </w:p>
    <w:p w:rsidR="00803F50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dr w:val="none" w:sz="0" w:space="0" w:color="auto" w:frame="1"/>
        </w:rPr>
      </w:pPr>
      <w:r w:rsidRPr="00706316">
        <w:rPr>
          <w:bdr w:val="none" w:sz="0" w:space="0" w:color="auto" w:frame="1"/>
        </w:rPr>
        <w:t xml:space="preserve">Игры на развитие фонематического слуха строятся с постепенным усложнением игровых и учебных заданий. Вначале детей учат слышать, различать и определять первый звук в слове, затем первый и последний звуки в ряде слов. Кроме того, дошкольники упражняются в подборе слов с определённым звуком, в дифференциации наиболее сложных звуков, учатся подбирать слова, близкие по звучанию. 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706316">
        <w:rPr>
          <w:bdr w:val="none" w:sz="0" w:space="0" w:color="auto" w:frame="1"/>
        </w:rPr>
        <w:t>Для вызывания правильного артикуляционного уклада необходимого звука требуется координированная, чёткая работа всех подвижных частей артикуляционного аппарата: языка, губ, нижней челюсти. Для этого используются такие игры артикуляционной гимнастики: «Вкусное варенье», «Лошадка», Весёлый язычок» и др.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706316">
        <w:rPr>
          <w:bdr w:val="none" w:sz="0" w:space="0" w:color="auto" w:frame="1"/>
        </w:rPr>
        <w:t>К подготовительным играм также относят</w:t>
      </w:r>
      <w:r w:rsidR="00803F50" w:rsidRPr="00706316">
        <w:rPr>
          <w:bdr w:val="none" w:sz="0" w:space="0" w:color="auto" w:frame="1"/>
        </w:rPr>
        <w:t>ся игры на развитие дыхания (</w:t>
      </w:r>
      <w:r w:rsidRPr="00706316">
        <w:rPr>
          <w:bdr w:val="none" w:sz="0" w:space="0" w:color="auto" w:frame="1"/>
        </w:rPr>
        <w:t>«Подуй на листок», «Футбол», «Кто дальше?»)</w:t>
      </w:r>
      <w:proofErr w:type="gramStart"/>
      <w:r w:rsidRPr="00706316">
        <w:rPr>
          <w:bdr w:val="none" w:sz="0" w:space="0" w:color="auto" w:frame="1"/>
        </w:rPr>
        <w:t>.</w:t>
      </w:r>
      <w:proofErr w:type="gramEnd"/>
      <w:r w:rsidRPr="00706316">
        <w:rPr>
          <w:bdr w:val="none" w:sz="0" w:space="0" w:color="auto" w:frame="1"/>
        </w:rPr>
        <w:t xml:space="preserve"> </w:t>
      </w:r>
      <w:proofErr w:type="gramStart"/>
      <w:r w:rsidRPr="00706316">
        <w:rPr>
          <w:bdr w:val="none" w:sz="0" w:space="0" w:color="auto" w:frame="1"/>
        </w:rPr>
        <w:t>х</w:t>
      </w:r>
      <w:proofErr w:type="gramEnd"/>
      <w:r w:rsidRPr="00706316">
        <w:rPr>
          <w:bdr w:val="none" w:sz="0" w:space="0" w:color="auto" w:frame="1"/>
        </w:rPr>
        <w:t xml:space="preserve">орошо развитое речевое дыхание обеспечивает нормальное </w:t>
      </w:r>
      <w:proofErr w:type="spellStart"/>
      <w:r w:rsidRPr="00706316">
        <w:rPr>
          <w:bdr w:val="none" w:sz="0" w:space="0" w:color="auto" w:frame="1"/>
        </w:rPr>
        <w:t>звуко</w:t>
      </w:r>
      <w:proofErr w:type="spellEnd"/>
      <w:r w:rsidRPr="00706316">
        <w:rPr>
          <w:bdr w:val="none" w:sz="0" w:space="0" w:color="auto" w:frame="1"/>
        </w:rPr>
        <w:t xml:space="preserve">- и голосообразование. Правильное речевое дыхание обеспечивает наилучшее звучание голоса. Своевременный вдох и последующий плавный выдох создают условия для непрерывного и плавного звучания речи, для свободного скольжения голоса по высоте, для перехода от тихой речи </w:t>
      </w:r>
      <w:proofErr w:type="gramStart"/>
      <w:r w:rsidRPr="00706316">
        <w:rPr>
          <w:bdr w:val="none" w:sz="0" w:space="0" w:color="auto" w:frame="1"/>
        </w:rPr>
        <w:t>к</w:t>
      </w:r>
      <w:proofErr w:type="gramEnd"/>
      <w:r w:rsidRPr="00706316">
        <w:rPr>
          <w:bdr w:val="none" w:sz="0" w:space="0" w:color="auto" w:frame="1"/>
        </w:rPr>
        <w:t xml:space="preserve"> громкой и наоборот.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rPr>
          <w:bdr w:val="none" w:sz="0" w:space="0" w:color="auto" w:frame="1"/>
        </w:rPr>
        <w:t>Таким образом, в подготовительные игры входят: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rPr>
          <w:bdr w:val="none" w:sz="0" w:space="0" w:color="auto" w:frame="1"/>
        </w:rPr>
        <w:t>— игры на развитие слухового внимания;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rPr>
          <w:bdr w:val="none" w:sz="0" w:space="0" w:color="auto" w:frame="1"/>
        </w:rPr>
        <w:t>— на развитие речевого слуха;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rPr>
          <w:bdr w:val="none" w:sz="0" w:space="0" w:color="auto" w:frame="1"/>
        </w:rPr>
        <w:t>— игры на развитие фонематического слуха;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rPr>
          <w:bdr w:val="none" w:sz="0" w:space="0" w:color="auto" w:frame="1"/>
        </w:rPr>
        <w:lastRenderedPageBreak/>
        <w:t>— игры на развитие артикуляционной и мелкой моторики;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06316">
        <w:rPr>
          <w:bdr w:val="none" w:sz="0" w:space="0" w:color="auto" w:frame="1"/>
        </w:rPr>
        <w:t>— игры на развитие речевого дыхания.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06316">
        <w:rPr>
          <w:bdr w:val="none" w:sz="0" w:space="0" w:color="auto" w:frame="1"/>
        </w:rPr>
        <w:t xml:space="preserve">Игры для формирования правильного звукопроизношения подобраны на различные звуки и группы звуков, наиболее часто искажающихся у детей. В основном </w:t>
      </w:r>
      <w:r w:rsidR="00F14EB8" w:rsidRPr="00706316">
        <w:rPr>
          <w:bdr w:val="none" w:sz="0" w:space="0" w:color="auto" w:frame="1"/>
        </w:rPr>
        <w:t>это игры на звукоподражание (</w:t>
      </w:r>
      <w:r w:rsidRPr="00706316">
        <w:rPr>
          <w:bdr w:val="none" w:sz="0" w:space="0" w:color="auto" w:frame="1"/>
        </w:rPr>
        <w:t xml:space="preserve">«Песенка водички», «Песенка комарика»). Они </w:t>
      </w:r>
      <w:proofErr w:type="gramStart"/>
      <w:r w:rsidRPr="00706316">
        <w:rPr>
          <w:bdr w:val="none" w:sz="0" w:space="0" w:color="auto" w:frame="1"/>
        </w:rPr>
        <w:t>используются</w:t>
      </w:r>
      <w:proofErr w:type="gramEnd"/>
      <w:r w:rsidRPr="00706316">
        <w:rPr>
          <w:bdr w:val="none" w:sz="0" w:space="0" w:color="auto" w:frame="1"/>
        </w:rPr>
        <w:t xml:space="preserve"> как попытка вызвать правильный звук после хорошо усвоенных ребёнком подготовительных игр. Кроме того, сюда относ</w:t>
      </w:r>
      <w:r w:rsidR="00803F50" w:rsidRPr="00706316">
        <w:rPr>
          <w:bdr w:val="none" w:sz="0" w:space="0" w:color="auto" w:frame="1"/>
        </w:rPr>
        <w:t>ятся игры для автоматизации (</w:t>
      </w:r>
      <w:r w:rsidRPr="00706316">
        <w:rPr>
          <w:bdr w:val="none" w:sz="0" w:space="0" w:color="auto" w:frame="1"/>
        </w:rPr>
        <w:t>«Назови картинки», «Подарки для куклы», «Паровоз», «Украсим ёлочку») и дифференциации различных звуков («Разложи картинки», «Фрукты и овощи»).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06316">
        <w:rPr>
          <w:bdr w:val="none" w:sz="0" w:space="0" w:color="auto" w:frame="1"/>
        </w:rPr>
        <w:t>Дидактические игры способствуют не только выработке у детей правильного произношения звуков в словах, отчётливого и чистого произношения слов, развивают умение слышать звуки в словах, подбирать слова на определённый звук, но и имеют большое значение в умственном воспитании.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06316">
        <w:rPr>
          <w:bdr w:val="none" w:sz="0" w:space="0" w:color="auto" w:frame="1"/>
        </w:rPr>
        <w:t xml:space="preserve">Таким образом, дидактические игры пронизывают все этапы коррекционной работы с детьми с ЗПР и широко используются на логопедических занятиях и </w:t>
      </w:r>
      <w:proofErr w:type="gramStart"/>
      <w:r w:rsidRPr="00706316">
        <w:rPr>
          <w:bdr w:val="none" w:sz="0" w:space="0" w:color="auto" w:frame="1"/>
        </w:rPr>
        <w:t>вне</w:t>
      </w:r>
      <w:proofErr w:type="gramEnd"/>
      <w:r w:rsidRPr="00706316">
        <w:rPr>
          <w:bdr w:val="none" w:sz="0" w:space="0" w:color="auto" w:frame="1"/>
        </w:rPr>
        <w:t xml:space="preserve"> </w:t>
      </w:r>
      <w:proofErr w:type="gramStart"/>
      <w:r w:rsidRPr="00706316">
        <w:rPr>
          <w:bdr w:val="none" w:sz="0" w:space="0" w:color="auto" w:frame="1"/>
        </w:rPr>
        <w:t>их</w:t>
      </w:r>
      <w:proofErr w:type="gramEnd"/>
      <w:r w:rsidRPr="00706316">
        <w:rPr>
          <w:bdr w:val="none" w:sz="0" w:space="0" w:color="auto" w:frame="1"/>
        </w:rPr>
        <w:t>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06316">
        <w:rPr>
          <w:bdr w:val="none" w:sz="0" w:space="0" w:color="auto" w:frame="1"/>
        </w:rPr>
        <w:t xml:space="preserve">Работая над звукопроизношением ребёнка </w:t>
      </w:r>
      <w:proofErr w:type="gramStart"/>
      <w:r w:rsidRPr="00706316">
        <w:rPr>
          <w:bdr w:val="none" w:sz="0" w:space="0" w:color="auto" w:frame="1"/>
        </w:rPr>
        <w:t>дома</w:t>
      </w:r>
      <w:proofErr w:type="gramEnd"/>
      <w:r w:rsidRPr="00706316">
        <w:rPr>
          <w:bdr w:val="none" w:sz="0" w:space="0" w:color="auto" w:frame="1"/>
        </w:rPr>
        <w:t xml:space="preserve"> также рекомендуется использовать дидактические игры. Для формирования правильного уклада органов артикуляционного аппарата можно проводить упражнения</w:t>
      </w:r>
      <w:r w:rsidR="00803F50" w:rsidRPr="00706316">
        <w:rPr>
          <w:bdr w:val="none" w:sz="0" w:space="0" w:color="auto" w:frame="1"/>
        </w:rPr>
        <w:t xml:space="preserve"> артикуляционной гимнастики (</w:t>
      </w:r>
      <w:r w:rsidRPr="00706316">
        <w:rPr>
          <w:bdr w:val="none" w:sz="0" w:space="0" w:color="auto" w:frame="1"/>
        </w:rPr>
        <w:t>«Качели», «Гармошка», «Язык – силач», «Маляр»). Упражнение «Качели» помогает вырабатывать подъём языка вверх, растягивая подъязычную уздечку. Ребёнку предлагается широко открыть рот, на счёт «раз» — опустить кончик языка за нижние зубы, на счёт «два» — поднять язык за верхние зубы. Упражнение следует повторить 4-5 раз. В игре «Чищу зубы» вырабатывается умение удерживать кончик языка за нижними зубами. Ребёнку предлагают приоткрыть рот, почистить кончиком языка нижние зубы, делая движения из стороны в сторону.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06316">
        <w:rPr>
          <w:bdr w:val="none" w:sz="0" w:space="0" w:color="auto" w:frame="1"/>
        </w:rPr>
        <w:t>Для развития мелкой моторики рук можно использовать игры и упражн</w:t>
      </w:r>
      <w:r w:rsidR="00803F50" w:rsidRPr="00706316">
        <w:rPr>
          <w:bdr w:val="none" w:sz="0" w:space="0" w:color="auto" w:frame="1"/>
        </w:rPr>
        <w:t>ения пальчиковой гимнастики (</w:t>
      </w:r>
      <w:r w:rsidRPr="00706316">
        <w:rPr>
          <w:bdr w:val="none" w:sz="0" w:space="0" w:color="auto" w:frame="1"/>
        </w:rPr>
        <w:t xml:space="preserve">«Семья», «Домик», «Замок», «Дружные ребята»). В них необходимо выполнять движении в соответствии с текстом. </w:t>
      </w:r>
      <w:proofErr w:type="gramStart"/>
      <w:r w:rsidRPr="00706316">
        <w:rPr>
          <w:bdr w:val="none" w:sz="0" w:space="0" w:color="auto" w:frame="1"/>
        </w:rPr>
        <w:t>Так</w:t>
      </w:r>
      <w:proofErr w:type="gramEnd"/>
      <w:r w:rsidRPr="00706316">
        <w:rPr>
          <w:bdr w:val="none" w:sz="0" w:space="0" w:color="auto" w:frame="1"/>
        </w:rPr>
        <w:t xml:space="preserve"> например, в игре «Семья» ребёнок сжимает пальцы в кулак, а затем проговаривая текст, по очереди разжимает их, начиная с большого пальца. В игре «Цепочка» ребёнку предлагается поочерёдно соединять большой палец левой руки с остальными пальцами, образуя «колечки». Через них попеременно «пропускаются» колечки из пальцев правой руки.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06316">
        <w:rPr>
          <w:bdr w:val="none" w:sz="0" w:space="0" w:color="auto" w:frame="1"/>
        </w:rPr>
        <w:t>Для формирования и закрепления правильного произношения звуков рекомендуется проводить следующие игры: «Найди и назови», «Придумай слово», «Где спрятался звук», «Украсим ёлочку» и др. Игра «Найди и назови» помогает автоматизировать звук в словах. Ребёнку предлагается среди картинок найти и назвать картинки с данным звуком. В игре «Закончи предложения» ребёнку предлагается завершить предложения, подобрав подходящие по смыслу слова с данным звуком. Игра «Фрукты и овощи» способствует дифференциации звуков в словах. Ребёнку необходимо разложить предметные картинки, на которых изображены фрукты и овощи с дифференцируемыми звуками, в две корзинки.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06316">
        <w:rPr>
          <w:bdr w:val="none" w:sz="0" w:space="0" w:color="auto" w:frame="1"/>
        </w:rPr>
        <w:t>Игры «Хлопни в ладоши», «Назови звук», «Цепочки слов», «Повтори» помогают развивать у ребёнка фонематический слух и фонематическое восприятие. В упражнении «Хлопни в ладоши» ребёнку предлагается ряд слов. Он хлопает в ладоши, если услышит слова с данным звуком. В игре «Назови звук» ребёнку нужно выделить первый звук в предлагаемых ему словах.</w:t>
      </w:r>
    </w:p>
    <w:p w:rsidR="009E4E0F" w:rsidRPr="00706316" w:rsidRDefault="009E4E0F" w:rsidP="0070631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06316">
        <w:rPr>
          <w:bdr w:val="none" w:sz="0" w:space="0" w:color="auto" w:frame="1"/>
        </w:rPr>
        <w:lastRenderedPageBreak/>
        <w:t>Таким образом, систематическое использование игр и упражнений по закреплению навыков правильного звукопроизношения у детей с ЗПР дома способствует более быстрой коррекции звукопроизношения.</w:t>
      </w:r>
    </w:p>
    <w:p w:rsidR="008D3A25" w:rsidRPr="00706316" w:rsidRDefault="008F43D9" w:rsidP="00706316">
      <w:pPr>
        <w:spacing w:line="276" w:lineRule="auto"/>
        <w:ind w:firstLine="708"/>
        <w:jc w:val="both"/>
        <w:rPr>
          <w:sz w:val="24"/>
          <w:szCs w:val="24"/>
        </w:rPr>
      </w:pPr>
      <w:r w:rsidRPr="00706316">
        <w:rPr>
          <w:sz w:val="24"/>
          <w:szCs w:val="24"/>
          <w:shd w:val="clear" w:color="auto" w:fill="FFFFFF"/>
        </w:rPr>
        <w:t>Потребность в игре заложена в ребёнке самой природой. Авторские игры вовлекают дошколят в практическую деятельность, целями которой являются развитие фонематической стороны речи, а также пробуждение потребности постоянного общения со звуком и желание постоянно совершенствовать правильное звукопроизношение. Дети получают удовольствие от процесса игры. И хотя речевые игры часто требуют напряжения сил, концентрации внимания, выдержки, быстроты реакции диктуемой инструкцией, дети считают, что играть в них вовсе не трудно. Именно поэтому дети вступают в игру без опасения и боязни, увлекаясь красочностью предметных картинок, играют, не обращая</w:t>
      </w:r>
      <w:r w:rsidRPr="00706316">
        <w:rPr>
          <w:color w:val="000000"/>
          <w:sz w:val="24"/>
          <w:szCs w:val="24"/>
          <w:shd w:val="clear" w:color="auto" w:fill="FFFFFF"/>
        </w:rPr>
        <w:t xml:space="preserve"> внимания на время и возможную усталость</w:t>
      </w:r>
    </w:p>
    <w:sectPr w:rsidR="008D3A25" w:rsidRPr="00706316" w:rsidSect="007063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2020603050405020304"/>
    <w:charset w:val="00"/>
    <w:family w:val="roman"/>
    <w:pitch w:val="default"/>
    <w:sig w:usb0="00000001" w:usb1="08070000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A34"/>
    <w:multiLevelType w:val="hybridMultilevel"/>
    <w:tmpl w:val="1BF8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3F4"/>
    <w:rsid w:val="000B13F4"/>
    <w:rsid w:val="002429D6"/>
    <w:rsid w:val="00262D36"/>
    <w:rsid w:val="00420132"/>
    <w:rsid w:val="004A197B"/>
    <w:rsid w:val="00644A93"/>
    <w:rsid w:val="00706316"/>
    <w:rsid w:val="00803F50"/>
    <w:rsid w:val="008D3A25"/>
    <w:rsid w:val="008F43D9"/>
    <w:rsid w:val="009E4E0F"/>
    <w:rsid w:val="00BC7439"/>
    <w:rsid w:val="00D12178"/>
    <w:rsid w:val="00DB62F9"/>
    <w:rsid w:val="00F14EB8"/>
    <w:rsid w:val="00F22E63"/>
    <w:rsid w:val="00FB2232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3F4"/>
    <w:pPr>
      <w:ind w:left="720"/>
      <w:contextualSpacing/>
    </w:pPr>
  </w:style>
  <w:style w:type="character" w:styleId="a4">
    <w:name w:val="Strong"/>
    <w:basedOn w:val="a0"/>
    <w:uiPriority w:val="22"/>
    <w:qFormat/>
    <w:rsid w:val="000B13F4"/>
    <w:rPr>
      <w:b/>
      <w:bCs/>
    </w:rPr>
  </w:style>
  <w:style w:type="paragraph" w:customStyle="1" w:styleId="Default">
    <w:name w:val="Default"/>
    <w:rsid w:val="000B1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B13F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2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27DE-3616-4C86-9815-F4CACDB3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cp:lastPrinted>2020-03-19T11:09:00Z</cp:lastPrinted>
  <dcterms:created xsi:type="dcterms:W3CDTF">2019-05-05T08:26:00Z</dcterms:created>
  <dcterms:modified xsi:type="dcterms:W3CDTF">2020-03-19T14:29:00Z</dcterms:modified>
</cp:coreProperties>
</file>