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15" w:rsidRPr="000326D3" w:rsidRDefault="00303B0D" w:rsidP="00303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32"/>
        </w:rPr>
      </w:pPr>
      <w:r w:rsidRPr="000326D3">
        <w:rPr>
          <w:rFonts w:ascii="Times New Roman" w:hAnsi="Times New Roman" w:cs="Times New Roman"/>
          <w:bCs/>
          <w:iCs/>
          <w:sz w:val="28"/>
          <w:szCs w:val="32"/>
        </w:rPr>
        <w:t xml:space="preserve">«Дорожная карта» реализации целевой модели наставничества </w:t>
      </w:r>
    </w:p>
    <w:p w:rsidR="003F3415" w:rsidRPr="000326D3" w:rsidRDefault="00303B0D" w:rsidP="00303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32"/>
        </w:rPr>
      </w:pPr>
      <w:r w:rsidRPr="000326D3">
        <w:rPr>
          <w:rFonts w:ascii="Times New Roman" w:hAnsi="Times New Roman" w:cs="Times New Roman"/>
          <w:bCs/>
          <w:iCs/>
          <w:sz w:val="28"/>
          <w:szCs w:val="32"/>
        </w:rPr>
        <w:t xml:space="preserve">в МКУ </w:t>
      </w:r>
      <w:proofErr w:type="gramStart"/>
      <w:r w:rsidRPr="000326D3">
        <w:rPr>
          <w:rFonts w:ascii="Times New Roman" w:hAnsi="Times New Roman" w:cs="Times New Roman"/>
          <w:bCs/>
          <w:iCs/>
          <w:sz w:val="28"/>
          <w:szCs w:val="32"/>
        </w:rPr>
        <w:t>ДО</w:t>
      </w:r>
      <w:proofErr w:type="gramEnd"/>
      <w:r w:rsidRPr="000326D3">
        <w:rPr>
          <w:rFonts w:ascii="Times New Roman" w:hAnsi="Times New Roman" w:cs="Times New Roman"/>
          <w:bCs/>
          <w:iCs/>
          <w:sz w:val="28"/>
          <w:szCs w:val="32"/>
        </w:rPr>
        <w:t xml:space="preserve"> «</w:t>
      </w:r>
      <w:proofErr w:type="gramStart"/>
      <w:r w:rsidRPr="000326D3">
        <w:rPr>
          <w:rFonts w:ascii="Times New Roman" w:hAnsi="Times New Roman" w:cs="Times New Roman"/>
          <w:bCs/>
          <w:iCs/>
          <w:sz w:val="28"/>
          <w:szCs w:val="32"/>
        </w:rPr>
        <w:t>Станция</w:t>
      </w:r>
      <w:proofErr w:type="gramEnd"/>
      <w:r w:rsidRPr="000326D3">
        <w:rPr>
          <w:rFonts w:ascii="Times New Roman" w:hAnsi="Times New Roman" w:cs="Times New Roman"/>
          <w:bCs/>
          <w:iCs/>
          <w:sz w:val="28"/>
          <w:szCs w:val="32"/>
        </w:rPr>
        <w:t xml:space="preserve"> юных туристов и техников» </w:t>
      </w:r>
    </w:p>
    <w:p w:rsidR="00303B0D" w:rsidRPr="000326D3" w:rsidRDefault="002A6A4E" w:rsidP="00303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32"/>
        </w:rPr>
      </w:pPr>
      <w:r>
        <w:rPr>
          <w:rFonts w:ascii="Times New Roman" w:hAnsi="Times New Roman" w:cs="Times New Roman"/>
          <w:bCs/>
          <w:iCs/>
          <w:sz w:val="28"/>
          <w:szCs w:val="32"/>
        </w:rPr>
        <w:t xml:space="preserve"> </w:t>
      </w:r>
      <w:bookmarkStart w:id="0" w:name="_GoBack"/>
      <w:bookmarkEnd w:id="0"/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51"/>
        <w:gridCol w:w="2151"/>
        <w:gridCol w:w="2268"/>
        <w:gridCol w:w="7229"/>
        <w:gridCol w:w="1559"/>
        <w:gridCol w:w="1418"/>
      </w:tblGrid>
      <w:tr w:rsidR="00811BB9" w:rsidRPr="003F3415" w:rsidTr="00307C71">
        <w:trPr>
          <w:trHeight w:val="592"/>
        </w:trPr>
        <w:tc>
          <w:tcPr>
            <w:tcW w:w="651" w:type="dxa"/>
          </w:tcPr>
          <w:p w:rsidR="003F3415" w:rsidRPr="003F3415" w:rsidRDefault="003F3415" w:rsidP="00303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3F3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2151" w:type="dxa"/>
          </w:tcPr>
          <w:p w:rsidR="003F3415" w:rsidRPr="003F3415" w:rsidRDefault="003F3415" w:rsidP="003F3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Наименование</w:t>
            </w:r>
          </w:p>
          <w:p w:rsidR="003F3415" w:rsidRPr="003F3415" w:rsidRDefault="003F3415" w:rsidP="003F3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этапа</w:t>
            </w:r>
          </w:p>
          <w:p w:rsidR="003F3415" w:rsidRPr="003F3415" w:rsidRDefault="003F3415" w:rsidP="00303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2268" w:type="dxa"/>
          </w:tcPr>
          <w:p w:rsidR="003F3415" w:rsidRPr="003F3415" w:rsidRDefault="003F3415" w:rsidP="00303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3F3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7229" w:type="dxa"/>
          </w:tcPr>
          <w:p w:rsidR="003F3415" w:rsidRPr="003F3415" w:rsidRDefault="003F3415" w:rsidP="00303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3F3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Содержания деятельности</w:t>
            </w:r>
          </w:p>
        </w:tc>
        <w:tc>
          <w:tcPr>
            <w:tcW w:w="1559" w:type="dxa"/>
          </w:tcPr>
          <w:p w:rsidR="003F3415" w:rsidRPr="003F3415" w:rsidRDefault="003F3415" w:rsidP="00303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3F3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Сроки</w:t>
            </w:r>
          </w:p>
        </w:tc>
        <w:tc>
          <w:tcPr>
            <w:tcW w:w="1418" w:type="dxa"/>
          </w:tcPr>
          <w:p w:rsidR="003F3415" w:rsidRPr="003F3415" w:rsidRDefault="003F3415" w:rsidP="003F3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Ответственные</w:t>
            </w:r>
          </w:p>
          <w:p w:rsidR="003F3415" w:rsidRPr="003F3415" w:rsidRDefault="003F3415" w:rsidP="00303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811BB9" w:rsidRPr="00811BB9" w:rsidTr="004333A2">
        <w:trPr>
          <w:trHeight w:val="2780"/>
        </w:trPr>
        <w:tc>
          <w:tcPr>
            <w:tcW w:w="651" w:type="dxa"/>
            <w:vMerge w:val="restart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151" w:type="dxa"/>
            <w:vMerge w:val="restart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Подготовка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условий </w:t>
            </w:r>
            <w:proofErr w:type="gramStart"/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proofErr w:type="gramEnd"/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запуска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программы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наставничества</w:t>
            </w:r>
          </w:p>
        </w:tc>
        <w:tc>
          <w:tcPr>
            <w:tcW w:w="2268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Изучение и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систематизация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имеющихся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материалов </w:t>
            </w:r>
            <w:proofErr w:type="gramStart"/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gramEnd"/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внедрению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программы наставничества</w:t>
            </w:r>
          </w:p>
        </w:tc>
        <w:tc>
          <w:tcPr>
            <w:tcW w:w="7229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 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</w:t>
            </w:r>
            <w:proofErr w:type="gramStart"/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gramEnd"/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общеобразовательным, дополнительным общеобразовательным и программам среднего профессионального образования, в том числе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применением лучших практик обмена опытом между </w:t>
            </w:r>
            <w:proofErr w:type="gramStart"/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обучающимися</w:t>
            </w:r>
            <w:proofErr w:type="gramEnd"/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Ознакомление с шаблонами документов для реализации целевой модели.</w:t>
            </w:r>
          </w:p>
        </w:tc>
        <w:tc>
          <w:tcPr>
            <w:tcW w:w="1559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811BB9" w:rsidRPr="00811BB9" w:rsidRDefault="004333A2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="00811BB9"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811BB9"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методист </w:t>
            </w:r>
          </w:p>
        </w:tc>
      </w:tr>
      <w:tr w:rsidR="00811BB9" w:rsidRPr="00811BB9" w:rsidTr="00307C71">
        <w:trPr>
          <w:trHeight w:val="2823"/>
        </w:trPr>
        <w:tc>
          <w:tcPr>
            <w:tcW w:w="651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Информирование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родителей,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педагогов,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обучающихся,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выпускников,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работодателей и др. о возможностях и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целях </w:t>
            </w:r>
            <w:proofErr w:type="gramStart"/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целевой</w:t>
            </w:r>
            <w:proofErr w:type="gramEnd"/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модели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наставничества</w:t>
            </w:r>
          </w:p>
        </w:tc>
        <w:tc>
          <w:tcPr>
            <w:tcW w:w="7229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Проведение педагогического совета.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Проведение родительских собраний.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Проведение ученической конференции.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4. Проведение </w:t>
            </w:r>
            <w:r w:rsidR="004333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информационных занятий</w:t>
            </w: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 Информирование на сайте ОО.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 Информирование внешней среды  (заинтересованные в наставничестве аудитории – выпускники</w:t>
            </w:r>
            <w:r w:rsidR="004333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работодатели, специалисты из других образовательных организаций, представители НКО и др.). </w:t>
            </w:r>
          </w:p>
        </w:tc>
        <w:tc>
          <w:tcPr>
            <w:tcW w:w="1559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</w:tcPr>
          <w:p w:rsidR="00811BB9" w:rsidRPr="00811BB9" w:rsidRDefault="004333A2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п</w:t>
            </w:r>
            <w:r w:rsidR="00811BB9"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едагоги д/о,</w:t>
            </w:r>
          </w:p>
          <w:p w:rsidR="00811BB9" w:rsidRPr="00811BB9" w:rsidRDefault="004333A2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="00811BB9"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етодист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11BB9" w:rsidRPr="00811BB9" w:rsidTr="00307C71">
        <w:trPr>
          <w:trHeight w:val="1973"/>
        </w:trPr>
        <w:tc>
          <w:tcPr>
            <w:tcW w:w="651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Подготовка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нормативной базы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реализации целевой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модели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наставничества </w:t>
            </w:r>
            <w:proofErr w:type="gramStart"/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proofErr w:type="gramEnd"/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ОО</w:t>
            </w:r>
          </w:p>
        </w:tc>
        <w:tc>
          <w:tcPr>
            <w:tcW w:w="7229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Издание приказа «Внедрение целевой модели наставничества в ОО».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Разработка и утверждение Положения о наставничестве в ОО.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Разработка и утверждение «дорожной карты» внедрения системы наставничества в ОО».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Назначение куратора внедрения целевой модели наставничества ОО» (издание приказа).</w:t>
            </w:r>
          </w:p>
        </w:tc>
        <w:tc>
          <w:tcPr>
            <w:tcW w:w="1559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</w:tcPr>
          <w:p w:rsidR="00811BB9" w:rsidRPr="00811BB9" w:rsidRDefault="004333A2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="00811BB9"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иректора</w:t>
            </w:r>
            <w:proofErr w:type="spellEnd"/>
          </w:p>
        </w:tc>
      </w:tr>
      <w:tr w:rsidR="00811BB9" w:rsidRPr="00811BB9" w:rsidTr="00307C71">
        <w:tc>
          <w:tcPr>
            <w:tcW w:w="651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Выбор форм и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программ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наставничества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исходя из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потребностей ОО</w:t>
            </w:r>
          </w:p>
        </w:tc>
        <w:tc>
          <w:tcPr>
            <w:tcW w:w="7229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1. </w:t>
            </w:r>
            <w:proofErr w:type="gramStart"/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Проведение мониторинга по выявлению предварительных </w:t>
            </w: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запросов от потенциальных наставляемых и о заинтересованных 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наставничестве аудитории внутри ОО.</w:t>
            </w:r>
            <w:proofErr w:type="gramEnd"/>
          </w:p>
        </w:tc>
        <w:tc>
          <w:tcPr>
            <w:tcW w:w="1559" w:type="dxa"/>
            <w:vMerge w:val="restart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418" w:type="dxa"/>
            <w:vMerge w:val="restart"/>
          </w:tcPr>
          <w:p w:rsidR="00811BB9" w:rsidRPr="00811BB9" w:rsidRDefault="004333A2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ирект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ора</w:t>
            </w:r>
            <w:proofErr w:type="spellEnd"/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11BB9"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методист 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едагоги д/о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11BB9" w:rsidRPr="00811BB9" w:rsidTr="00307C71">
        <w:trPr>
          <w:trHeight w:val="721"/>
        </w:trPr>
        <w:tc>
          <w:tcPr>
            <w:tcW w:w="651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29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Проведение административного совещания по вопросам реализации целевой модели наставничества. Выбор форм и  программ наставничества.</w:t>
            </w:r>
          </w:p>
        </w:tc>
        <w:tc>
          <w:tcPr>
            <w:tcW w:w="1559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11BB9" w:rsidRPr="00811BB9" w:rsidTr="00307C71">
        <w:tc>
          <w:tcPr>
            <w:tcW w:w="651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29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Сформировать банк программ по формам наставничества «Ученик – ученик», «Учитель – учитель», «Учитель – ученик», в зависимости от запросов ОО.</w:t>
            </w:r>
          </w:p>
        </w:tc>
        <w:tc>
          <w:tcPr>
            <w:tcW w:w="1559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11BB9" w:rsidRPr="00811BB9" w:rsidTr="00307C71">
        <w:tc>
          <w:tcPr>
            <w:tcW w:w="651" w:type="dxa"/>
            <w:vMerge w:val="restart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базы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наставляемых</w:t>
            </w:r>
          </w:p>
        </w:tc>
        <w:tc>
          <w:tcPr>
            <w:tcW w:w="2268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Сбор данных о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наставляемых</w:t>
            </w:r>
          </w:p>
        </w:tc>
        <w:tc>
          <w:tcPr>
            <w:tcW w:w="7229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Проведение анкетирования среди обучающихся/педагогов,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желающих принять участие в программе наставничества.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 Сбор согласий на обработку персональных данных </w:t>
            </w:r>
            <w:proofErr w:type="gramStart"/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</w:t>
            </w:r>
            <w:proofErr w:type="gramEnd"/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совершеннолетних участников программы и согласия от родителей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(законных представителей) несовершеннолетних наставляемых.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Сбор дополнительной информации о запросах наставляемых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 от третьих лиц: классный руководитель, психолог,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соцработник, родители.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Сбор дополнительной информации о запросах наставляемых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педагогов из личных дел, анализа методической работы,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рекомендаций аттестаций, анализа анкет </w:t>
            </w:r>
            <w:proofErr w:type="spellStart"/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профстандарта</w:t>
            </w:r>
            <w:proofErr w:type="spellEnd"/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 Выбор форм наставничества в зависимости от запросов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потенциальных наставляемых.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 Оценка участников-наставляемых по заданным параметрам,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необходимым для будущего сравнения и мониторинга влияния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 на всех участников.</w:t>
            </w:r>
          </w:p>
        </w:tc>
        <w:tc>
          <w:tcPr>
            <w:tcW w:w="1559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февраль,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811BB9" w:rsidRPr="00811BB9" w:rsidRDefault="004333A2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иректора</w:t>
            </w:r>
            <w:proofErr w:type="spellEnd"/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11BB9"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методист </w:t>
            </w:r>
          </w:p>
          <w:p w:rsidR="004333A2" w:rsidRPr="00811BB9" w:rsidRDefault="004333A2" w:rsidP="0043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едагоги д/о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11BB9" w:rsidTr="00307C71">
        <w:trPr>
          <w:trHeight w:val="272"/>
        </w:trPr>
        <w:tc>
          <w:tcPr>
            <w:tcW w:w="651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2151" w:type="dxa"/>
            <w:vMerge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2268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базы</w:t>
            </w:r>
          </w:p>
          <w:p w:rsidR="00811BB9" w:rsidRPr="00811BB9" w:rsidRDefault="00811BB9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наставляемых</w:t>
            </w:r>
          </w:p>
        </w:tc>
        <w:tc>
          <w:tcPr>
            <w:tcW w:w="7229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Формирование базы данных наставляемых из числа педагогов.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Формирование базы данных наставляемых из числа</w:t>
            </w:r>
          </w:p>
          <w:p w:rsidR="00811BB9" w:rsidRPr="00811BB9" w:rsidRDefault="00811BB9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1559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811BB9" w:rsidRPr="00811BB9" w:rsidRDefault="00811BB9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методист </w:t>
            </w:r>
          </w:p>
          <w:p w:rsidR="00811BB9" w:rsidRPr="00811BB9" w:rsidRDefault="00811BB9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CF5FAF" w:rsidTr="00307C71">
        <w:tc>
          <w:tcPr>
            <w:tcW w:w="651" w:type="dxa"/>
            <w:vMerge w:val="restart"/>
          </w:tcPr>
          <w:p w:rsidR="00CF5FAF" w:rsidRPr="00811BB9" w:rsidRDefault="00CF5FAF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151" w:type="dxa"/>
            <w:vMerge w:val="restart"/>
          </w:tcPr>
          <w:p w:rsidR="00CF5FAF" w:rsidRPr="00811BB9" w:rsidRDefault="00CF5FAF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</w:t>
            </w:r>
          </w:p>
          <w:p w:rsidR="00CF5FAF" w:rsidRPr="00811BB9" w:rsidRDefault="00CF5FAF" w:rsidP="00811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базы наставников</w:t>
            </w:r>
          </w:p>
        </w:tc>
        <w:tc>
          <w:tcPr>
            <w:tcW w:w="2268" w:type="dxa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Сбор данных о</w:t>
            </w:r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наставниках</w:t>
            </w:r>
            <w:proofErr w:type="gramEnd"/>
          </w:p>
        </w:tc>
        <w:tc>
          <w:tcPr>
            <w:tcW w:w="7229" w:type="dxa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Проведение анкетирования среди потенциальных наставников,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желающих принять участие в программе наставничества.</w:t>
            </w:r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Сбор согласий на сбор и обработку персональных данных.</w:t>
            </w:r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Проведение мероприятия для информирования и вовлечения</w:t>
            </w:r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потенциальных наставников.</w:t>
            </w:r>
          </w:p>
        </w:tc>
        <w:tc>
          <w:tcPr>
            <w:tcW w:w="1559" w:type="dxa"/>
            <w:vMerge w:val="restart"/>
          </w:tcPr>
          <w:p w:rsidR="00CF5FAF" w:rsidRPr="00CF5FAF" w:rsidRDefault="00CF5FAF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0326D3" w:rsidRPr="00811BB9" w:rsidRDefault="000326D3" w:rsidP="00032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иректора</w:t>
            </w:r>
            <w:proofErr w:type="spellEnd"/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методист </w:t>
            </w:r>
          </w:p>
          <w:p w:rsidR="00CF5FAF" w:rsidRPr="00811BB9" w:rsidRDefault="00CF5FAF" w:rsidP="00032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CF5FAF" w:rsidTr="00307C71">
        <w:trPr>
          <w:trHeight w:val="781"/>
        </w:trPr>
        <w:tc>
          <w:tcPr>
            <w:tcW w:w="651" w:type="dxa"/>
            <w:vMerge/>
          </w:tcPr>
          <w:p w:rsidR="00CF5FAF" w:rsidRPr="00811BB9" w:rsidRDefault="00CF5FAF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2151" w:type="dxa"/>
            <w:vMerge/>
          </w:tcPr>
          <w:p w:rsidR="00CF5FAF" w:rsidRPr="00811BB9" w:rsidRDefault="00CF5FAF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2268" w:type="dxa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базы</w:t>
            </w:r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наставников</w:t>
            </w:r>
          </w:p>
        </w:tc>
        <w:tc>
          <w:tcPr>
            <w:tcW w:w="7229" w:type="dxa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Формирование базы данных наставников из числа педагогов.</w:t>
            </w:r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Формирование базы данных наставников из числа обучающихся.</w:t>
            </w:r>
          </w:p>
        </w:tc>
        <w:tc>
          <w:tcPr>
            <w:tcW w:w="1559" w:type="dxa"/>
            <w:vMerge/>
          </w:tcPr>
          <w:p w:rsidR="00CF5FAF" w:rsidRPr="00CF5FAF" w:rsidRDefault="00CF5FAF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FAF" w:rsidRPr="00811BB9" w:rsidRDefault="00CF5FAF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CF5FAF" w:rsidRPr="00CF5FAF" w:rsidTr="00307C71">
        <w:tc>
          <w:tcPr>
            <w:tcW w:w="651" w:type="dxa"/>
            <w:vMerge w:val="restart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2151" w:type="dxa"/>
            <w:vMerge w:val="restart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Отбор и обучение</w:t>
            </w:r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наставников</w:t>
            </w:r>
          </w:p>
        </w:tc>
        <w:tc>
          <w:tcPr>
            <w:tcW w:w="2268" w:type="dxa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Выявление</w:t>
            </w:r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наставников,</w:t>
            </w:r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входящих в базу</w:t>
            </w:r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потенциальных</w:t>
            </w:r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наставников</w:t>
            </w:r>
          </w:p>
        </w:tc>
        <w:tc>
          <w:tcPr>
            <w:tcW w:w="7229" w:type="dxa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Провести анализ базы наставников и выбрать подходящих для конкретной программы</w:t>
            </w:r>
          </w:p>
        </w:tc>
        <w:tc>
          <w:tcPr>
            <w:tcW w:w="1559" w:type="dxa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CF5FAF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методист</w:t>
            </w:r>
          </w:p>
        </w:tc>
      </w:tr>
      <w:tr w:rsidR="00CF5FAF" w:rsidRPr="00CF5FAF" w:rsidTr="00307C71">
        <w:tc>
          <w:tcPr>
            <w:tcW w:w="651" w:type="dxa"/>
            <w:vMerge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Обучение</w:t>
            </w:r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наставников </w:t>
            </w:r>
            <w:proofErr w:type="gramStart"/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proofErr w:type="gramEnd"/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работы </w:t>
            </w:r>
            <w:proofErr w:type="gramStart"/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proofErr w:type="gramEnd"/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наставляемыми</w:t>
            </w:r>
          </w:p>
        </w:tc>
        <w:tc>
          <w:tcPr>
            <w:tcW w:w="7229" w:type="dxa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Поиск экспертов для проведения обучения наставников.</w:t>
            </w:r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Подготовить методические материалы для сопровождения</w:t>
            </w:r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наставнической деятельности.</w:t>
            </w:r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Утвердить программы и графики обучения наставников.</w:t>
            </w:r>
          </w:p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Организовать обучение наставников.</w:t>
            </w:r>
          </w:p>
        </w:tc>
        <w:tc>
          <w:tcPr>
            <w:tcW w:w="1559" w:type="dxa"/>
          </w:tcPr>
          <w:p w:rsidR="00CF5FAF" w:rsidRPr="00CF5FAF" w:rsidRDefault="00CF5FAF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CF5FAF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иректора</w:t>
            </w:r>
            <w:proofErr w:type="spellEnd"/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методист</w:t>
            </w:r>
          </w:p>
        </w:tc>
      </w:tr>
      <w:tr w:rsidR="000326D3" w:rsidTr="00307C71">
        <w:tc>
          <w:tcPr>
            <w:tcW w:w="651" w:type="dxa"/>
          </w:tcPr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151" w:type="dxa"/>
            <w:vMerge w:val="restart"/>
          </w:tcPr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</w:t>
            </w:r>
          </w:p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наставнических</w:t>
            </w:r>
          </w:p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пар / групп</w:t>
            </w:r>
          </w:p>
        </w:tc>
        <w:tc>
          <w:tcPr>
            <w:tcW w:w="2268" w:type="dxa"/>
          </w:tcPr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Отбор наставников</w:t>
            </w:r>
          </w:p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наставляемых</w:t>
            </w:r>
          </w:p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29" w:type="dxa"/>
          </w:tcPr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Анализ заполненных анкет потенциальных наставников и сопоставление данных с анкетами наставляемых.</w:t>
            </w:r>
          </w:p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Организация групповой встречи наставников и наставляемых.</w:t>
            </w:r>
          </w:p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Анализ анкет групповой встречи и соединение наставников и наставляемых в пары/ группы.</w:t>
            </w:r>
          </w:p>
        </w:tc>
        <w:tc>
          <w:tcPr>
            <w:tcW w:w="1559" w:type="dxa"/>
          </w:tcPr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0326D3" w:rsidRPr="00CF5FAF" w:rsidRDefault="000326D3" w:rsidP="00371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иректора</w:t>
            </w:r>
            <w:proofErr w:type="spellEnd"/>
            <w:r w:rsidRPr="0081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методист</w:t>
            </w:r>
          </w:p>
        </w:tc>
      </w:tr>
      <w:tr w:rsidR="000326D3" w:rsidTr="00307C71">
        <w:tc>
          <w:tcPr>
            <w:tcW w:w="651" w:type="dxa"/>
          </w:tcPr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Закрепление</w:t>
            </w:r>
          </w:p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наставнических</w:t>
            </w:r>
          </w:p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пар / групп</w:t>
            </w:r>
          </w:p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29" w:type="dxa"/>
          </w:tcPr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Издание приказа «Об утверждении наставнических пар/групп».</w:t>
            </w:r>
          </w:p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Составление планов индивидуального развития наставляемых,</w:t>
            </w:r>
          </w:p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индивидуальные траектории обучения.</w:t>
            </w:r>
          </w:p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 Организация психологического сопровождения </w:t>
            </w:r>
            <w:proofErr w:type="gramStart"/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наставляемых</w:t>
            </w:r>
            <w:proofErr w:type="gramEnd"/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не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сформировавшим пару или группу (при необходимости),</w:t>
            </w:r>
          </w:p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продолжить поиск наставника.</w:t>
            </w:r>
          </w:p>
        </w:tc>
        <w:tc>
          <w:tcPr>
            <w:tcW w:w="1559" w:type="dxa"/>
          </w:tcPr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F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0326D3" w:rsidRPr="00CF5FAF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директор</w:t>
            </w:r>
          </w:p>
        </w:tc>
      </w:tr>
      <w:tr w:rsidR="000326D3" w:rsidTr="00307C71">
        <w:tc>
          <w:tcPr>
            <w:tcW w:w="651" w:type="dxa"/>
            <w:vMerge w:val="restart"/>
          </w:tcPr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151" w:type="dxa"/>
            <w:vMerge w:val="restart"/>
          </w:tcPr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осуществление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работы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наставнических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пар / групп</w:t>
            </w:r>
          </w:p>
        </w:tc>
        <w:tc>
          <w:tcPr>
            <w:tcW w:w="2268" w:type="dxa"/>
          </w:tcPr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комплекса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последовательных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встреч наставников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наставляемых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29" w:type="dxa"/>
          </w:tcPr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Проведение первой, организационной, встречи наставника и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наставляемого.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Проведение второй, пробной рабочей, встречи наставника и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наставляемого.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Проведение встречи-планирования рабочего процесса в рамках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программы наставничества с наставником и наставляемым.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Регулярные встречи наставника и наставляемого.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 Проведение заключительной встречи наставника и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наставляемого.</w:t>
            </w:r>
          </w:p>
        </w:tc>
        <w:tc>
          <w:tcPr>
            <w:tcW w:w="1559" w:type="dxa"/>
          </w:tcPr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ноябрь </w:t>
            </w:r>
          </w:p>
          <w:p w:rsidR="000326D3" w:rsidRPr="00811BB9" w:rsidRDefault="000326D3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1418" w:type="dxa"/>
          </w:tcPr>
          <w:p w:rsidR="000326D3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етодист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иректора</w:t>
            </w:r>
            <w:proofErr w:type="spellEnd"/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едагоги д/о</w:t>
            </w:r>
          </w:p>
          <w:p w:rsidR="000326D3" w:rsidRPr="00811BB9" w:rsidRDefault="000326D3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0326D3" w:rsidTr="00307C71">
        <w:tc>
          <w:tcPr>
            <w:tcW w:w="651" w:type="dxa"/>
            <w:vMerge/>
          </w:tcPr>
          <w:p w:rsidR="000326D3" w:rsidRDefault="000326D3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2151" w:type="dxa"/>
            <w:vMerge/>
          </w:tcPr>
          <w:p w:rsidR="000326D3" w:rsidRPr="00B25CF7" w:rsidRDefault="000326D3" w:rsidP="00CF5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текущего контроля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достижения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планируемых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результатов</w:t>
            </w:r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наставниками</w:t>
            </w:r>
          </w:p>
        </w:tc>
        <w:tc>
          <w:tcPr>
            <w:tcW w:w="7229" w:type="dxa"/>
          </w:tcPr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1. Анкетирование. Форматы анкет обратной связи </w:t>
            </w:r>
            <w:proofErr w:type="gramStart"/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proofErr w:type="gramEnd"/>
          </w:p>
          <w:p w:rsidR="000326D3" w:rsidRPr="00B25CF7" w:rsidRDefault="000326D3" w:rsidP="00B25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промежуточной оценки.</w:t>
            </w:r>
          </w:p>
        </w:tc>
        <w:tc>
          <w:tcPr>
            <w:tcW w:w="1559" w:type="dxa"/>
          </w:tcPr>
          <w:p w:rsidR="000326D3" w:rsidRPr="00B25CF7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0326D3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етодист</w:t>
            </w:r>
          </w:p>
          <w:p w:rsidR="000326D3" w:rsidRPr="00B25CF7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B25C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едагоги д/о</w:t>
            </w:r>
          </w:p>
          <w:p w:rsidR="000326D3" w:rsidRPr="00811BB9" w:rsidRDefault="000326D3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</w:tc>
      </w:tr>
      <w:tr w:rsidR="000326D3" w:rsidRPr="00307C71" w:rsidTr="00307C71">
        <w:tc>
          <w:tcPr>
            <w:tcW w:w="651" w:type="dxa"/>
            <w:vMerge w:val="restart"/>
          </w:tcPr>
          <w:p w:rsidR="000326D3" w:rsidRPr="00307C71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7C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7.</w:t>
            </w:r>
          </w:p>
        </w:tc>
        <w:tc>
          <w:tcPr>
            <w:tcW w:w="2151" w:type="dxa"/>
            <w:vMerge w:val="restart"/>
          </w:tcPr>
          <w:p w:rsidR="000326D3" w:rsidRPr="00307C71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7C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Завершение</w:t>
            </w:r>
          </w:p>
          <w:p w:rsidR="000326D3" w:rsidRPr="00307C71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7C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наставничества</w:t>
            </w:r>
          </w:p>
        </w:tc>
        <w:tc>
          <w:tcPr>
            <w:tcW w:w="2268" w:type="dxa"/>
          </w:tcPr>
          <w:p w:rsidR="000326D3" w:rsidRPr="00307C71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7C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Отчеты по итогам</w:t>
            </w:r>
          </w:p>
          <w:p w:rsidR="000326D3" w:rsidRPr="00307C71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7C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наставнической</w:t>
            </w:r>
          </w:p>
          <w:p w:rsidR="000326D3" w:rsidRPr="00307C71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7C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программы</w:t>
            </w:r>
          </w:p>
          <w:p w:rsidR="000326D3" w:rsidRPr="00307C71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29" w:type="dxa"/>
          </w:tcPr>
          <w:p w:rsidR="000326D3" w:rsidRPr="00307C71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7C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 Проведение мониторинга личной удовлетворенности участием </w:t>
            </w:r>
            <w:proofErr w:type="gramStart"/>
            <w:r w:rsidRPr="00307C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proofErr w:type="gramEnd"/>
          </w:p>
          <w:p w:rsidR="000326D3" w:rsidRPr="00307C71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7C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программе наставничества.</w:t>
            </w:r>
          </w:p>
          <w:p w:rsidR="000326D3" w:rsidRPr="00307C71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7C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Проведение мониторинга качества реализации программы</w:t>
            </w:r>
          </w:p>
          <w:p w:rsidR="000326D3" w:rsidRPr="00307C71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7C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наставничества.</w:t>
            </w:r>
          </w:p>
          <w:p w:rsidR="000326D3" w:rsidRPr="00307C71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7C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Мониторинг и оценка влияния программ на всех участников.</w:t>
            </w:r>
          </w:p>
        </w:tc>
        <w:tc>
          <w:tcPr>
            <w:tcW w:w="1559" w:type="dxa"/>
          </w:tcPr>
          <w:p w:rsidR="000326D3" w:rsidRPr="00307C71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0326D3" w:rsidRPr="00307C71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директор</w:t>
            </w:r>
          </w:p>
        </w:tc>
      </w:tr>
      <w:tr w:rsidR="000326D3" w:rsidTr="00307C71">
        <w:tc>
          <w:tcPr>
            <w:tcW w:w="651" w:type="dxa"/>
            <w:vMerge/>
          </w:tcPr>
          <w:p w:rsidR="000326D3" w:rsidRDefault="000326D3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2151" w:type="dxa"/>
            <w:vMerge/>
          </w:tcPr>
          <w:p w:rsidR="000326D3" w:rsidRDefault="000326D3" w:rsidP="00CF5F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326D3" w:rsidRPr="004333A2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3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Мотивация и</w:t>
            </w:r>
          </w:p>
          <w:p w:rsidR="000326D3" w:rsidRPr="004333A2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3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поощрения</w:t>
            </w:r>
          </w:p>
          <w:p w:rsidR="000326D3" w:rsidRPr="004333A2" w:rsidRDefault="000326D3" w:rsidP="0043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3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наставников</w:t>
            </w:r>
          </w:p>
        </w:tc>
        <w:tc>
          <w:tcPr>
            <w:tcW w:w="7229" w:type="dxa"/>
          </w:tcPr>
          <w:p w:rsidR="000326D3" w:rsidRPr="004333A2" w:rsidRDefault="000326D3" w:rsidP="0043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3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Приказ о поощрении участников наставнической деятельности.</w:t>
            </w:r>
          </w:p>
          <w:p w:rsidR="000326D3" w:rsidRPr="004333A2" w:rsidRDefault="000326D3" w:rsidP="0043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3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Благодарственные письма партнерам.</w:t>
            </w:r>
          </w:p>
          <w:p w:rsidR="000326D3" w:rsidRPr="004333A2" w:rsidRDefault="000326D3" w:rsidP="0043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3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Издание приказа «О проведении итогового мероприятия в рамках</w:t>
            </w:r>
          </w:p>
          <w:p w:rsidR="000326D3" w:rsidRPr="004333A2" w:rsidRDefault="000326D3" w:rsidP="0043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3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реализации целевой модели наставничества».</w:t>
            </w:r>
          </w:p>
        </w:tc>
        <w:tc>
          <w:tcPr>
            <w:tcW w:w="1559" w:type="dxa"/>
          </w:tcPr>
          <w:p w:rsidR="000326D3" w:rsidRPr="004333A2" w:rsidRDefault="000326D3" w:rsidP="0043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3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декабрь </w:t>
            </w:r>
          </w:p>
          <w:p w:rsidR="000326D3" w:rsidRPr="004333A2" w:rsidRDefault="000326D3" w:rsidP="00433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6D3" w:rsidRPr="004333A2" w:rsidRDefault="000326D3" w:rsidP="0043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4333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иректор </w:t>
            </w:r>
          </w:p>
          <w:p w:rsidR="000326D3" w:rsidRPr="004333A2" w:rsidRDefault="000326D3" w:rsidP="00433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326D3" w:rsidTr="00307C71">
        <w:tc>
          <w:tcPr>
            <w:tcW w:w="651" w:type="dxa"/>
            <w:vMerge/>
          </w:tcPr>
          <w:p w:rsidR="000326D3" w:rsidRDefault="000326D3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2151" w:type="dxa"/>
            <w:vMerge/>
          </w:tcPr>
          <w:p w:rsidR="000326D3" w:rsidRDefault="000326D3" w:rsidP="00CF5F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26D3" w:rsidRPr="004333A2" w:rsidRDefault="000326D3" w:rsidP="0030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29" w:type="dxa"/>
          </w:tcPr>
          <w:p w:rsidR="000326D3" w:rsidRPr="004333A2" w:rsidRDefault="000326D3" w:rsidP="0043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3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Публикация результатов программы наставничества, лучших</w:t>
            </w:r>
          </w:p>
          <w:p w:rsidR="000326D3" w:rsidRPr="004333A2" w:rsidRDefault="000326D3" w:rsidP="0043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3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наставников, информации на сайтах ОО и организаций партнеров.</w:t>
            </w:r>
          </w:p>
          <w:p w:rsidR="000326D3" w:rsidRPr="004333A2" w:rsidRDefault="000326D3" w:rsidP="0043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3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 Проведение конкурса профессионального мастерства "Наставник</w:t>
            </w:r>
          </w:p>
          <w:p w:rsidR="000326D3" w:rsidRPr="004333A2" w:rsidRDefault="000326D3" w:rsidP="0043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3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года", "Лучшая пара".</w:t>
            </w:r>
          </w:p>
        </w:tc>
        <w:tc>
          <w:tcPr>
            <w:tcW w:w="1559" w:type="dxa"/>
          </w:tcPr>
          <w:p w:rsidR="000326D3" w:rsidRPr="004333A2" w:rsidRDefault="000326D3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6D3" w:rsidRPr="004333A2" w:rsidRDefault="000326D3" w:rsidP="00032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4333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иректор </w:t>
            </w:r>
          </w:p>
          <w:p w:rsidR="000326D3" w:rsidRPr="004333A2" w:rsidRDefault="000326D3" w:rsidP="00811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303B0D" w:rsidRDefault="00303B0D" w:rsidP="00303B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F3415" w:rsidRDefault="003F341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3F3415" w:rsidSect="003F341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0D"/>
    <w:rsid w:val="000326D3"/>
    <w:rsid w:val="002A6A4E"/>
    <w:rsid w:val="00303B0D"/>
    <w:rsid w:val="00307C71"/>
    <w:rsid w:val="003F3415"/>
    <w:rsid w:val="004333A2"/>
    <w:rsid w:val="00811BB9"/>
    <w:rsid w:val="00A672E3"/>
    <w:rsid w:val="00B25CF7"/>
    <w:rsid w:val="00C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СюТур1</dc:creator>
  <cp:lastModifiedBy>СюТур1</cp:lastModifiedBy>
  <cp:revision>5</cp:revision>
  <dcterms:created xsi:type="dcterms:W3CDTF">2022-11-24T07:32:00Z</dcterms:created>
  <dcterms:modified xsi:type="dcterms:W3CDTF">2022-11-25T13:49:00Z</dcterms:modified>
</cp:coreProperties>
</file>