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2985" w:type="dxa"/>
        <w:jc w:val="right"/>
        <w:tblCellMar>
          <w:top w:w="15" w:type="dxa"/>
          <w:left w:w="15" w:type="dxa"/>
          <w:bottom w:w="15" w:type="dxa"/>
          <w:right w:w="15" w:type="dxa"/>
        </w:tblCellMar>
        <w:tblLook w:val="04A0"/>
      </w:tblPr>
      <w:tblGrid>
        <w:gridCol w:w="2985"/>
      </w:tblGrid>
      <w:tr w:rsidR="00601892">
        <w:trPr>
          <w:jc w:val="right"/>
        </w:trPr>
        <w:tc>
          <w:tcPr>
            <w:tcW w:w="0" w:type="auto"/>
            <w:tcMar>
              <w:top w:w="60" w:type="dxa"/>
              <w:left w:w="60" w:type="dxa"/>
              <w:bottom w:w="60" w:type="dxa"/>
              <w:right w:w="60" w:type="dxa"/>
            </w:tcMar>
          </w:tcPr>
          <w:p w:rsidR="00601892" w:rsidRDefault="000A1427">
            <w:pPr>
              <w:rPr>
                <w:rFonts w:ascii="Times New Roman" w:hAnsi="Times New Roman" w:cs="Times New Roman"/>
                <w:sz w:val="20"/>
                <w:szCs w:val="20"/>
              </w:rPr>
            </w:pPr>
            <w:r>
              <w:rPr>
                <w:sz w:val="20"/>
                <w:szCs w:val="20"/>
              </w:rPr>
              <w:t> </w:t>
            </w:r>
            <w:r>
              <w:rPr>
                <w:rFonts w:ascii="Times New Roman" w:hAnsi="Times New Roman" w:cs="Times New Roman"/>
                <w:sz w:val="20"/>
                <w:szCs w:val="20"/>
              </w:rPr>
              <w:t>Приложение к приказу</w:t>
            </w:r>
          </w:p>
          <w:p w:rsidR="00601892" w:rsidRDefault="000A1427">
            <w:pPr>
              <w:rPr>
                <w:sz w:val="20"/>
                <w:szCs w:val="20"/>
                <w:u w:val="single"/>
              </w:rPr>
            </w:pPr>
            <w:r>
              <w:rPr>
                <w:rFonts w:ascii="Times New Roman" w:hAnsi="Times New Roman" w:cs="Times New Roman"/>
                <w:sz w:val="20"/>
                <w:szCs w:val="20"/>
              </w:rPr>
              <w:t xml:space="preserve">от </w:t>
            </w:r>
            <w:r>
              <w:rPr>
                <w:rStyle w:val="fill"/>
                <w:rFonts w:ascii="Times New Roman" w:hAnsi="Times New Roman" w:cs="Times New Roman"/>
                <w:b w:val="0"/>
                <w:i w:val="0"/>
                <w:color w:val="auto"/>
                <w:sz w:val="20"/>
                <w:szCs w:val="20"/>
              </w:rPr>
              <w:t>29 декабря 2025 № 177</w:t>
            </w:r>
          </w:p>
        </w:tc>
      </w:tr>
    </w:tbl>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w:t>
      </w:r>
    </w:p>
    <w:p w:rsidR="006C40B7" w:rsidRDefault="006C4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601892"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8"/>
          <w:szCs w:val="28"/>
        </w:rPr>
      </w:pP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36"/>
          <w:szCs w:val="36"/>
        </w:rPr>
      </w:pPr>
      <w:r>
        <w:rPr>
          <w:rFonts w:ascii="Times New Roman" w:hAnsi="Times New Roman" w:cs="Times New Roman"/>
          <w:bCs/>
          <w:sz w:val="36"/>
          <w:szCs w:val="36"/>
        </w:rPr>
        <w:t>Учетная политика для целей бюджетного учета</w:t>
      </w:r>
    </w:p>
    <w:p w:rsidR="00601892"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6C40B7" w:rsidRDefault="006C40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601892" w:rsidRPr="00331D6C"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31D6C">
        <w:rPr>
          <w:rFonts w:ascii="Times New Roman" w:hAnsi="Times New Roman" w:cs="Times New Roman"/>
        </w:rPr>
        <w:t xml:space="preserve">       Учетная политика Государственного казенного учреждения «Севастопольский реабилитационный центр для детей и подростков с ограниченными возможностями» разработана в соответствии:</w:t>
      </w:r>
    </w:p>
    <w:p w:rsidR="00601892" w:rsidRPr="00331D6C" w:rsidRDefault="000A1427">
      <w:pPr>
        <w:numPr>
          <w:ilvl w:val="0"/>
          <w:numId w:val="1"/>
        </w:numPr>
        <w:spacing w:before="100" w:beforeAutospacing="1" w:after="100" w:afterAutospacing="1"/>
        <w:ind w:left="780" w:right="180"/>
        <w:contextualSpacing/>
        <w:rPr>
          <w:rFonts w:ascii="Times New Roman" w:hAnsi="Times New Roman" w:cs="Times New Roman"/>
          <w:color w:val="000000"/>
        </w:rPr>
      </w:pPr>
      <w:r w:rsidRPr="00331D6C">
        <w:rPr>
          <w:rFonts w:ascii="Times New Roman" w:hAnsi="Times New Roman" w:cs="Times New Roman"/>
          <w:color w:val="000000"/>
        </w:rPr>
        <w:t>с приказом Минфина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 — СГС «Единый план счетов» № 121н);</w:t>
      </w:r>
    </w:p>
    <w:p w:rsidR="00601892" w:rsidRPr="00331D6C" w:rsidRDefault="000A1427">
      <w:pPr>
        <w:numPr>
          <w:ilvl w:val="0"/>
          <w:numId w:val="1"/>
        </w:numPr>
        <w:spacing w:before="100" w:beforeAutospacing="1" w:after="100" w:afterAutospacing="1"/>
        <w:ind w:left="780" w:right="180"/>
        <w:contextualSpacing/>
        <w:rPr>
          <w:rFonts w:ascii="Times New Roman" w:hAnsi="Times New Roman" w:cs="Times New Roman"/>
          <w:color w:val="000000"/>
        </w:rPr>
      </w:pPr>
      <w:r w:rsidRPr="00331D6C">
        <w:rPr>
          <w:rFonts w:ascii="Times New Roman" w:hAnsi="Times New Roman" w:cs="Times New Roman"/>
          <w:color w:val="000000"/>
        </w:rPr>
        <w:t>приказом Минфина от 20.09.2024 № 132н «Об утверждении федерального стандарта бухгалтерского учета государственных финансов "План счетов бюджетного учета"» (далее — СГС «План счетов бюджетного учета» № 132н);</w:t>
      </w:r>
    </w:p>
    <w:p w:rsidR="00601892" w:rsidRPr="00331D6C" w:rsidRDefault="000A1427">
      <w:pPr>
        <w:numPr>
          <w:ilvl w:val="0"/>
          <w:numId w:val="1"/>
        </w:numPr>
        <w:spacing w:before="100" w:beforeAutospacing="1" w:after="100" w:afterAutospacing="1"/>
        <w:ind w:left="780" w:right="180"/>
        <w:contextualSpacing/>
        <w:rPr>
          <w:rFonts w:ascii="Times New Roman" w:hAnsi="Times New Roman" w:cs="Times New Roman"/>
          <w:color w:val="000000"/>
        </w:rPr>
      </w:pPr>
      <w:r w:rsidRPr="00331D6C">
        <w:rPr>
          <w:rFonts w:ascii="Times New Roman" w:hAnsi="Times New Roman" w:cs="Times New Roman"/>
          <w:color w:val="000000"/>
        </w:rPr>
        <w:t>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601892" w:rsidRPr="00331D6C" w:rsidRDefault="000A1427">
      <w:pPr>
        <w:numPr>
          <w:ilvl w:val="0"/>
          <w:numId w:val="1"/>
        </w:numPr>
        <w:spacing w:before="100" w:beforeAutospacing="1" w:after="100" w:afterAutospacing="1"/>
        <w:ind w:left="780" w:right="180"/>
        <w:contextualSpacing/>
        <w:rPr>
          <w:rFonts w:ascii="Times New Roman" w:hAnsi="Times New Roman" w:cs="Times New Roman"/>
          <w:color w:val="000000"/>
        </w:rPr>
      </w:pPr>
      <w:r w:rsidRPr="00331D6C">
        <w:rPr>
          <w:rFonts w:ascii="Times New Roman" w:hAnsi="Times New Roman" w:cs="Times New Roman"/>
          <w:color w:val="000000"/>
        </w:rPr>
        <w:t>приказом Минфина от 29.11.2017 № 209н «Об утверждении Порядка применения классификации операций сектора государственного управления</w:t>
      </w:r>
      <w:proofErr w:type="gramStart"/>
      <w:r w:rsidRPr="00331D6C">
        <w:rPr>
          <w:rFonts w:ascii="Times New Roman" w:hAnsi="Times New Roman" w:cs="Times New Roman"/>
          <w:color w:val="000000"/>
        </w:rPr>
        <w:t>»(</w:t>
      </w:r>
      <w:proofErr w:type="gramEnd"/>
      <w:r w:rsidRPr="00331D6C">
        <w:rPr>
          <w:rFonts w:ascii="Times New Roman" w:hAnsi="Times New Roman" w:cs="Times New Roman"/>
          <w:color w:val="000000"/>
        </w:rPr>
        <w:t>далее – приказ № 209н);</w:t>
      </w:r>
    </w:p>
    <w:p w:rsidR="00601892" w:rsidRPr="00331D6C" w:rsidRDefault="000A1427">
      <w:pPr>
        <w:numPr>
          <w:ilvl w:val="0"/>
          <w:numId w:val="1"/>
        </w:numPr>
        <w:spacing w:before="100" w:beforeAutospacing="1" w:after="100" w:afterAutospacing="1"/>
        <w:ind w:left="780" w:right="180"/>
        <w:contextualSpacing/>
        <w:rPr>
          <w:rFonts w:ascii="Times New Roman" w:hAnsi="Times New Roman" w:cs="Times New Roman"/>
          <w:color w:val="000000"/>
        </w:rPr>
      </w:pPr>
      <w:r w:rsidRPr="00331D6C">
        <w:rPr>
          <w:rFonts w:ascii="Times New Roman" w:hAnsi="Times New Roman" w:cs="Times New Roman"/>
          <w:color w:val="000000"/>
        </w:rPr>
        <w:t>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601892" w:rsidRPr="00331D6C" w:rsidRDefault="000A1427">
      <w:pPr>
        <w:numPr>
          <w:ilvl w:val="0"/>
          <w:numId w:val="1"/>
        </w:numPr>
        <w:spacing w:before="100" w:beforeAutospacing="1" w:after="100" w:afterAutospacing="1"/>
        <w:ind w:left="780" w:right="180"/>
        <w:contextualSpacing/>
        <w:rPr>
          <w:rFonts w:ascii="Times New Roman" w:hAnsi="Times New Roman" w:cs="Times New Roman"/>
          <w:color w:val="000000"/>
        </w:rPr>
      </w:pPr>
      <w:r w:rsidRPr="00331D6C">
        <w:rPr>
          <w:rFonts w:ascii="Times New Roman" w:hAnsi="Times New Roman" w:cs="Times New Roman"/>
          <w:color w:val="000000"/>
        </w:rPr>
        <w:t>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rsidR="00601892" w:rsidRPr="00331D6C" w:rsidRDefault="000A1427">
      <w:pPr>
        <w:numPr>
          <w:ilvl w:val="0"/>
          <w:numId w:val="1"/>
        </w:numPr>
        <w:spacing w:before="100" w:beforeAutospacing="1" w:after="100" w:afterAutospacing="1"/>
        <w:ind w:left="780" w:right="180"/>
        <w:rPr>
          <w:rFonts w:ascii="Times New Roman" w:hAnsi="Times New Roman" w:cs="Times New Roman"/>
          <w:color w:val="000000"/>
        </w:rPr>
      </w:pPr>
      <w:proofErr w:type="gramStart"/>
      <w:r w:rsidRPr="00331D6C">
        <w:rPr>
          <w:rFonts w:ascii="Times New Roman" w:hAnsi="Times New Roman" w:cs="Times New Roman"/>
          <w:color w:val="000000"/>
        </w:rPr>
        <w:t>федеральными стандартами бухгалтерского учета государственных финансов, утвержденными приказами Минфина от 31.12.2016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w:t>
      </w:r>
      <w:proofErr w:type="gramEnd"/>
      <w:r w:rsidRPr="00331D6C">
        <w:rPr>
          <w:rFonts w:ascii="Times New Roman" w:hAnsi="Times New Roman" w:cs="Times New Roman"/>
          <w:color w:val="000000"/>
        </w:rPr>
        <w:t xml:space="preserve"> </w:t>
      </w:r>
      <w:proofErr w:type="gramStart"/>
      <w:r w:rsidRPr="00331D6C">
        <w:rPr>
          <w:rFonts w:ascii="Times New Roman" w:hAnsi="Times New Roman" w:cs="Times New Roman"/>
          <w:color w:val="000000"/>
        </w:rPr>
        <w:t>связанных сторонах», СГС «Отчет о движении денежных средств»), от 27.02.2018 № 32н (далее – СГС «Доходы»), от 28.02.2018 № 34н (далее – СГС «</w:t>
      </w:r>
      <w:proofErr w:type="spellStart"/>
      <w:r w:rsidRPr="00331D6C">
        <w:rPr>
          <w:rFonts w:ascii="Times New Roman" w:hAnsi="Times New Roman" w:cs="Times New Roman"/>
          <w:color w:val="000000"/>
        </w:rPr>
        <w:t>Непроизведенные</w:t>
      </w:r>
      <w:proofErr w:type="spellEnd"/>
      <w:r w:rsidRPr="00331D6C">
        <w:rPr>
          <w:rFonts w:ascii="Times New Roman" w:hAnsi="Times New Roman" w:cs="Times New Roman"/>
          <w:color w:val="000000"/>
        </w:rPr>
        <w:t xml:space="preserve"> активы»), от 30.05.2018 №122н, 124н (далее – соответственно СГС «Влияние изменений курсов иностранных валют», СГС «Резервы»), от 07.12.2018 № 256н (далее – СГС «Запасы»), от 29.06.2018 № 145н (далее – СГС «Долгосрочные договоры»), от 15.11.2019 № 181н, 182н, 183н, 184н (далее – соответственно СГС «Нематериальные активы», СГС</w:t>
      </w:r>
      <w:proofErr w:type="gramEnd"/>
      <w:r w:rsidRPr="00331D6C">
        <w:rPr>
          <w:rFonts w:ascii="Times New Roman" w:hAnsi="Times New Roman" w:cs="Times New Roman"/>
          <w:color w:val="000000"/>
        </w:rPr>
        <w:t xml:space="preserve"> «</w:t>
      </w:r>
      <w:proofErr w:type="gramStart"/>
      <w:r w:rsidRPr="00331D6C">
        <w:rPr>
          <w:rFonts w:ascii="Times New Roman" w:hAnsi="Times New Roman" w:cs="Times New Roman"/>
          <w:color w:val="000000"/>
        </w:rPr>
        <w:t>Затраты по заимствованиям», СГС «Совместная деятельность», СГС «Выплаты персоналу»), от 30.06.2020 № 129н (далее – СГС «Финансовые инструменты»), от 30.10.2020 № 254н (далее – СГС «Метод долевого участия»), от 16.12.2020 № 310н (далее – СГС «Биологические активы»).</w:t>
      </w:r>
      <w:proofErr w:type="gramEnd"/>
    </w:p>
    <w:p w:rsidR="00601892" w:rsidRDefault="0060189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center"/>
        <w:rPr>
          <w:rFonts w:ascii="Times New Roman" w:hAnsi="Times New Roman" w:cs="Times New Roman"/>
        </w:rPr>
      </w:pPr>
    </w:p>
    <w:p w:rsidR="00601892" w:rsidRPr="00331D6C" w:rsidRDefault="000A1427">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center"/>
        <w:rPr>
          <w:rFonts w:ascii="Times New Roman" w:hAnsi="Times New Roman" w:cs="Times New Roman"/>
        </w:rPr>
      </w:pPr>
      <w:r w:rsidRPr="00331D6C">
        <w:rPr>
          <w:rFonts w:ascii="Times New Roman" w:hAnsi="Times New Roman" w:cs="Times New Roman"/>
        </w:rPr>
        <w:t>Используемые термины и сокращения</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655"/>
      </w:tblGrid>
      <w:tr w:rsidR="00601892" w:rsidRPr="00331D6C">
        <w:tc>
          <w:tcPr>
            <w:tcW w:w="1843" w:type="dxa"/>
          </w:tcPr>
          <w:p w:rsidR="00601892" w:rsidRPr="00331D6C"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8" w:hanging="284"/>
              <w:jc w:val="center"/>
              <w:rPr>
                <w:rFonts w:ascii="Times New Roman" w:hAnsi="Times New Roman" w:cs="Times New Roman"/>
              </w:rPr>
            </w:pPr>
            <w:r w:rsidRPr="00331D6C">
              <w:rPr>
                <w:rFonts w:ascii="Times New Roman" w:hAnsi="Times New Roman" w:cs="Times New Roman"/>
              </w:rPr>
              <w:t>Наименование</w:t>
            </w:r>
          </w:p>
        </w:tc>
        <w:tc>
          <w:tcPr>
            <w:tcW w:w="7655" w:type="dxa"/>
          </w:tcPr>
          <w:p w:rsidR="00601892" w:rsidRPr="00331D6C"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r w:rsidRPr="00331D6C">
              <w:rPr>
                <w:rFonts w:ascii="Times New Roman" w:hAnsi="Times New Roman" w:cs="Times New Roman"/>
              </w:rPr>
              <w:t xml:space="preserve">Расшифровка </w:t>
            </w:r>
          </w:p>
        </w:tc>
      </w:tr>
      <w:tr w:rsidR="00601892" w:rsidRPr="00331D6C">
        <w:tc>
          <w:tcPr>
            <w:tcW w:w="1843" w:type="dxa"/>
          </w:tcPr>
          <w:p w:rsidR="00601892" w:rsidRPr="00331D6C"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31D6C">
              <w:rPr>
                <w:rFonts w:ascii="Times New Roman" w:hAnsi="Times New Roman" w:cs="Times New Roman"/>
              </w:rPr>
              <w:t>Учреждение</w:t>
            </w:r>
          </w:p>
        </w:tc>
        <w:tc>
          <w:tcPr>
            <w:tcW w:w="7655" w:type="dxa"/>
          </w:tcPr>
          <w:p w:rsidR="00601892" w:rsidRPr="00331D6C"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31D6C">
              <w:rPr>
                <w:rFonts w:ascii="Times New Roman" w:hAnsi="Times New Roman" w:cs="Times New Roman"/>
              </w:rPr>
              <w:t>Государственное казенное учреждение «Севастопольский реабилитационный центр для детей и подростков с ограниченными возможностями»</w:t>
            </w:r>
          </w:p>
        </w:tc>
      </w:tr>
      <w:tr w:rsidR="00601892" w:rsidRPr="00331D6C">
        <w:tc>
          <w:tcPr>
            <w:tcW w:w="1843" w:type="dxa"/>
          </w:tcPr>
          <w:p w:rsidR="00601892" w:rsidRPr="00331D6C"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31D6C">
              <w:rPr>
                <w:rFonts w:ascii="Times New Roman" w:hAnsi="Times New Roman" w:cs="Times New Roman"/>
              </w:rPr>
              <w:t>КБК</w:t>
            </w:r>
          </w:p>
        </w:tc>
        <w:tc>
          <w:tcPr>
            <w:tcW w:w="7655" w:type="dxa"/>
          </w:tcPr>
          <w:p w:rsidR="00601892" w:rsidRPr="00331D6C"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highlight w:val="lightGray"/>
              </w:rPr>
            </w:pPr>
            <w:r w:rsidRPr="00331D6C">
              <w:rPr>
                <w:rFonts w:ascii="Times New Roman" w:hAnsi="Times New Roman" w:cs="Times New Roman"/>
                <w:highlight w:val="lightGray"/>
              </w:rPr>
              <w:t>1</w:t>
            </w:r>
            <w:r w:rsidRPr="00331D6C">
              <w:rPr>
                <w:rFonts w:ascii="Times New Roman" w:hAnsi="Times New Roman" w:cs="Times New Roman"/>
              </w:rPr>
              <w:t>–17 разряды номера счета в соответствии с Рабочим планом счетов</w:t>
            </w:r>
          </w:p>
        </w:tc>
      </w:tr>
      <w:tr w:rsidR="00601892" w:rsidRPr="00331D6C">
        <w:tc>
          <w:tcPr>
            <w:tcW w:w="1843" w:type="dxa"/>
          </w:tcPr>
          <w:p w:rsidR="00601892" w:rsidRPr="00331D6C"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31D6C">
              <w:rPr>
                <w:rFonts w:ascii="Times New Roman" w:hAnsi="Times New Roman" w:cs="Times New Roman"/>
              </w:rPr>
              <w:t>Х</w:t>
            </w:r>
          </w:p>
        </w:tc>
        <w:tc>
          <w:tcPr>
            <w:tcW w:w="7655" w:type="dxa"/>
          </w:tcPr>
          <w:p w:rsidR="00601892" w:rsidRPr="00331D6C"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331D6C">
              <w:rPr>
                <w:rFonts w:ascii="Times New Roman" w:hAnsi="Times New Roman" w:cs="Times New Roman"/>
              </w:rPr>
              <w:t>18 разряд номера счета бухучета – код вида финансового обеспечения (деятельности)</w:t>
            </w:r>
          </w:p>
        </w:tc>
      </w:tr>
      <w:tr w:rsidR="00601892" w:rsidRPr="00331D6C">
        <w:trPr>
          <w:trHeight w:val="58"/>
        </w:trPr>
        <w:tc>
          <w:tcPr>
            <w:tcW w:w="1843" w:type="dxa"/>
          </w:tcPr>
          <w:p w:rsidR="00601892" w:rsidRPr="00331D6C" w:rsidRDefault="000A1427">
            <w:pPr>
              <w:rPr>
                <w:rFonts w:ascii="Times New Roman" w:hAnsi="Times New Roman" w:cs="Times New Roman"/>
              </w:rPr>
            </w:pPr>
            <w:r w:rsidRPr="00331D6C">
              <w:rPr>
                <w:rFonts w:ascii="Times New Roman" w:hAnsi="Times New Roman" w:cs="Times New Roman"/>
              </w:rPr>
              <w:t>Х</w:t>
            </w:r>
          </w:p>
          <w:p w:rsidR="00601892" w:rsidRPr="00331D6C"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7655" w:type="dxa"/>
          </w:tcPr>
          <w:p w:rsidR="00601892" w:rsidRPr="00331D6C" w:rsidRDefault="000A1427">
            <w:pPr>
              <w:rPr>
                <w:rFonts w:ascii="Times New Roman" w:hAnsi="Times New Roman" w:cs="Times New Roman"/>
                <w:highlight w:val="lightGray"/>
              </w:rPr>
            </w:pPr>
            <w:r w:rsidRPr="00331D6C">
              <w:rPr>
                <w:rFonts w:ascii="Times New Roman" w:hAnsi="Times New Roman" w:cs="Times New Roman"/>
              </w:rPr>
              <w:t>24-26 разряд – соответствующая статья КОСГУ</w:t>
            </w:r>
          </w:p>
        </w:tc>
      </w:tr>
    </w:tbl>
    <w:p w:rsidR="00601892"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w:t>
      </w:r>
    </w:p>
    <w:p w:rsidR="00601892" w:rsidRDefault="000A1427">
      <w:pPr>
        <w:pStyle w:val="af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32"/>
          <w:szCs w:val="32"/>
        </w:rPr>
      </w:pPr>
      <w:r>
        <w:rPr>
          <w:rFonts w:ascii="Times New Roman" w:hAnsi="Times New Roman" w:cs="Times New Roman"/>
          <w:bCs/>
          <w:sz w:val="32"/>
          <w:szCs w:val="32"/>
        </w:rPr>
        <w:t>Общие положения</w:t>
      </w:r>
    </w:p>
    <w:p w:rsidR="00601892" w:rsidRDefault="0060189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sz w:val="22"/>
          <w:szCs w:val="22"/>
        </w:rPr>
      </w:pPr>
    </w:p>
    <w:p w:rsidR="00601892" w:rsidRPr="00331D6C" w:rsidRDefault="000A1427" w:rsidP="00331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31D6C">
        <w:rPr>
          <w:rFonts w:ascii="Times New Roman" w:hAnsi="Times New Roman" w:cs="Times New Roman"/>
        </w:rPr>
        <w:t xml:space="preserve">1. Ответственным за организацию бухгалтерского учета в учреждении и соблюдение законодательства при выполнении хозяйственных операций является руководитель учреждения. </w:t>
      </w:r>
    </w:p>
    <w:p w:rsidR="00601892" w:rsidRPr="00331D6C" w:rsidRDefault="000A1427" w:rsidP="00331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31D6C">
        <w:rPr>
          <w:rFonts w:ascii="Times New Roman" w:hAnsi="Times New Roman" w:cs="Times New Roman"/>
        </w:rPr>
        <w:t>Основание: часть 1 статьи 7 Закона от 6 декабря 2011 г. № 402-ФЗ.</w:t>
      </w:r>
    </w:p>
    <w:p w:rsidR="00601892" w:rsidRPr="00331D6C" w:rsidRDefault="00601892" w:rsidP="00331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331D6C" w:rsidRDefault="000A1427" w:rsidP="00331D6C">
      <w:pPr>
        <w:jc w:val="both"/>
        <w:rPr>
          <w:rFonts w:ascii="Times New Roman" w:hAnsi="Times New Roman" w:cs="Times New Roman"/>
          <w:color w:val="000000"/>
        </w:rPr>
      </w:pPr>
      <w:r w:rsidRPr="00331D6C">
        <w:rPr>
          <w:rFonts w:ascii="Times New Roman" w:hAnsi="Times New Roman" w:cs="Times New Roman"/>
        </w:rPr>
        <w:t xml:space="preserve">2.  Бюджетный учет ведет </w:t>
      </w:r>
      <w:r w:rsidRPr="00331D6C">
        <w:rPr>
          <w:rFonts w:ascii="Times New Roman" w:hAnsi="Times New Roman" w:cs="Times New Roman"/>
          <w:color w:val="000000"/>
        </w:rPr>
        <w:t>структурное подразделение – бухгалтерия, под руководством главного бухгалтера.</w:t>
      </w:r>
      <w:r w:rsidRPr="00331D6C">
        <w:rPr>
          <w:rFonts w:ascii="Times New Roman" w:hAnsi="Times New Roman" w:cs="Times New Roman"/>
        </w:rPr>
        <w:t xml:space="preserve"> Сотрудники бухгалтерии руководствуются в работе должностными инструкциями.</w:t>
      </w:r>
      <w:r w:rsidRPr="00331D6C">
        <w:rPr>
          <w:rFonts w:ascii="Times New Roman" w:hAnsi="Times New Roman" w:cs="Times New Roman"/>
        </w:rPr>
        <w:br/>
      </w:r>
      <w:r w:rsidRPr="00331D6C">
        <w:rPr>
          <w:rFonts w:ascii="Times New Roman" w:hAnsi="Times New Roman" w:cs="Times New Roman"/>
          <w:color w:val="000000"/>
        </w:rPr>
        <w:t>Основание: часть 3 статьи 7 Закона от 06.12.2011 № 402-ФЗ.</w:t>
      </w:r>
    </w:p>
    <w:p w:rsidR="00601892" w:rsidRPr="00331D6C" w:rsidRDefault="00601892" w:rsidP="00331D6C">
      <w:pPr>
        <w:jc w:val="both"/>
        <w:rPr>
          <w:rFonts w:ascii="Times New Roman" w:hAnsi="Times New Roman" w:cs="Times New Roman"/>
          <w:color w:val="000000"/>
        </w:rPr>
      </w:pPr>
    </w:p>
    <w:p w:rsidR="00601892" w:rsidRPr="00331D6C" w:rsidRDefault="000A1427" w:rsidP="00331D6C">
      <w:pPr>
        <w:jc w:val="both"/>
        <w:rPr>
          <w:rFonts w:ascii="Times New Roman" w:hAnsi="Times New Roman" w:cs="Times New Roman"/>
        </w:rPr>
      </w:pPr>
      <w:r w:rsidRPr="00331D6C">
        <w:rPr>
          <w:rFonts w:ascii="Times New Roman" w:hAnsi="Times New Roman" w:cs="Times New Roman"/>
          <w:color w:val="000000"/>
        </w:rPr>
        <w:t>3. </w:t>
      </w:r>
      <w:r w:rsidRPr="00331D6C">
        <w:rPr>
          <w:rFonts w:ascii="Times New Roman" w:hAnsi="Times New Roman" w:cs="Times New Roman"/>
        </w:rPr>
        <w:t xml:space="preserve"> Главный бухгалтер подчиняется непосредственно руководителю учреждения и несет ответственность за формирование учетной политики, ведение бухгалтерского учета, своевременное представление полной и достоверной бюджетной, налоговой и статистической отчетности. </w:t>
      </w:r>
    </w:p>
    <w:p w:rsidR="00601892" w:rsidRPr="00331D6C" w:rsidRDefault="000A1427" w:rsidP="00633B30">
      <w:pPr>
        <w:rPr>
          <w:rFonts w:ascii="Times New Roman" w:hAnsi="Times New Roman" w:cs="Times New Roman"/>
          <w:color w:val="000000"/>
        </w:rPr>
      </w:pPr>
      <w:r w:rsidRPr="00331D6C">
        <w:rPr>
          <w:rFonts w:ascii="Times New Roman" w:hAnsi="Times New Roman" w:cs="Times New Roman"/>
        </w:rPr>
        <w:t>Требования главного бухгалтера по документальному оформлению хозяйственных операций и представлению в бухгалтерию необходимых документов и сведений являются обязательными для всех сотрудников учреждения.</w:t>
      </w:r>
      <w:r w:rsidRPr="00331D6C">
        <w:rPr>
          <w:rFonts w:ascii="Times New Roman" w:hAnsi="Times New Roman" w:cs="Times New Roman"/>
        </w:rPr>
        <w:br/>
        <w:t xml:space="preserve">Основание: </w:t>
      </w:r>
      <w:r w:rsidRPr="00331D6C">
        <w:rPr>
          <w:rFonts w:ascii="Times New Roman" w:hAnsi="Times New Roman" w:cs="Times New Roman"/>
          <w:color w:val="000000"/>
        </w:rPr>
        <w:t>часть 3 статьи 7 Закона от 06.12.2011 № 402-ФЗ.</w:t>
      </w:r>
    </w:p>
    <w:p w:rsidR="00601892" w:rsidRPr="00331D6C" w:rsidRDefault="00601892" w:rsidP="00331D6C">
      <w:pPr>
        <w:jc w:val="both"/>
        <w:rPr>
          <w:rFonts w:ascii="Times New Roman" w:hAnsi="Times New Roman" w:cs="Times New Roman"/>
          <w:color w:val="000000"/>
        </w:rPr>
      </w:pPr>
    </w:p>
    <w:p w:rsidR="00601892" w:rsidRPr="00331D6C" w:rsidRDefault="000A1427" w:rsidP="00331D6C">
      <w:pPr>
        <w:jc w:val="both"/>
        <w:rPr>
          <w:rFonts w:ascii="Times New Roman" w:hAnsi="Times New Roman" w:cs="Times New Roman"/>
          <w:color w:val="000000"/>
        </w:rPr>
      </w:pPr>
      <w:r w:rsidRPr="00331D6C">
        <w:rPr>
          <w:rFonts w:ascii="Times New Roman" w:hAnsi="Times New Roman" w:cs="Times New Roman"/>
          <w:color w:val="000000"/>
        </w:rPr>
        <w:t>4. Учреждение публикует основные положения учетной политики на своем официальном сайте путем размещения копий документов учетной политики.</w:t>
      </w:r>
    </w:p>
    <w:p w:rsidR="00601892" w:rsidRPr="00331D6C" w:rsidRDefault="000A1427" w:rsidP="00331D6C">
      <w:pPr>
        <w:jc w:val="both"/>
        <w:rPr>
          <w:rFonts w:ascii="Times New Roman" w:hAnsi="Times New Roman" w:cs="Times New Roman"/>
          <w:color w:val="000000"/>
        </w:rPr>
      </w:pPr>
      <w:r w:rsidRPr="00331D6C">
        <w:rPr>
          <w:rFonts w:ascii="Times New Roman" w:hAnsi="Times New Roman" w:cs="Times New Roman"/>
          <w:color w:val="000000"/>
        </w:rPr>
        <w:t>Основание: пункт 9 СГС «Учетная политика, оценочные значения и ошибки».</w:t>
      </w:r>
    </w:p>
    <w:p w:rsidR="00601892" w:rsidRPr="00331D6C" w:rsidRDefault="00601892" w:rsidP="00331D6C">
      <w:pPr>
        <w:jc w:val="both"/>
        <w:rPr>
          <w:rFonts w:ascii="Times New Roman" w:hAnsi="Times New Roman" w:cs="Times New Roman"/>
        </w:rPr>
      </w:pPr>
    </w:p>
    <w:p w:rsidR="00601892" w:rsidRPr="00331D6C" w:rsidRDefault="000A1427" w:rsidP="00331D6C">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331D6C">
        <w:rPr>
          <w:rFonts w:ascii="Times New Roman" w:hAnsi="Times New Roman" w:cs="Times New Roman"/>
          <w:sz w:val="24"/>
          <w:szCs w:val="24"/>
        </w:rPr>
        <w:t xml:space="preserve"> 5. Закупка товаров и услуг проводится в соответствии с Законом от 05 апреля 2013г. №44-ФЗ. </w:t>
      </w:r>
    </w:p>
    <w:p w:rsidR="00601892" w:rsidRPr="00331D6C" w:rsidRDefault="00601892" w:rsidP="00331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331D6C" w:rsidRDefault="000A1427" w:rsidP="000420EC">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r w:rsidRPr="00331D6C">
        <w:rPr>
          <w:rFonts w:ascii="Times New Roman" w:hAnsi="Times New Roman" w:cs="Times New Roman"/>
          <w:sz w:val="24"/>
          <w:szCs w:val="24"/>
        </w:rPr>
        <w:t xml:space="preserve">6. В учреждении создаются и утверждаются отдельным приказом руководителя </w:t>
      </w:r>
    </w:p>
    <w:p w:rsidR="00601892" w:rsidRPr="00331D6C" w:rsidRDefault="000A1427" w:rsidP="000420EC">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r w:rsidRPr="00331D6C">
        <w:rPr>
          <w:rFonts w:ascii="Times New Roman" w:hAnsi="Times New Roman" w:cs="Times New Roman"/>
          <w:sz w:val="24"/>
          <w:szCs w:val="24"/>
        </w:rPr>
        <w:t>постоянно действующие комиссии:</w:t>
      </w:r>
      <w:r w:rsidRPr="00331D6C">
        <w:rPr>
          <w:rFonts w:ascii="Times New Roman" w:hAnsi="Times New Roman" w:cs="Times New Roman"/>
          <w:sz w:val="24"/>
          <w:szCs w:val="24"/>
        </w:rPr>
        <w:br/>
        <w:t xml:space="preserve">– </w:t>
      </w:r>
      <w:r w:rsidRPr="00331D6C">
        <w:rPr>
          <w:rFonts w:ascii="Times New Roman" w:hAnsi="Times New Roman" w:cs="Times New Roman"/>
          <w:color w:val="000000"/>
          <w:sz w:val="24"/>
          <w:szCs w:val="24"/>
        </w:rPr>
        <w:t xml:space="preserve">комиссия по поступлению и выбытию активов </w:t>
      </w:r>
      <w:r w:rsidRPr="00331D6C">
        <w:rPr>
          <w:rFonts w:ascii="Times New Roman" w:hAnsi="Times New Roman" w:cs="Times New Roman"/>
          <w:sz w:val="24"/>
          <w:szCs w:val="24"/>
        </w:rPr>
        <w:t>(приложение 1);</w:t>
      </w:r>
    </w:p>
    <w:p w:rsidR="00601892" w:rsidRPr="00331D6C" w:rsidRDefault="000A1427" w:rsidP="000420EC">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r w:rsidRPr="00331D6C">
        <w:rPr>
          <w:rFonts w:ascii="Times New Roman" w:hAnsi="Times New Roman" w:cs="Times New Roman"/>
          <w:sz w:val="24"/>
          <w:szCs w:val="24"/>
        </w:rPr>
        <w:t xml:space="preserve">– инвентаризационная комиссия (приложение 2); </w:t>
      </w:r>
      <w:r w:rsidRPr="00331D6C">
        <w:rPr>
          <w:rFonts w:ascii="Times New Roman" w:hAnsi="Times New Roman" w:cs="Times New Roman"/>
          <w:sz w:val="24"/>
          <w:szCs w:val="24"/>
          <w:highlight w:val="yellow"/>
        </w:rPr>
        <w:br/>
      </w:r>
      <w:r w:rsidRPr="00331D6C">
        <w:rPr>
          <w:rFonts w:ascii="Times New Roman" w:hAnsi="Times New Roman" w:cs="Times New Roman"/>
          <w:sz w:val="24"/>
          <w:szCs w:val="24"/>
        </w:rPr>
        <w:t>– комиссия для проведения внезапной ревизии кассы (приложение 3) .</w:t>
      </w:r>
    </w:p>
    <w:p w:rsidR="00601892" w:rsidRPr="00331D6C" w:rsidRDefault="000A1427" w:rsidP="00331D6C">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331D6C">
        <w:rPr>
          <w:rFonts w:ascii="Times New Roman" w:hAnsi="Times New Roman" w:cs="Times New Roman"/>
          <w:sz w:val="24"/>
          <w:szCs w:val="24"/>
        </w:rPr>
        <w:t>- комиссия по внутреннему контролю;</w:t>
      </w:r>
    </w:p>
    <w:p w:rsidR="00601892" w:rsidRPr="00331D6C" w:rsidRDefault="000A1427" w:rsidP="00331D6C">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331D6C">
        <w:rPr>
          <w:rFonts w:ascii="Times New Roman" w:hAnsi="Times New Roman" w:cs="Times New Roman"/>
          <w:sz w:val="24"/>
          <w:szCs w:val="24"/>
        </w:rPr>
        <w:t>- комиссия по расследованию причин пропажи, гибели первичных документов.</w:t>
      </w:r>
    </w:p>
    <w:p w:rsidR="00601892" w:rsidRPr="00331D6C" w:rsidRDefault="00601892" w:rsidP="00331D6C">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p>
    <w:p w:rsidR="00601892" w:rsidRPr="00331D6C" w:rsidRDefault="000A1427" w:rsidP="00331D6C">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331D6C">
        <w:rPr>
          <w:rFonts w:ascii="Times New Roman" w:hAnsi="Times New Roman" w:cs="Times New Roman"/>
          <w:sz w:val="24"/>
          <w:szCs w:val="24"/>
        </w:rPr>
        <w:t xml:space="preserve">7. Перечень должностей сотрудников, с которыми учреждение заключает договора о полной материальной ответственности, приведен в </w:t>
      </w:r>
      <w:r w:rsidRPr="00331D6C">
        <w:rPr>
          <w:rFonts w:ascii="Times New Roman" w:hAnsi="Times New Roman" w:cs="Times New Roman"/>
          <w:color w:val="000000" w:themeColor="text1"/>
          <w:sz w:val="24"/>
          <w:szCs w:val="24"/>
        </w:rPr>
        <w:t>приложении 4</w:t>
      </w:r>
      <w:r w:rsidR="00B31D00" w:rsidRPr="00331D6C">
        <w:rPr>
          <w:rFonts w:ascii="Times New Roman" w:hAnsi="Times New Roman" w:cs="Times New Roman"/>
          <w:color w:val="000000" w:themeColor="text1"/>
          <w:sz w:val="24"/>
          <w:szCs w:val="24"/>
        </w:rPr>
        <w:t xml:space="preserve"> </w:t>
      </w:r>
      <w:r w:rsidRPr="00331D6C">
        <w:rPr>
          <w:rFonts w:ascii="Times New Roman" w:hAnsi="Times New Roman" w:cs="Times New Roman"/>
          <w:sz w:val="24"/>
          <w:szCs w:val="24"/>
        </w:rPr>
        <w:t>к</w:t>
      </w:r>
      <w:r w:rsidR="00B31D00" w:rsidRPr="00331D6C">
        <w:rPr>
          <w:rFonts w:ascii="Times New Roman" w:hAnsi="Times New Roman" w:cs="Times New Roman"/>
          <w:sz w:val="24"/>
          <w:szCs w:val="24"/>
        </w:rPr>
        <w:t xml:space="preserve"> </w:t>
      </w:r>
      <w:r w:rsidRPr="00331D6C">
        <w:rPr>
          <w:rFonts w:ascii="Times New Roman" w:hAnsi="Times New Roman" w:cs="Times New Roman"/>
          <w:sz w:val="24"/>
          <w:szCs w:val="24"/>
        </w:rPr>
        <w:t>Учетной политике.</w:t>
      </w:r>
    </w:p>
    <w:p w:rsidR="00601892" w:rsidRPr="00331D6C" w:rsidRDefault="000A1427" w:rsidP="00331D6C">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331D6C">
        <w:rPr>
          <w:rFonts w:ascii="Times New Roman" w:hAnsi="Times New Roman" w:cs="Times New Roman"/>
          <w:sz w:val="24"/>
          <w:szCs w:val="24"/>
        </w:rPr>
        <w:t>  </w:t>
      </w:r>
    </w:p>
    <w:p w:rsidR="00601892" w:rsidRPr="00331D6C" w:rsidRDefault="000A1427" w:rsidP="00331D6C">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331D6C">
        <w:rPr>
          <w:rFonts w:ascii="Times New Roman" w:hAnsi="Times New Roman" w:cs="Times New Roman"/>
          <w:sz w:val="24"/>
          <w:szCs w:val="24"/>
        </w:rPr>
        <w:t xml:space="preserve">8. Лимит остатка наличных денег в кассе устанавливается отдельным приказом руководителя. </w:t>
      </w:r>
    </w:p>
    <w:p w:rsidR="00601892" w:rsidRPr="00331D6C" w:rsidRDefault="000A1427">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331D6C">
        <w:rPr>
          <w:rFonts w:ascii="Times New Roman" w:hAnsi="Times New Roman" w:cs="Times New Roman"/>
          <w:sz w:val="24"/>
          <w:szCs w:val="24"/>
        </w:rPr>
        <w:lastRenderedPageBreak/>
        <w:t>Допускается накопление наличных денег в кассе сверх установленного лимита в дни выплаты зарплаты, стипендий, социальных выплат.</w:t>
      </w:r>
    </w:p>
    <w:p w:rsidR="00601892" w:rsidRPr="00331D6C" w:rsidRDefault="000A1427">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331D6C">
        <w:rPr>
          <w:rFonts w:ascii="Times New Roman" w:hAnsi="Times New Roman" w:cs="Times New Roman"/>
          <w:sz w:val="24"/>
          <w:szCs w:val="24"/>
        </w:rPr>
        <w:t>Продолжительность срока выдачи указанных выплат составляет пять рабочих дней (включая день получения наличных денег с банковского счета на указанные выплаты).</w:t>
      </w:r>
      <w:r w:rsidRPr="00331D6C">
        <w:rPr>
          <w:rFonts w:ascii="Times New Roman" w:hAnsi="Times New Roman" w:cs="Times New Roman"/>
          <w:sz w:val="24"/>
          <w:szCs w:val="24"/>
        </w:rPr>
        <w:br/>
        <w:t>Основание: указания Банка России от 11 марта 2014 г. № 3210-У.</w:t>
      </w:r>
    </w:p>
    <w:p w:rsidR="00601892" w:rsidRPr="00331D6C" w:rsidRDefault="00601892">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p>
    <w:p w:rsidR="00601892" w:rsidRPr="00331D6C" w:rsidRDefault="000A1427">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331D6C">
        <w:rPr>
          <w:rFonts w:ascii="Times New Roman" w:hAnsi="Times New Roman" w:cs="Times New Roman"/>
          <w:sz w:val="24"/>
          <w:szCs w:val="24"/>
        </w:rPr>
        <w:t>9. Выплата заработной платы сотрудникам может осуществляться безналичным способом (путем перечисления денежных средств на карточные счета в учреждения банков) и наличным способом (через кассу учреждения).</w:t>
      </w:r>
    </w:p>
    <w:p w:rsidR="00601892" w:rsidRPr="00331D6C" w:rsidRDefault="00601892">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highlight w:val="yellow"/>
        </w:rPr>
      </w:pPr>
    </w:p>
    <w:p w:rsidR="00601892" w:rsidRPr="00331D6C"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31D6C">
        <w:rPr>
          <w:rFonts w:ascii="Times New Roman" w:hAnsi="Times New Roman" w:cs="Times New Roman"/>
        </w:rPr>
        <w:t>10. Отчетным годом бухгалтерского учета считается период с 01 января по 31 декабря включительно.</w:t>
      </w:r>
    </w:p>
    <w:p w:rsidR="00601892" w:rsidRPr="00331D6C"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331D6C"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31D6C">
        <w:rPr>
          <w:rFonts w:ascii="Times New Roman" w:hAnsi="Times New Roman" w:cs="Times New Roman"/>
        </w:rPr>
        <w:t>11. Учреждение ведет бухгалтерский учет активов (имущества), обязательств и хозяйственных операций (фактов хозяйственной деятельности) в рублях и копейках.</w:t>
      </w:r>
    </w:p>
    <w:p w:rsidR="00601892" w:rsidRPr="00331D6C"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331D6C"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31D6C">
        <w:rPr>
          <w:rFonts w:ascii="Times New Roman" w:hAnsi="Times New Roman" w:cs="Times New Roman"/>
        </w:rPr>
        <w:t>12. Бухгалтерский учет ведется раздельно в разрезе разделов, подразделов, целевых статей, видов расходов, кодов операций сектора государственного управления бюджетного финансирования.</w:t>
      </w:r>
    </w:p>
    <w:p w:rsidR="00601892" w:rsidRPr="00331D6C" w:rsidRDefault="0060189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jc w:val="both"/>
        <w:rPr>
          <w:rFonts w:ascii="Times New Roman" w:hAnsi="Times New Roman" w:cs="Times New Roman"/>
        </w:rPr>
      </w:pPr>
    </w:p>
    <w:p w:rsidR="00601892" w:rsidRPr="00331D6C"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31D6C">
        <w:rPr>
          <w:rFonts w:ascii="Times New Roman" w:hAnsi="Times New Roman" w:cs="Times New Roman"/>
        </w:rPr>
        <w:t>13. В учреждении применяются следующие коды вида финансового обеспечения:</w:t>
      </w:r>
    </w:p>
    <w:p w:rsidR="00601892" w:rsidRPr="00331D6C" w:rsidRDefault="000A1427">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5"/>
        <w:jc w:val="both"/>
        <w:rPr>
          <w:rFonts w:ascii="Times New Roman" w:hAnsi="Times New Roman" w:cs="Times New Roman"/>
        </w:rPr>
      </w:pPr>
      <w:r w:rsidRPr="00331D6C">
        <w:rPr>
          <w:rFonts w:ascii="Times New Roman" w:hAnsi="Times New Roman" w:cs="Times New Roman"/>
        </w:rPr>
        <w:t>1-деятельность, осуществляемая за счет бюджетных средств (бюджетная деятельность);</w:t>
      </w:r>
    </w:p>
    <w:p w:rsidR="00601892" w:rsidRPr="00331D6C" w:rsidRDefault="000A1427">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5"/>
        <w:jc w:val="both"/>
        <w:rPr>
          <w:rFonts w:ascii="Times New Roman" w:hAnsi="Times New Roman" w:cs="Times New Roman"/>
        </w:rPr>
      </w:pPr>
      <w:r w:rsidRPr="00331D6C">
        <w:rPr>
          <w:rFonts w:ascii="Times New Roman" w:hAnsi="Times New Roman" w:cs="Times New Roman"/>
        </w:rPr>
        <w:t>3-средства во временном распоряжении.</w:t>
      </w:r>
    </w:p>
    <w:p w:rsidR="00601892" w:rsidRPr="00331D6C" w:rsidRDefault="000A1427">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5"/>
        <w:jc w:val="both"/>
        <w:rPr>
          <w:rFonts w:ascii="Times New Roman" w:hAnsi="Times New Roman" w:cs="Times New Roman"/>
        </w:rPr>
      </w:pPr>
      <w:r w:rsidRPr="00331D6C">
        <w:rPr>
          <w:rFonts w:ascii="Times New Roman" w:hAnsi="Times New Roman" w:cs="Times New Roman"/>
        </w:rPr>
        <w:t>При отражении операций на счетах бухгалтерского учета код вида указывается в 18-м разряде.</w:t>
      </w:r>
    </w:p>
    <w:p w:rsidR="00601892" w:rsidRPr="00331D6C" w:rsidRDefault="0060189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5"/>
        <w:jc w:val="both"/>
        <w:rPr>
          <w:rFonts w:ascii="Times New Roman" w:hAnsi="Times New Roman" w:cs="Times New Roman"/>
        </w:rPr>
      </w:pPr>
    </w:p>
    <w:p w:rsidR="00601892" w:rsidRPr="00331D6C" w:rsidRDefault="000A1427">
      <w:pPr>
        <w:rPr>
          <w:rFonts w:ascii="Times New Roman" w:hAnsi="Times New Roman" w:cs="Times New Roman"/>
          <w:color w:val="000000"/>
        </w:rPr>
      </w:pPr>
      <w:r w:rsidRPr="00331D6C">
        <w:rPr>
          <w:rFonts w:ascii="Times New Roman" w:hAnsi="Times New Roman" w:cs="Times New Roman"/>
        </w:rPr>
        <w:t xml:space="preserve">14.  </w:t>
      </w:r>
      <w:r w:rsidRPr="00331D6C">
        <w:rPr>
          <w:rFonts w:ascii="Times New Roman" w:hAnsi="Times New Roman" w:cs="Times New Roman"/>
          <w:color w:val="000000"/>
        </w:rPr>
        <w:t>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w:t>
      </w:r>
      <w:r w:rsidRPr="00331D6C">
        <w:rPr>
          <w:rFonts w:ascii="Times New Roman" w:hAnsi="Times New Roman" w:cs="Times New Roman"/>
        </w:rPr>
        <w:br/>
      </w:r>
      <w:r w:rsidRPr="00331D6C">
        <w:rPr>
          <w:rFonts w:ascii="Times New Roman" w:hAnsi="Times New Roman" w:cs="Times New Roman"/>
          <w:color w:val="000000"/>
        </w:rPr>
        <w:t>Пояснениях к отчетности информации о существенных ошибках.</w:t>
      </w:r>
    </w:p>
    <w:p w:rsidR="00601892" w:rsidRPr="00331D6C" w:rsidRDefault="000A1427">
      <w:pPr>
        <w:rPr>
          <w:rFonts w:ascii="Times New Roman" w:hAnsi="Times New Roman" w:cs="Times New Roman"/>
          <w:color w:val="000000"/>
        </w:rPr>
      </w:pPr>
      <w:r w:rsidRPr="00331D6C">
        <w:rPr>
          <w:rFonts w:ascii="Times New Roman" w:hAnsi="Times New Roman" w:cs="Times New Roman"/>
          <w:color w:val="000000"/>
        </w:rPr>
        <w:t>Основание: пункты 17, 20, 32 СГС «Учетная политика, оценочные значения и ошибки».</w:t>
      </w:r>
    </w:p>
    <w:p w:rsidR="00601892"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32"/>
          <w:szCs w:val="32"/>
        </w:rPr>
      </w:pPr>
      <w:r>
        <w:rPr>
          <w:rFonts w:ascii="Times New Roman" w:hAnsi="Times New Roman" w:cs="Times New Roman"/>
          <w:bCs/>
          <w:sz w:val="32"/>
          <w:szCs w:val="32"/>
          <w:lang w:val="en-US"/>
        </w:rPr>
        <w:t>II</w:t>
      </w:r>
      <w:r>
        <w:rPr>
          <w:rFonts w:ascii="Times New Roman" w:hAnsi="Times New Roman" w:cs="Times New Roman"/>
          <w:bCs/>
          <w:sz w:val="32"/>
          <w:szCs w:val="32"/>
        </w:rPr>
        <w:t>. Технология обработки учетной информации</w:t>
      </w: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 </w:t>
      </w:r>
    </w:p>
    <w:p w:rsidR="00601892" w:rsidRPr="00331D6C" w:rsidRDefault="000A1427">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color w:val="000000"/>
          <w:sz w:val="24"/>
          <w:szCs w:val="24"/>
        </w:rPr>
      </w:pPr>
      <w:r w:rsidRPr="00331D6C">
        <w:rPr>
          <w:rFonts w:ascii="Times New Roman" w:hAnsi="Times New Roman" w:cs="Times New Roman"/>
          <w:sz w:val="24"/>
          <w:szCs w:val="24"/>
        </w:rPr>
        <w:t xml:space="preserve">1. </w:t>
      </w:r>
      <w:r w:rsidRPr="00331D6C">
        <w:rPr>
          <w:rFonts w:ascii="Times New Roman" w:hAnsi="Times New Roman" w:cs="Times New Roman"/>
          <w:color w:val="000000"/>
          <w:sz w:val="24"/>
          <w:szCs w:val="24"/>
        </w:rPr>
        <w:t>Бухучет ведется в автоматизированной форме с применением программных продуктов «Бухгалтерия» и «Зарплата».</w:t>
      </w:r>
      <w:r w:rsidRPr="00331D6C">
        <w:rPr>
          <w:rFonts w:ascii="Times New Roman" w:hAnsi="Times New Roman" w:cs="Times New Roman"/>
          <w:sz w:val="24"/>
          <w:szCs w:val="24"/>
        </w:rPr>
        <w:br/>
      </w:r>
      <w:r w:rsidRPr="00331D6C">
        <w:rPr>
          <w:rFonts w:ascii="Times New Roman" w:hAnsi="Times New Roman" w:cs="Times New Roman"/>
          <w:color w:val="000000"/>
          <w:sz w:val="24"/>
          <w:szCs w:val="24"/>
        </w:rPr>
        <w:t>Основание: подпункт «</w:t>
      </w:r>
      <w:proofErr w:type="spellStart"/>
      <w:r w:rsidRPr="00331D6C">
        <w:rPr>
          <w:rFonts w:ascii="Times New Roman" w:hAnsi="Times New Roman" w:cs="Times New Roman"/>
          <w:color w:val="000000"/>
          <w:sz w:val="24"/>
          <w:szCs w:val="24"/>
        </w:rPr>
        <w:t>д</w:t>
      </w:r>
      <w:proofErr w:type="spellEnd"/>
      <w:r w:rsidRPr="00331D6C">
        <w:rPr>
          <w:rFonts w:ascii="Times New Roman" w:hAnsi="Times New Roman" w:cs="Times New Roman"/>
          <w:color w:val="000000"/>
          <w:sz w:val="24"/>
          <w:szCs w:val="24"/>
        </w:rPr>
        <w:t>» пункта 9 СГС «Учетная политика, оценочные значения и ошибки».</w:t>
      </w:r>
    </w:p>
    <w:p w:rsidR="00601892" w:rsidRPr="00331D6C" w:rsidRDefault="000A1427">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r w:rsidRPr="00331D6C">
        <w:rPr>
          <w:rFonts w:ascii="Times New Roman" w:hAnsi="Times New Roman" w:cs="Times New Roman"/>
          <w:sz w:val="24"/>
          <w:szCs w:val="24"/>
        </w:rPr>
        <w:t> </w:t>
      </w:r>
    </w:p>
    <w:p w:rsidR="00601892" w:rsidRPr="00331D6C"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31D6C">
        <w:rPr>
          <w:rFonts w:ascii="Times New Roman" w:hAnsi="Times New Roman" w:cs="Times New Roman"/>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601892" w:rsidRPr="00331D6C" w:rsidRDefault="000A1427">
      <w:pPr>
        <w:numPr>
          <w:ilvl w:val="0"/>
          <w:numId w:val="3"/>
        </w:numPr>
        <w:ind w:left="0" w:firstLine="0"/>
        <w:jc w:val="both"/>
        <w:rPr>
          <w:rFonts w:ascii="Times New Roman" w:hAnsi="Times New Roman" w:cs="Times New Roman"/>
        </w:rPr>
      </w:pPr>
      <w:r w:rsidRPr="00331D6C">
        <w:rPr>
          <w:rFonts w:ascii="Times New Roman" w:hAnsi="Times New Roman" w:cs="Times New Roman"/>
          <w:color w:val="000000"/>
        </w:rPr>
        <w:t>Обмен финансовыми и другими документами с территориальным органом Федерального казначейства осуществляется  в системе удаленного финансового документооборота органов Федерального казначейства — СУФД</w:t>
      </w:r>
      <w:r w:rsidR="00B31D00" w:rsidRPr="00331D6C">
        <w:rPr>
          <w:rFonts w:ascii="Times New Roman" w:hAnsi="Times New Roman" w:cs="Times New Roman"/>
          <w:color w:val="000000"/>
        </w:rPr>
        <w:t xml:space="preserve"> </w:t>
      </w:r>
      <w:r w:rsidRPr="00331D6C">
        <w:rPr>
          <w:rFonts w:ascii="Times New Roman" w:hAnsi="Times New Roman" w:cs="Times New Roman"/>
          <w:color w:val="000000"/>
        </w:rPr>
        <w:t>-</w:t>
      </w:r>
      <w:r w:rsidR="00B31D00" w:rsidRPr="00331D6C">
        <w:rPr>
          <w:rFonts w:ascii="Times New Roman" w:hAnsi="Times New Roman" w:cs="Times New Roman"/>
          <w:color w:val="000000"/>
        </w:rPr>
        <w:t xml:space="preserve"> </w:t>
      </w:r>
      <w:proofErr w:type="spellStart"/>
      <w:r w:rsidRPr="00331D6C">
        <w:rPr>
          <w:rFonts w:ascii="Times New Roman" w:hAnsi="Times New Roman" w:cs="Times New Roman"/>
          <w:color w:val="000000"/>
        </w:rPr>
        <w:t>online</w:t>
      </w:r>
      <w:proofErr w:type="spellEnd"/>
      <w:r w:rsidRPr="00331D6C">
        <w:rPr>
          <w:rFonts w:ascii="Times New Roman" w:hAnsi="Times New Roman" w:cs="Times New Roman"/>
          <w:color w:val="000000"/>
        </w:rPr>
        <w:t>.</w:t>
      </w:r>
    </w:p>
    <w:p w:rsidR="00601892" w:rsidRPr="00331D6C" w:rsidRDefault="000A1427">
      <w:pPr>
        <w:numPr>
          <w:ilvl w:val="0"/>
          <w:numId w:val="3"/>
        </w:numPr>
        <w:ind w:left="0" w:firstLine="0"/>
        <w:jc w:val="both"/>
        <w:rPr>
          <w:rFonts w:ascii="Times New Roman" w:hAnsi="Times New Roman" w:cs="Times New Roman"/>
        </w:rPr>
      </w:pPr>
      <w:r w:rsidRPr="00331D6C">
        <w:rPr>
          <w:rFonts w:ascii="Times New Roman" w:hAnsi="Times New Roman" w:cs="Times New Roman"/>
        </w:rPr>
        <w:t>передача бухгалтерской отчетности учредителю;</w:t>
      </w:r>
    </w:p>
    <w:p w:rsidR="00601892" w:rsidRPr="00331D6C" w:rsidRDefault="000A1427">
      <w:pPr>
        <w:numPr>
          <w:ilvl w:val="0"/>
          <w:numId w:val="3"/>
        </w:numPr>
        <w:ind w:left="0" w:firstLine="0"/>
        <w:jc w:val="both"/>
        <w:rPr>
          <w:rFonts w:ascii="Times New Roman" w:hAnsi="Times New Roman" w:cs="Times New Roman"/>
        </w:rPr>
      </w:pPr>
      <w:r w:rsidRPr="00331D6C">
        <w:rPr>
          <w:rFonts w:ascii="Times New Roman" w:hAnsi="Times New Roman" w:cs="Times New Roman"/>
        </w:rPr>
        <w:t>передача отчетности по налогам, сборам и иным обязательным платежам в инспекцию Федеральной налоговой службы;</w:t>
      </w:r>
    </w:p>
    <w:p w:rsidR="00601892" w:rsidRPr="00331D6C" w:rsidRDefault="000A1427">
      <w:pPr>
        <w:numPr>
          <w:ilvl w:val="0"/>
          <w:numId w:val="3"/>
        </w:numPr>
        <w:ind w:left="0" w:firstLine="0"/>
        <w:jc w:val="both"/>
        <w:rPr>
          <w:rFonts w:ascii="Times New Roman" w:hAnsi="Times New Roman" w:cs="Times New Roman"/>
        </w:rPr>
      </w:pPr>
      <w:r w:rsidRPr="00331D6C">
        <w:rPr>
          <w:rFonts w:ascii="Times New Roman" w:hAnsi="Times New Roman" w:cs="Times New Roman"/>
        </w:rPr>
        <w:t>передача отчетности по страховым взносам и сведениям персонифицированного учета в отделение Пенсионного фонда России;</w:t>
      </w:r>
    </w:p>
    <w:p w:rsidR="00601892" w:rsidRPr="00331D6C" w:rsidRDefault="000A1427">
      <w:pPr>
        <w:numPr>
          <w:ilvl w:val="0"/>
          <w:numId w:val="3"/>
        </w:numPr>
        <w:ind w:left="0" w:firstLine="0"/>
        <w:rPr>
          <w:rFonts w:ascii="Times New Roman" w:hAnsi="Times New Roman" w:cs="Times New Roman"/>
        </w:rPr>
      </w:pPr>
      <w:r w:rsidRPr="00331D6C">
        <w:rPr>
          <w:rFonts w:ascii="Times New Roman" w:hAnsi="Times New Roman" w:cs="Times New Roman"/>
        </w:rPr>
        <w:t xml:space="preserve">размещение информации о деятельности учреждения на официальном сайте </w:t>
      </w:r>
      <w:proofErr w:type="spellStart"/>
      <w:r w:rsidRPr="00331D6C">
        <w:rPr>
          <w:rFonts w:ascii="Times New Roman" w:hAnsi="Times New Roman" w:cs="Times New Roman"/>
        </w:rPr>
        <w:t>bus.gov.ru</w:t>
      </w:r>
      <w:proofErr w:type="spellEnd"/>
      <w:r w:rsidRPr="00331D6C">
        <w:rPr>
          <w:rFonts w:ascii="Times New Roman" w:hAnsi="Times New Roman" w:cs="Times New Roman"/>
        </w:rPr>
        <w:t>;</w:t>
      </w:r>
    </w:p>
    <w:p w:rsidR="00601892" w:rsidRPr="00331D6C" w:rsidRDefault="000A1427" w:rsidP="00331D6C">
      <w:pPr>
        <w:pStyle w:val="af"/>
        <w:numPr>
          <w:ilvl w:val="0"/>
          <w:numId w:val="3"/>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Style w:val="fill"/>
          <w:rFonts w:ascii="Times New Roman" w:hAnsi="Times New Roman" w:cs="Times New Roman"/>
          <w:b w:val="0"/>
          <w:bCs w:val="0"/>
          <w:i w:val="0"/>
          <w:iCs w:val="0"/>
          <w:color w:val="auto"/>
          <w:sz w:val="24"/>
          <w:szCs w:val="24"/>
        </w:rPr>
      </w:pPr>
      <w:r w:rsidRPr="00331D6C">
        <w:rPr>
          <w:rStyle w:val="fill"/>
          <w:rFonts w:ascii="Times New Roman" w:hAnsi="Times New Roman" w:cs="Times New Roman"/>
          <w:b w:val="0"/>
          <w:i w:val="0"/>
          <w:color w:val="auto"/>
          <w:sz w:val="24"/>
          <w:szCs w:val="24"/>
        </w:rPr>
        <w:lastRenderedPageBreak/>
        <w:t>осуществление закупок товаров, работ и услуг с помощью Единой информационной системы в сфере закупок;</w:t>
      </w:r>
    </w:p>
    <w:p w:rsidR="00601892" w:rsidRPr="00331D6C" w:rsidRDefault="000A1427" w:rsidP="00331D6C">
      <w:pPr>
        <w:pStyle w:val="af"/>
        <w:numPr>
          <w:ilvl w:val="0"/>
          <w:numId w:val="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Style w:val="fill"/>
          <w:rFonts w:ascii="Times New Roman" w:hAnsi="Times New Roman" w:cs="Times New Roman"/>
          <w:b w:val="0"/>
          <w:bCs w:val="0"/>
          <w:i w:val="0"/>
          <w:iCs w:val="0"/>
          <w:color w:val="auto"/>
          <w:sz w:val="24"/>
          <w:szCs w:val="24"/>
        </w:rPr>
      </w:pPr>
      <w:r w:rsidRPr="00331D6C">
        <w:rPr>
          <w:rStyle w:val="fill"/>
          <w:rFonts w:ascii="Times New Roman" w:hAnsi="Times New Roman" w:cs="Times New Roman"/>
          <w:b w:val="0"/>
          <w:i w:val="0"/>
          <w:color w:val="auto"/>
          <w:sz w:val="24"/>
          <w:szCs w:val="24"/>
        </w:rPr>
        <w:t xml:space="preserve">    передача отчетности, заявлений и сведения для реестра в Фонд социального страхования по начислению пособий;</w:t>
      </w:r>
    </w:p>
    <w:p w:rsidR="00601892" w:rsidRPr="00331D6C" w:rsidRDefault="000A1427" w:rsidP="00331D6C">
      <w:pPr>
        <w:pStyle w:val="af"/>
        <w:numPr>
          <w:ilvl w:val="0"/>
          <w:numId w:val="4"/>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Style w:val="fill"/>
          <w:rFonts w:ascii="Times New Roman" w:hAnsi="Times New Roman" w:cs="Times New Roman"/>
          <w:b w:val="0"/>
          <w:i w:val="0"/>
          <w:color w:val="auto"/>
          <w:sz w:val="24"/>
          <w:szCs w:val="24"/>
        </w:rPr>
      </w:pPr>
      <w:r w:rsidRPr="00331D6C">
        <w:rPr>
          <w:rStyle w:val="fill"/>
          <w:rFonts w:ascii="Times New Roman" w:hAnsi="Times New Roman" w:cs="Times New Roman"/>
          <w:b w:val="0"/>
          <w:i w:val="0"/>
          <w:color w:val="auto"/>
          <w:sz w:val="24"/>
          <w:szCs w:val="24"/>
        </w:rPr>
        <w:t>передача данных о зачислении заработной платы сотрудников на банковские карты в учреждения банков;</w:t>
      </w:r>
    </w:p>
    <w:p w:rsidR="00601892" w:rsidRPr="00331D6C" w:rsidRDefault="000A1427" w:rsidP="00331D6C">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jc w:val="both"/>
        <w:rPr>
          <w:rFonts w:ascii="Times New Roman" w:hAnsi="Times New Roman" w:cs="Times New Roman"/>
          <w:sz w:val="24"/>
          <w:szCs w:val="24"/>
        </w:rPr>
      </w:pPr>
      <w:r w:rsidRPr="00331D6C">
        <w:rPr>
          <w:rFonts w:ascii="Times New Roman" w:hAnsi="Times New Roman" w:cs="Times New Roman"/>
          <w:sz w:val="24"/>
          <w:szCs w:val="24"/>
        </w:rPr>
        <w:t>передача данных по использованию энергоресурсов организациям – поставщикам;</w:t>
      </w:r>
    </w:p>
    <w:p w:rsidR="00601892" w:rsidRPr="00331D6C" w:rsidRDefault="000A1427" w:rsidP="00331D6C">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jc w:val="both"/>
        <w:rPr>
          <w:rFonts w:ascii="Times New Roman" w:hAnsi="Times New Roman" w:cs="Times New Roman"/>
          <w:sz w:val="24"/>
          <w:szCs w:val="24"/>
        </w:rPr>
      </w:pPr>
      <w:r w:rsidRPr="00331D6C">
        <w:rPr>
          <w:rFonts w:ascii="Times New Roman" w:hAnsi="Times New Roman" w:cs="Times New Roman"/>
          <w:sz w:val="24"/>
          <w:szCs w:val="24"/>
        </w:rPr>
        <w:t>передача данных в Реестр госимущества.</w:t>
      </w:r>
    </w:p>
    <w:p w:rsidR="00601892" w:rsidRPr="00331D6C" w:rsidRDefault="000A1427" w:rsidP="00331D6C">
      <w:pPr>
        <w:pStyle w:val="af"/>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26" w:hanging="426"/>
        <w:jc w:val="both"/>
        <w:rPr>
          <w:rFonts w:ascii="Times New Roman" w:hAnsi="Times New Roman" w:cs="Times New Roman"/>
          <w:sz w:val="24"/>
          <w:szCs w:val="24"/>
        </w:rPr>
      </w:pPr>
      <w:r w:rsidRPr="00331D6C">
        <w:rPr>
          <w:rFonts w:ascii="Times New Roman" w:hAnsi="Times New Roman" w:cs="Times New Roman"/>
          <w:sz w:val="24"/>
          <w:szCs w:val="24"/>
        </w:rPr>
        <w:t>сдача бюджетной отчетности в системе «W</w:t>
      </w:r>
      <w:r w:rsidRPr="00331D6C">
        <w:rPr>
          <w:rFonts w:ascii="Times New Roman" w:hAnsi="Times New Roman" w:cs="Times New Roman"/>
          <w:sz w:val="24"/>
          <w:szCs w:val="24"/>
          <w:lang w:val="en-US"/>
        </w:rPr>
        <w:t>EB</w:t>
      </w:r>
      <w:r w:rsidRPr="00331D6C">
        <w:rPr>
          <w:rFonts w:ascii="Times New Roman" w:hAnsi="Times New Roman" w:cs="Times New Roman"/>
          <w:sz w:val="24"/>
          <w:szCs w:val="24"/>
        </w:rPr>
        <w:t>-Консолидация».</w:t>
      </w:r>
    </w:p>
    <w:p w:rsidR="00601892" w:rsidRPr="00331D6C" w:rsidRDefault="000A1427" w:rsidP="00331D6C">
      <w:pPr>
        <w:pStyle w:val="af1"/>
        <w:numPr>
          <w:ilvl w:val="0"/>
          <w:numId w:val="5"/>
        </w:numPr>
        <w:ind w:left="426" w:hanging="426"/>
        <w:jc w:val="both"/>
        <w:rPr>
          <w:rFonts w:ascii="Times New Roman" w:hAnsi="Times New Roman" w:cs="Times New Roman"/>
          <w:color w:val="000000"/>
        </w:rPr>
      </w:pPr>
      <w:r w:rsidRPr="00331D6C">
        <w:rPr>
          <w:rFonts w:ascii="Times New Roman" w:hAnsi="Times New Roman" w:cs="Times New Roman"/>
          <w:color w:val="000000"/>
        </w:rPr>
        <w:t>Сдача бухгалтерской (финансовой) отчетности — в ГИИС «Электронный бюджет».</w:t>
      </w:r>
    </w:p>
    <w:p w:rsidR="00601892" w:rsidRPr="00331D6C" w:rsidRDefault="000A1427" w:rsidP="00331D6C">
      <w:pPr>
        <w:jc w:val="both"/>
        <w:rPr>
          <w:rFonts w:ascii="Times New Roman" w:hAnsi="Times New Roman" w:cs="Times New Roman"/>
          <w:color w:val="000000"/>
        </w:rPr>
      </w:pPr>
      <w:r w:rsidRPr="00331D6C">
        <w:rPr>
          <w:rFonts w:ascii="Times New Roman" w:hAnsi="Times New Roman" w:cs="Times New Roman"/>
        </w:rPr>
        <w:t> </w:t>
      </w:r>
      <w:r w:rsidRPr="00331D6C">
        <w:rPr>
          <w:rFonts w:ascii="Times New Roman" w:hAnsi="Times New Roman" w:cs="Times New Roman"/>
          <w:color w:val="000000"/>
        </w:rPr>
        <w:t>Основание: пункт 1 приложения № 2 к СГС «Учетная политика, оценочные значения и ошибки».</w:t>
      </w:r>
    </w:p>
    <w:p w:rsidR="00601892" w:rsidRPr="00331D6C" w:rsidRDefault="00601892" w:rsidP="00331D6C">
      <w:pPr>
        <w:jc w:val="both"/>
        <w:rPr>
          <w:rFonts w:ascii="Times New Roman" w:hAnsi="Times New Roman" w:cs="Times New Roman"/>
        </w:rPr>
      </w:pPr>
    </w:p>
    <w:p w:rsidR="00601892" w:rsidRPr="00331D6C" w:rsidRDefault="000A1427" w:rsidP="00331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31D6C">
        <w:rPr>
          <w:rFonts w:ascii="Times New Roman" w:hAnsi="Times New Roman" w:cs="Times New Roman"/>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601892" w:rsidRPr="00331D6C" w:rsidRDefault="000A1427" w:rsidP="00331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31D6C">
        <w:rPr>
          <w:rFonts w:ascii="Times New Roman" w:hAnsi="Times New Roman" w:cs="Times New Roman"/>
        </w:rPr>
        <w:t> </w:t>
      </w:r>
    </w:p>
    <w:p w:rsidR="00601892" w:rsidRPr="00331D6C" w:rsidRDefault="000A1427" w:rsidP="00331D6C">
      <w:pPr>
        <w:jc w:val="both"/>
        <w:rPr>
          <w:rFonts w:ascii="Times New Roman" w:hAnsi="Times New Roman" w:cs="Times New Roman"/>
          <w:color w:val="000000"/>
        </w:rPr>
      </w:pPr>
      <w:r w:rsidRPr="00331D6C">
        <w:rPr>
          <w:rFonts w:ascii="Times New Roman" w:hAnsi="Times New Roman" w:cs="Times New Roman"/>
        </w:rPr>
        <w:t xml:space="preserve">4. </w:t>
      </w:r>
      <w:r w:rsidRPr="00331D6C">
        <w:rPr>
          <w:rFonts w:ascii="Times New Roman" w:hAnsi="Times New Roman" w:cs="Times New Roman"/>
          <w:color w:val="000000"/>
        </w:rPr>
        <w:t>В целях обеспечения сохранности электронных данных бухгалтерского учета и отчетности:</w:t>
      </w:r>
    </w:p>
    <w:p w:rsidR="00601892" w:rsidRPr="00331D6C" w:rsidRDefault="000A1427" w:rsidP="00331D6C">
      <w:pPr>
        <w:numPr>
          <w:ilvl w:val="0"/>
          <w:numId w:val="6"/>
        </w:numPr>
        <w:spacing w:before="100" w:beforeAutospacing="1" w:after="100" w:afterAutospacing="1"/>
        <w:ind w:left="780" w:right="180"/>
        <w:contextualSpacing/>
        <w:jc w:val="both"/>
        <w:rPr>
          <w:rFonts w:ascii="Times New Roman" w:hAnsi="Times New Roman" w:cs="Times New Roman"/>
          <w:color w:val="000000"/>
        </w:rPr>
      </w:pPr>
      <w:r w:rsidRPr="00331D6C">
        <w:rPr>
          <w:rFonts w:ascii="Times New Roman" w:hAnsi="Times New Roman" w:cs="Times New Roman"/>
          <w:color w:val="000000"/>
        </w:rPr>
        <w:t xml:space="preserve">на сервере </w:t>
      </w:r>
      <w:r w:rsidR="008F08EC" w:rsidRPr="00331D6C">
        <w:rPr>
          <w:rFonts w:ascii="Times New Roman" w:hAnsi="Times New Roman" w:cs="Times New Roman"/>
          <w:color w:val="000000"/>
        </w:rPr>
        <w:t>ежемесячно</w:t>
      </w:r>
      <w:r w:rsidRPr="00331D6C">
        <w:rPr>
          <w:rFonts w:ascii="Times New Roman" w:hAnsi="Times New Roman" w:cs="Times New Roman"/>
          <w:color w:val="000000"/>
        </w:rPr>
        <w:t xml:space="preserve"> производится сохранение резервных копий базы «Бухгалтерия»</w:t>
      </w:r>
      <w:r w:rsidR="00B31D00" w:rsidRPr="00331D6C">
        <w:rPr>
          <w:rFonts w:ascii="Times New Roman" w:hAnsi="Times New Roman" w:cs="Times New Roman"/>
          <w:color w:val="000000"/>
        </w:rPr>
        <w:t>,</w:t>
      </w:r>
      <w:r w:rsidRPr="00331D6C">
        <w:rPr>
          <w:rFonts w:ascii="Times New Roman" w:hAnsi="Times New Roman" w:cs="Times New Roman"/>
          <w:color w:val="000000"/>
        </w:rPr>
        <w:t xml:space="preserve"> «Зарплата»;</w:t>
      </w:r>
    </w:p>
    <w:p w:rsidR="00601892" w:rsidRPr="00331D6C" w:rsidRDefault="000A1427" w:rsidP="00331D6C">
      <w:pPr>
        <w:numPr>
          <w:ilvl w:val="0"/>
          <w:numId w:val="6"/>
        </w:numPr>
        <w:spacing w:before="100" w:beforeAutospacing="1" w:after="100" w:afterAutospacing="1"/>
        <w:ind w:left="780" w:right="180"/>
        <w:contextualSpacing/>
        <w:jc w:val="both"/>
        <w:rPr>
          <w:rFonts w:ascii="Times New Roman" w:hAnsi="Times New Roman" w:cs="Times New Roman"/>
          <w:color w:val="000000"/>
        </w:rPr>
      </w:pPr>
      <w:r w:rsidRPr="00331D6C">
        <w:rPr>
          <w:rFonts w:ascii="Times New Roman" w:hAnsi="Times New Roman" w:cs="Times New Roman"/>
          <w:color w:val="000000"/>
        </w:rPr>
        <w:t xml:space="preserve">по итогам квартала и отчетного года после сдачи отчетности производится запись копии базы данных на внешний носитель — </w:t>
      </w:r>
      <w:proofErr w:type="spellStart"/>
      <w:r w:rsidRPr="00331D6C">
        <w:rPr>
          <w:rFonts w:ascii="Times New Roman" w:hAnsi="Times New Roman" w:cs="Times New Roman"/>
          <w:color w:val="000000"/>
        </w:rPr>
        <w:t>флеш</w:t>
      </w:r>
      <w:proofErr w:type="spellEnd"/>
      <w:r w:rsidR="00B31D00" w:rsidRPr="00331D6C">
        <w:rPr>
          <w:rFonts w:ascii="Times New Roman" w:hAnsi="Times New Roman" w:cs="Times New Roman"/>
          <w:color w:val="000000"/>
        </w:rPr>
        <w:t xml:space="preserve"> </w:t>
      </w:r>
      <w:proofErr w:type="gramStart"/>
      <w:r w:rsidRPr="00331D6C">
        <w:rPr>
          <w:rFonts w:ascii="Times New Roman" w:hAnsi="Times New Roman" w:cs="Times New Roman"/>
          <w:color w:val="000000"/>
        </w:rPr>
        <w:t>-к</w:t>
      </w:r>
      <w:proofErr w:type="gramEnd"/>
      <w:r w:rsidRPr="00331D6C">
        <w:rPr>
          <w:rFonts w:ascii="Times New Roman" w:hAnsi="Times New Roman" w:cs="Times New Roman"/>
          <w:color w:val="000000"/>
        </w:rPr>
        <w:t>арту, которая хранится у главного бухгалтера;</w:t>
      </w:r>
    </w:p>
    <w:p w:rsidR="00601892" w:rsidRDefault="000A1427" w:rsidP="000420EC">
      <w:pPr>
        <w:numPr>
          <w:ilvl w:val="0"/>
          <w:numId w:val="6"/>
        </w:numPr>
        <w:ind w:left="709" w:hanging="283"/>
        <w:jc w:val="both"/>
        <w:rPr>
          <w:rFonts w:ascii="Times New Roman" w:hAnsi="Times New Roman" w:cs="Times New Roman"/>
          <w:color w:val="000000"/>
        </w:rPr>
      </w:pPr>
      <w:r w:rsidRPr="00331D6C">
        <w:rPr>
          <w:rFonts w:ascii="Times New Roman" w:hAnsi="Times New Roman" w:cs="Times New Roman"/>
          <w:color w:val="000000"/>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601892" w:rsidRPr="00331D6C" w:rsidRDefault="000A1427" w:rsidP="000420EC">
      <w:pPr>
        <w:jc w:val="both"/>
        <w:rPr>
          <w:rFonts w:ascii="Times New Roman" w:hAnsi="Times New Roman" w:cs="Times New Roman"/>
          <w:color w:val="000000"/>
        </w:rPr>
      </w:pPr>
      <w:r w:rsidRPr="00331D6C">
        <w:rPr>
          <w:rFonts w:ascii="Times New Roman" w:hAnsi="Times New Roman" w:cs="Times New Roman"/>
          <w:color w:val="000000"/>
        </w:rPr>
        <w:t>Основание: пункт 1 приложения № 2 к СГС «Учетная политика, оценочные значения и ошибки»,</w:t>
      </w:r>
      <w:r w:rsidR="008F08EC" w:rsidRPr="00331D6C">
        <w:rPr>
          <w:rFonts w:ascii="Times New Roman" w:hAnsi="Times New Roman" w:cs="Times New Roman"/>
          <w:color w:val="000000"/>
        </w:rPr>
        <w:t xml:space="preserve"> </w:t>
      </w:r>
      <w:r w:rsidRPr="00331D6C">
        <w:rPr>
          <w:rFonts w:ascii="Times New Roman" w:hAnsi="Times New Roman" w:cs="Times New Roman"/>
          <w:color w:val="000000"/>
        </w:rPr>
        <w:t>пункт 33 СГС «Концептуальные основы бухучета и отчетности».</w:t>
      </w:r>
    </w:p>
    <w:p w:rsidR="00601892" w:rsidRPr="00331D6C" w:rsidRDefault="000A1427" w:rsidP="00331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31D6C">
        <w:rPr>
          <w:rFonts w:ascii="Times New Roman" w:hAnsi="Times New Roman" w:cs="Times New Roman"/>
        </w:rPr>
        <w:t> </w:t>
      </w:r>
    </w:p>
    <w:p w:rsidR="00601892" w:rsidRPr="00331D6C" w:rsidRDefault="000A1427" w:rsidP="00331D6C">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31D6C">
        <w:rPr>
          <w:rFonts w:ascii="Times New Roman" w:hAnsi="Times New Roman" w:cs="Times New Roman"/>
        </w:rPr>
        <w:t xml:space="preserve">При обнаружении в регистрах учета ошибок сотрудники бухгалтерии анализируют ошибочные данные, вносят исправления в регистры бухучета и при необходимости – в первичные документы. Ошибки, допущенные в прошлых годах, отражаются на счетах бухучета обособленно – с указанием </w:t>
      </w:r>
      <w:proofErr w:type="spellStart"/>
      <w:r w:rsidRPr="00331D6C">
        <w:rPr>
          <w:rFonts w:ascii="Times New Roman" w:hAnsi="Times New Roman" w:cs="Times New Roman"/>
        </w:rPr>
        <w:t>субконто</w:t>
      </w:r>
      <w:proofErr w:type="spellEnd"/>
      <w:r w:rsidRPr="00331D6C">
        <w:rPr>
          <w:rFonts w:ascii="Times New Roman" w:hAnsi="Times New Roman" w:cs="Times New Roman"/>
        </w:rPr>
        <w:t xml:space="preserve"> «Исправление ошибок прошлых лет».</w:t>
      </w:r>
    </w:p>
    <w:p w:rsidR="00601892"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highlight w:val="cyan"/>
        </w:rPr>
      </w:pPr>
    </w:p>
    <w:p w:rsidR="00601892"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32"/>
          <w:szCs w:val="32"/>
        </w:rPr>
      </w:pPr>
      <w:r>
        <w:rPr>
          <w:rFonts w:ascii="Times New Roman" w:hAnsi="Times New Roman" w:cs="Times New Roman"/>
          <w:bCs/>
          <w:sz w:val="32"/>
          <w:szCs w:val="32"/>
          <w:lang w:val="en-US"/>
        </w:rPr>
        <w:t>III</w:t>
      </w:r>
      <w:r>
        <w:rPr>
          <w:rFonts w:ascii="Times New Roman" w:hAnsi="Times New Roman" w:cs="Times New Roman"/>
          <w:bCs/>
          <w:sz w:val="32"/>
          <w:szCs w:val="32"/>
        </w:rPr>
        <w:t>. Рабочий План счетов</w:t>
      </w:r>
    </w:p>
    <w:p w:rsidR="00601892"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p w:rsidR="00601892" w:rsidRPr="00331D6C" w:rsidRDefault="000A1427" w:rsidP="00331D6C">
      <w:pPr>
        <w:jc w:val="both"/>
        <w:rPr>
          <w:rFonts w:ascii="Times New Roman" w:hAnsi="Times New Roman" w:cs="Times New Roman"/>
          <w:color w:val="000000"/>
        </w:rPr>
      </w:pPr>
      <w:r w:rsidRPr="00331D6C">
        <w:rPr>
          <w:rFonts w:ascii="Times New Roman" w:hAnsi="Times New Roman" w:cs="Times New Roman"/>
        </w:rPr>
        <w:t xml:space="preserve">1. </w:t>
      </w:r>
      <w:r w:rsidRPr="00331D6C">
        <w:rPr>
          <w:rFonts w:ascii="Times New Roman" w:hAnsi="Times New Roman" w:cs="Times New Roman"/>
          <w:color w:val="000000"/>
        </w:rPr>
        <w:t>Бюджетный учет ведется с использованием Рабочего плана счетов (приложение 5), разработанного в соответствии с СГС «Единый план счетов» № 121н и СГС «План счетов бюджетного учета» № 132н.</w:t>
      </w:r>
    </w:p>
    <w:p w:rsidR="00601892" w:rsidRPr="00331D6C" w:rsidRDefault="000A1427" w:rsidP="00331D6C">
      <w:pPr>
        <w:jc w:val="both"/>
        <w:rPr>
          <w:rFonts w:ascii="Times New Roman" w:hAnsi="Times New Roman" w:cs="Times New Roman"/>
          <w:color w:val="000000"/>
        </w:rPr>
      </w:pPr>
      <w:r w:rsidRPr="00331D6C">
        <w:rPr>
          <w:rFonts w:ascii="Times New Roman" w:hAnsi="Times New Roman" w:cs="Times New Roman"/>
        </w:rPr>
        <w:t> </w:t>
      </w:r>
      <w:r w:rsidRPr="00331D6C">
        <w:rPr>
          <w:rFonts w:ascii="Times New Roman" w:hAnsi="Times New Roman" w:cs="Times New Roman"/>
          <w:color w:val="000000"/>
        </w:rPr>
        <w:t>Основание: пункты 17, 19 СГС «Единый план счетов» № 121н, пункт 19 СГС «Концептуальные основы бухучета и отчетности».</w:t>
      </w:r>
    </w:p>
    <w:p w:rsidR="00601892" w:rsidRPr="00331D6C" w:rsidRDefault="00601892" w:rsidP="00331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331D6C" w:rsidRDefault="000A1427" w:rsidP="00331D6C">
      <w:pPr>
        <w:jc w:val="both"/>
        <w:rPr>
          <w:rFonts w:ascii="Times New Roman" w:hAnsi="Times New Roman" w:cs="Times New Roman"/>
          <w:color w:val="000000"/>
        </w:rPr>
      </w:pPr>
      <w:r w:rsidRPr="00331D6C">
        <w:rPr>
          <w:rFonts w:ascii="Times New Roman" w:hAnsi="Times New Roman" w:cs="Times New Roman"/>
        </w:rPr>
        <w:t xml:space="preserve">2. </w:t>
      </w:r>
      <w:r w:rsidRPr="00331D6C">
        <w:rPr>
          <w:rFonts w:ascii="Times New Roman" w:hAnsi="Times New Roman" w:cs="Times New Roman"/>
          <w:color w:val="000000"/>
        </w:rPr>
        <w:t xml:space="preserve">Кроме </w:t>
      </w:r>
      <w:proofErr w:type="spellStart"/>
      <w:r w:rsidRPr="00331D6C">
        <w:rPr>
          <w:rFonts w:ascii="Times New Roman" w:hAnsi="Times New Roman" w:cs="Times New Roman"/>
          <w:color w:val="000000"/>
        </w:rPr>
        <w:t>забалансовых</w:t>
      </w:r>
      <w:proofErr w:type="spellEnd"/>
      <w:r w:rsidRPr="00331D6C">
        <w:rPr>
          <w:rFonts w:ascii="Times New Roman" w:hAnsi="Times New Roman" w:cs="Times New Roman"/>
          <w:color w:val="000000"/>
        </w:rPr>
        <w:t xml:space="preserve"> счетов, утвержденных в СГС «Единый план счетов» № 121н, учреждение по согласованию с ГРБС применяет дополнительные </w:t>
      </w:r>
      <w:proofErr w:type="spellStart"/>
      <w:r w:rsidRPr="00331D6C">
        <w:rPr>
          <w:rFonts w:ascii="Times New Roman" w:hAnsi="Times New Roman" w:cs="Times New Roman"/>
          <w:color w:val="000000"/>
        </w:rPr>
        <w:t>забалансовые</w:t>
      </w:r>
      <w:proofErr w:type="spellEnd"/>
      <w:r w:rsidRPr="00331D6C">
        <w:rPr>
          <w:rFonts w:ascii="Times New Roman" w:hAnsi="Times New Roman" w:cs="Times New Roman"/>
          <w:color w:val="000000"/>
        </w:rPr>
        <w:t xml:space="preserve"> счета, утвержденные в Рабочем плане счетов</w:t>
      </w:r>
      <w:r w:rsidRPr="00331D6C">
        <w:rPr>
          <w:rFonts w:ascii="Times New Roman" w:hAnsi="Times New Roman" w:cs="Times New Roman"/>
        </w:rPr>
        <w:t xml:space="preserve"> (приложении 5).</w:t>
      </w:r>
      <w:r w:rsidRPr="00331D6C">
        <w:rPr>
          <w:rFonts w:ascii="Times New Roman" w:hAnsi="Times New Roman" w:cs="Times New Roman"/>
        </w:rPr>
        <w:br/>
      </w:r>
      <w:r w:rsidRPr="00331D6C">
        <w:rPr>
          <w:rFonts w:ascii="Times New Roman" w:hAnsi="Times New Roman" w:cs="Times New Roman"/>
          <w:color w:val="000000"/>
        </w:rPr>
        <w:t>Основание: пункты 17, 19 СГС «Единый план счетов» № 121н, пункт 19 СГС «Концептуальные основы бухучета и отчетности».</w:t>
      </w:r>
    </w:p>
    <w:p w:rsidR="00601892" w:rsidRPr="00331D6C" w:rsidRDefault="00601892" w:rsidP="00331D6C">
      <w:pPr>
        <w:pStyle w:val="22"/>
        <w:shd w:val="clear" w:color="auto" w:fill="auto"/>
        <w:tabs>
          <w:tab w:val="left" w:pos="748"/>
        </w:tabs>
        <w:spacing w:before="0" w:after="0" w:line="322" w:lineRule="exact"/>
        <w:ind w:firstLine="0"/>
        <w:jc w:val="both"/>
      </w:pPr>
    </w:p>
    <w:p w:rsidR="00601892" w:rsidRPr="00331D6C" w:rsidRDefault="000A1427" w:rsidP="00331D6C">
      <w:pPr>
        <w:pStyle w:val="22"/>
        <w:numPr>
          <w:ilvl w:val="0"/>
          <w:numId w:val="8"/>
        </w:numPr>
        <w:shd w:val="clear" w:color="auto" w:fill="auto"/>
        <w:tabs>
          <w:tab w:val="left" w:pos="748"/>
        </w:tabs>
        <w:spacing w:before="0" w:after="0" w:line="240" w:lineRule="auto"/>
        <w:ind w:firstLine="0"/>
        <w:jc w:val="both"/>
        <w:rPr>
          <w:sz w:val="24"/>
          <w:szCs w:val="24"/>
        </w:rPr>
      </w:pPr>
      <w:proofErr w:type="gramStart"/>
      <w:r w:rsidRPr="00331D6C">
        <w:rPr>
          <w:sz w:val="24"/>
          <w:szCs w:val="24"/>
        </w:rPr>
        <w:t xml:space="preserve">На </w:t>
      </w:r>
      <w:proofErr w:type="spellStart"/>
      <w:r w:rsidRPr="00331D6C">
        <w:rPr>
          <w:sz w:val="24"/>
          <w:szCs w:val="24"/>
        </w:rPr>
        <w:t>забалансовом</w:t>
      </w:r>
      <w:proofErr w:type="spellEnd"/>
      <w:r w:rsidRPr="00331D6C">
        <w:rPr>
          <w:sz w:val="24"/>
          <w:szCs w:val="24"/>
        </w:rPr>
        <w:t xml:space="preserve"> счете 01« Имущество, полученное в пользование» учитывается</w:t>
      </w:r>
      <w:r>
        <w:rPr>
          <w:sz w:val="24"/>
          <w:szCs w:val="24"/>
        </w:rPr>
        <w:t xml:space="preserve"> имущество, полученное в пользование </w:t>
      </w:r>
      <w:r>
        <w:rPr>
          <w:color w:val="000000"/>
          <w:sz w:val="24"/>
          <w:szCs w:val="24"/>
        </w:rPr>
        <w:t xml:space="preserve">на основании договора, акта приема-передачи </w:t>
      </w:r>
      <w:r w:rsidRPr="00331D6C">
        <w:rPr>
          <w:color w:val="000000"/>
          <w:sz w:val="24"/>
          <w:szCs w:val="24"/>
        </w:rPr>
        <w:t>(иного документа, подтверждающего получение имущества и (или) права его пользования)</w:t>
      </w:r>
      <w:r w:rsidR="000420EC">
        <w:rPr>
          <w:color w:val="000000"/>
          <w:sz w:val="24"/>
          <w:szCs w:val="24"/>
        </w:rPr>
        <w:t>,</w:t>
      </w:r>
      <w:r w:rsidRPr="00331D6C">
        <w:rPr>
          <w:color w:val="000000"/>
          <w:sz w:val="24"/>
          <w:szCs w:val="24"/>
        </w:rPr>
        <w:t xml:space="preserve"> по стоимости, указанной (определенной) передающей стороной (собственником)</w:t>
      </w:r>
      <w:r w:rsidRPr="00331D6C">
        <w:rPr>
          <w:sz w:val="24"/>
          <w:szCs w:val="24"/>
        </w:rPr>
        <w:t xml:space="preserve">, а при ее отсутствии - в условной оценке: один рубль за один объект. </w:t>
      </w:r>
      <w:proofErr w:type="gramEnd"/>
    </w:p>
    <w:p w:rsidR="00601892" w:rsidRPr="00331D6C" w:rsidRDefault="000A1427" w:rsidP="00331D6C">
      <w:pPr>
        <w:pStyle w:val="22"/>
        <w:shd w:val="clear" w:color="auto" w:fill="auto"/>
        <w:tabs>
          <w:tab w:val="left" w:pos="748"/>
        </w:tabs>
        <w:spacing w:before="0" w:after="0" w:line="240" w:lineRule="auto"/>
        <w:ind w:firstLine="0"/>
        <w:jc w:val="both"/>
        <w:rPr>
          <w:sz w:val="24"/>
          <w:szCs w:val="24"/>
        </w:rPr>
      </w:pPr>
      <w:r w:rsidRPr="00331D6C">
        <w:rPr>
          <w:sz w:val="24"/>
          <w:szCs w:val="24"/>
        </w:rPr>
        <w:lastRenderedPageBreak/>
        <w:t>На этом счете учитываются:</w:t>
      </w:r>
    </w:p>
    <w:p w:rsidR="00601892" w:rsidRPr="00331D6C" w:rsidRDefault="000A1427" w:rsidP="00331D6C">
      <w:pPr>
        <w:pStyle w:val="22"/>
        <w:numPr>
          <w:ilvl w:val="0"/>
          <w:numId w:val="9"/>
        </w:numPr>
        <w:shd w:val="clear" w:color="auto" w:fill="auto"/>
        <w:tabs>
          <w:tab w:val="left" w:pos="227"/>
        </w:tabs>
        <w:spacing w:before="0" w:after="0" w:line="240" w:lineRule="auto"/>
        <w:ind w:firstLine="0"/>
        <w:jc w:val="both"/>
        <w:rPr>
          <w:sz w:val="24"/>
          <w:szCs w:val="24"/>
        </w:rPr>
      </w:pPr>
      <w:r w:rsidRPr="00331D6C">
        <w:rPr>
          <w:sz w:val="24"/>
          <w:szCs w:val="24"/>
        </w:rPr>
        <w:t>неисключительные права пользования на результаты интеллектуальной деятельности со сроком службы до одного года по стоимости приобретения;</w:t>
      </w:r>
    </w:p>
    <w:p w:rsidR="00601892" w:rsidRPr="00331D6C" w:rsidRDefault="000A1427" w:rsidP="00331D6C">
      <w:pPr>
        <w:pStyle w:val="22"/>
        <w:numPr>
          <w:ilvl w:val="0"/>
          <w:numId w:val="9"/>
        </w:numPr>
        <w:shd w:val="clear" w:color="auto" w:fill="auto"/>
        <w:tabs>
          <w:tab w:val="left" w:pos="223"/>
        </w:tabs>
        <w:spacing w:before="0" w:after="0" w:line="240" w:lineRule="auto"/>
        <w:ind w:firstLine="0"/>
        <w:jc w:val="both"/>
        <w:rPr>
          <w:sz w:val="24"/>
          <w:szCs w:val="24"/>
        </w:rPr>
      </w:pPr>
      <w:r w:rsidRPr="00331D6C">
        <w:rPr>
          <w:sz w:val="24"/>
          <w:szCs w:val="24"/>
        </w:rPr>
        <w:t xml:space="preserve">земельные участки, право </w:t>
      </w:r>
      <w:proofErr w:type="gramStart"/>
      <w:r w:rsidRPr="00331D6C">
        <w:rPr>
          <w:sz w:val="24"/>
          <w:szCs w:val="24"/>
        </w:rPr>
        <w:t>собственности</w:t>
      </w:r>
      <w:proofErr w:type="gramEnd"/>
      <w:r w:rsidRPr="00331D6C">
        <w:rPr>
          <w:sz w:val="24"/>
          <w:szCs w:val="24"/>
        </w:rPr>
        <w:t xml:space="preserve"> на которые не разграничено;</w:t>
      </w:r>
    </w:p>
    <w:p w:rsidR="00601892" w:rsidRPr="00331D6C" w:rsidRDefault="000A1427" w:rsidP="00331D6C">
      <w:pPr>
        <w:pStyle w:val="22"/>
        <w:numPr>
          <w:ilvl w:val="0"/>
          <w:numId w:val="9"/>
        </w:numPr>
        <w:shd w:val="clear" w:color="auto" w:fill="auto"/>
        <w:tabs>
          <w:tab w:val="left" w:pos="223"/>
        </w:tabs>
        <w:spacing w:before="0" w:after="0" w:line="240" w:lineRule="auto"/>
        <w:ind w:firstLine="0"/>
        <w:jc w:val="both"/>
        <w:rPr>
          <w:sz w:val="24"/>
          <w:szCs w:val="24"/>
        </w:rPr>
      </w:pPr>
      <w:r w:rsidRPr="00331D6C">
        <w:rPr>
          <w:sz w:val="24"/>
          <w:szCs w:val="24"/>
        </w:rPr>
        <w:t>имущество, полученное от собственника безвозмездно, бессрочно и на постоянной основе для ведения уставной деятельности до момента закрепления права оперативного управления;</w:t>
      </w:r>
    </w:p>
    <w:p w:rsidR="00601892" w:rsidRPr="00331D6C" w:rsidRDefault="000A1427" w:rsidP="00331D6C">
      <w:pPr>
        <w:pStyle w:val="22"/>
        <w:numPr>
          <w:ilvl w:val="0"/>
          <w:numId w:val="9"/>
        </w:numPr>
        <w:shd w:val="clear" w:color="auto" w:fill="auto"/>
        <w:tabs>
          <w:tab w:val="left" w:pos="223"/>
        </w:tabs>
        <w:spacing w:before="0" w:after="0" w:line="240" w:lineRule="auto"/>
        <w:ind w:firstLine="0"/>
        <w:jc w:val="both"/>
        <w:rPr>
          <w:rStyle w:val="23"/>
          <w:smallCaps w:val="0"/>
          <w:color w:val="auto"/>
          <w:sz w:val="24"/>
          <w:szCs w:val="24"/>
          <w:lang w:bidi="ar-SA"/>
        </w:rPr>
      </w:pPr>
      <w:r w:rsidRPr="00331D6C">
        <w:rPr>
          <w:sz w:val="24"/>
          <w:szCs w:val="24"/>
        </w:rPr>
        <w:t>имущество, полученное по иным договорам безвозмездного пользования, не подпадающее под действие стандарта «Аренда» (приказ Минфина от 31.12.2016 № 258</w:t>
      </w:r>
      <w:r w:rsidRPr="00331D6C">
        <w:rPr>
          <w:rStyle w:val="23"/>
          <w:sz w:val="24"/>
          <w:szCs w:val="24"/>
        </w:rPr>
        <w:t>и).</w:t>
      </w:r>
    </w:p>
    <w:p w:rsidR="00601892" w:rsidRPr="00331D6C" w:rsidRDefault="000A1427" w:rsidP="00331D6C">
      <w:pPr>
        <w:pStyle w:val="22"/>
        <w:shd w:val="clear" w:color="auto" w:fill="auto"/>
        <w:spacing w:before="0" w:after="0" w:line="240" w:lineRule="auto"/>
        <w:ind w:firstLine="0"/>
        <w:jc w:val="both"/>
        <w:rPr>
          <w:color w:val="2A3143"/>
          <w:sz w:val="24"/>
          <w:szCs w:val="24"/>
          <w:shd w:val="clear" w:color="auto" w:fill="FFFFFF"/>
        </w:rPr>
      </w:pPr>
      <w:r w:rsidRPr="00331D6C">
        <w:rPr>
          <w:color w:val="2A3143"/>
          <w:sz w:val="24"/>
          <w:szCs w:val="24"/>
          <w:shd w:val="clear" w:color="auto" w:fill="FFFFFF"/>
        </w:rPr>
        <w:t xml:space="preserve">Аналитический учет по счету ведется в Журнале операций по </w:t>
      </w:r>
      <w:proofErr w:type="spellStart"/>
      <w:r w:rsidRPr="00331D6C">
        <w:rPr>
          <w:color w:val="2A3143"/>
          <w:sz w:val="24"/>
          <w:szCs w:val="24"/>
          <w:shd w:val="clear" w:color="auto" w:fill="FFFFFF"/>
        </w:rPr>
        <w:t>забалансовому</w:t>
      </w:r>
      <w:proofErr w:type="spellEnd"/>
      <w:r w:rsidRPr="00331D6C">
        <w:rPr>
          <w:color w:val="2A3143"/>
          <w:sz w:val="24"/>
          <w:szCs w:val="24"/>
          <w:shd w:val="clear" w:color="auto" w:fill="FFFFFF"/>
        </w:rPr>
        <w:t xml:space="preserve"> счету.</w:t>
      </w:r>
    </w:p>
    <w:p w:rsidR="00601892" w:rsidRPr="00331D6C" w:rsidRDefault="000A1427" w:rsidP="00331D6C">
      <w:pPr>
        <w:pStyle w:val="22"/>
        <w:shd w:val="clear" w:color="auto" w:fill="auto"/>
        <w:spacing w:before="0" w:after="0" w:line="240" w:lineRule="auto"/>
        <w:ind w:firstLine="0"/>
        <w:jc w:val="both"/>
        <w:rPr>
          <w:sz w:val="24"/>
          <w:szCs w:val="24"/>
        </w:rPr>
      </w:pPr>
      <w:r w:rsidRPr="00331D6C">
        <w:rPr>
          <w:sz w:val="24"/>
          <w:szCs w:val="24"/>
        </w:rPr>
        <w:t xml:space="preserve">Основание:  </w:t>
      </w:r>
      <w:r w:rsidRPr="00331D6C">
        <w:rPr>
          <w:color w:val="000000"/>
          <w:sz w:val="24"/>
          <w:szCs w:val="24"/>
        </w:rPr>
        <w:t>пункты 220,221,222 СГС «Единый план счетов» № 121н,</w:t>
      </w:r>
      <w:r w:rsidRPr="00331D6C">
        <w:rPr>
          <w:sz w:val="24"/>
          <w:szCs w:val="24"/>
        </w:rPr>
        <w:t xml:space="preserve"> Письмо Минфина России от 31.08.2015 № 02-07-10/49963.</w:t>
      </w:r>
    </w:p>
    <w:p w:rsidR="00601892" w:rsidRPr="00331D6C" w:rsidRDefault="00601892" w:rsidP="00331D6C">
      <w:pPr>
        <w:pStyle w:val="22"/>
        <w:shd w:val="clear" w:color="auto" w:fill="auto"/>
        <w:spacing w:before="0" w:after="0" w:line="240" w:lineRule="auto"/>
        <w:ind w:firstLine="0"/>
        <w:jc w:val="both"/>
        <w:rPr>
          <w:sz w:val="24"/>
          <w:szCs w:val="24"/>
        </w:rPr>
      </w:pPr>
    </w:p>
    <w:p w:rsidR="00601892" w:rsidRPr="00331D6C" w:rsidRDefault="000A1427" w:rsidP="00331D6C">
      <w:pPr>
        <w:pStyle w:val="22"/>
        <w:shd w:val="clear" w:color="auto" w:fill="auto"/>
        <w:tabs>
          <w:tab w:val="left" w:pos="748"/>
        </w:tabs>
        <w:spacing w:before="0" w:after="0" w:line="240" w:lineRule="auto"/>
        <w:ind w:firstLine="0"/>
        <w:jc w:val="both"/>
        <w:rPr>
          <w:sz w:val="24"/>
          <w:szCs w:val="24"/>
        </w:rPr>
      </w:pPr>
      <w:r w:rsidRPr="00331D6C">
        <w:rPr>
          <w:sz w:val="24"/>
          <w:szCs w:val="24"/>
        </w:rPr>
        <w:t xml:space="preserve">4. На </w:t>
      </w:r>
      <w:proofErr w:type="spellStart"/>
      <w:r w:rsidRPr="00331D6C">
        <w:rPr>
          <w:sz w:val="24"/>
          <w:szCs w:val="24"/>
        </w:rPr>
        <w:t>забалансовом</w:t>
      </w:r>
      <w:proofErr w:type="spellEnd"/>
      <w:r w:rsidRPr="00331D6C">
        <w:rPr>
          <w:sz w:val="24"/>
          <w:szCs w:val="24"/>
        </w:rPr>
        <w:t xml:space="preserve"> счете 02 «Материальные ценности на хранении» учитывается:</w:t>
      </w:r>
    </w:p>
    <w:p w:rsidR="00601892" w:rsidRPr="00331D6C" w:rsidRDefault="000A1427" w:rsidP="00331D6C">
      <w:pPr>
        <w:pStyle w:val="22"/>
        <w:numPr>
          <w:ilvl w:val="0"/>
          <w:numId w:val="9"/>
        </w:numPr>
        <w:shd w:val="clear" w:color="auto" w:fill="auto"/>
        <w:tabs>
          <w:tab w:val="left" w:pos="223"/>
        </w:tabs>
        <w:spacing w:before="0" w:after="0" w:line="240" w:lineRule="auto"/>
        <w:ind w:firstLine="0"/>
        <w:jc w:val="both"/>
        <w:rPr>
          <w:sz w:val="24"/>
          <w:szCs w:val="24"/>
        </w:rPr>
      </w:pPr>
      <w:r w:rsidRPr="00331D6C">
        <w:rPr>
          <w:sz w:val="24"/>
          <w:szCs w:val="24"/>
        </w:rPr>
        <w:t>имущество, полученное на хранение от внешних контрагентов;</w:t>
      </w:r>
    </w:p>
    <w:p w:rsidR="00601892" w:rsidRPr="00331D6C" w:rsidRDefault="000A1427" w:rsidP="00331D6C">
      <w:pPr>
        <w:pStyle w:val="22"/>
        <w:numPr>
          <w:ilvl w:val="0"/>
          <w:numId w:val="9"/>
        </w:numPr>
        <w:shd w:val="clear" w:color="auto" w:fill="auto"/>
        <w:tabs>
          <w:tab w:val="left" w:pos="223"/>
        </w:tabs>
        <w:spacing w:before="0" w:after="0" w:line="240" w:lineRule="auto"/>
        <w:ind w:firstLine="0"/>
        <w:jc w:val="both"/>
        <w:rPr>
          <w:sz w:val="24"/>
          <w:szCs w:val="24"/>
        </w:rPr>
      </w:pPr>
      <w:r w:rsidRPr="00331D6C">
        <w:rPr>
          <w:sz w:val="24"/>
          <w:szCs w:val="24"/>
        </w:rPr>
        <w:t>списанное имущество до момента его демонтажа</w:t>
      </w:r>
      <w:r w:rsidR="00B31D00" w:rsidRPr="00331D6C">
        <w:rPr>
          <w:sz w:val="24"/>
          <w:szCs w:val="24"/>
        </w:rPr>
        <w:t xml:space="preserve"> и утилизации</w:t>
      </w:r>
      <w:r w:rsidRPr="00331D6C">
        <w:rPr>
          <w:sz w:val="24"/>
          <w:szCs w:val="24"/>
        </w:rPr>
        <w:t>;</w:t>
      </w:r>
    </w:p>
    <w:p w:rsidR="00601892" w:rsidRPr="00331D6C" w:rsidRDefault="000A1427" w:rsidP="00331D6C">
      <w:pPr>
        <w:pStyle w:val="22"/>
        <w:numPr>
          <w:ilvl w:val="0"/>
          <w:numId w:val="9"/>
        </w:numPr>
        <w:shd w:val="clear" w:color="auto" w:fill="auto"/>
        <w:tabs>
          <w:tab w:val="left" w:pos="223"/>
        </w:tabs>
        <w:spacing w:before="0" w:after="0" w:line="240" w:lineRule="auto"/>
        <w:ind w:firstLine="0"/>
        <w:jc w:val="both"/>
        <w:rPr>
          <w:sz w:val="24"/>
          <w:szCs w:val="24"/>
        </w:rPr>
      </w:pPr>
      <w:r w:rsidRPr="00331D6C">
        <w:rPr>
          <w:sz w:val="24"/>
          <w:szCs w:val="24"/>
        </w:rPr>
        <w:t xml:space="preserve">имущество, не отвечающее критериям актива, до решения о его дальнейшем предназначении (утилизации, передаче собственнику, реализации). </w:t>
      </w:r>
    </w:p>
    <w:p w:rsidR="00601892" w:rsidRPr="00331D6C" w:rsidRDefault="000A1427" w:rsidP="00331D6C">
      <w:pPr>
        <w:pStyle w:val="af"/>
        <w:shd w:val="clear" w:color="auto" w:fill="FFFFFF"/>
        <w:spacing w:before="0" w:beforeAutospacing="0" w:after="0" w:afterAutospacing="0"/>
        <w:jc w:val="both"/>
        <w:rPr>
          <w:rFonts w:ascii="Times New Roman" w:hAnsi="Times New Roman" w:cs="Times New Roman"/>
          <w:color w:val="2A3143"/>
          <w:sz w:val="24"/>
          <w:szCs w:val="24"/>
        </w:rPr>
      </w:pPr>
      <w:r w:rsidRPr="00331D6C">
        <w:rPr>
          <w:rFonts w:ascii="Times New Roman" w:hAnsi="Times New Roman" w:cs="Times New Roman"/>
          <w:color w:val="2A3143"/>
          <w:sz w:val="24"/>
          <w:szCs w:val="24"/>
        </w:rPr>
        <w:t xml:space="preserve">- материальные ценности, полученные (принятые к учету) учреждением до момента обращения их в собственность государства и (или) передачи указанного имущества органу, осуществляющему в отношении указанного имущества полномочия собственника (в том числе, имущество, полученное в качестве дара, бесхозяйное имущество); </w:t>
      </w:r>
    </w:p>
    <w:p w:rsidR="00601892" w:rsidRPr="00331D6C" w:rsidRDefault="000A1427" w:rsidP="00331D6C">
      <w:pPr>
        <w:pStyle w:val="af"/>
        <w:shd w:val="clear" w:color="auto" w:fill="FFFFFF"/>
        <w:spacing w:before="0" w:beforeAutospacing="0" w:after="0" w:afterAutospacing="0"/>
        <w:jc w:val="both"/>
        <w:rPr>
          <w:rFonts w:ascii="Times New Roman" w:hAnsi="Times New Roman" w:cs="Times New Roman"/>
          <w:color w:val="2A3143"/>
          <w:sz w:val="24"/>
          <w:szCs w:val="24"/>
        </w:rPr>
      </w:pPr>
      <w:r w:rsidRPr="00331D6C">
        <w:rPr>
          <w:rFonts w:ascii="Times New Roman" w:hAnsi="Times New Roman" w:cs="Times New Roman"/>
          <w:color w:val="2A3143"/>
          <w:sz w:val="24"/>
          <w:szCs w:val="24"/>
        </w:rPr>
        <w:t>-материальные ценности, изъятые в возмещение причиненного ущерба, за исключением материальных ценностей, являющихся согласно законодательству Российской Федерации вещественными доказательствами и учитываемых обособленно, материальных ценностей, изъятых (задержанных) таможенными органами и не помещенных на склад временного хранения таможенного органа.</w:t>
      </w:r>
    </w:p>
    <w:p w:rsidR="00601892" w:rsidRPr="00331D6C" w:rsidRDefault="00601892" w:rsidP="00331D6C">
      <w:pPr>
        <w:pStyle w:val="af"/>
        <w:shd w:val="clear" w:color="auto" w:fill="FFFFFF"/>
        <w:spacing w:before="0" w:beforeAutospacing="0" w:after="0" w:afterAutospacing="0"/>
        <w:jc w:val="both"/>
        <w:rPr>
          <w:rFonts w:ascii="Times New Roman" w:hAnsi="Times New Roman" w:cs="Times New Roman"/>
          <w:color w:val="2A3143"/>
          <w:sz w:val="24"/>
          <w:szCs w:val="24"/>
        </w:rPr>
      </w:pPr>
    </w:p>
    <w:p w:rsidR="00601892" w:rsidRPr="00331D6C" w:rsidRDefault="000A1427" w:rsidP="00331D6C">
      <w:pPr>
        <w:pStyle w:val="af"/>
        <w:shd w:val="clear" w:color="auto" w:fill="FFFFFF"/>
        <w:spacing w:before="0" w:beforeAutospacing="0" w:after="0" w:afterAutospacing="0"/>
        <w:jc w:val="both"/>
        <w:rPr>
          <w:rFonts w:ascii="Times New Roman" w:hAnsi="Times New Roman" w:cs="Times New Roman"/>
          <w:color w:val="2A3143"/>
          <w:sz w:val="24"/>
          <w:szCs w:val="24"/>
        </w:rPr>
      </w:pPr>
      <w:proofErr w:type="gramStart"/>
      <w:r w:rsidRPr="00331D6C">
        <w:rPr>
          <w:rFonts w:ascii="Times New Roman" w:hAnsi="Times New Roman" w:cs="Times New Roman"/>
          <w:color w:val="2A3143"/>
          <w:sz w:val="24"/>
          <w:szCs w:val="24"/>
        </w:rPr>
        <w:t xml:space="preserve">Материальные ценности, полученные (принятые) учреждением на хранение, учитываются на </w:t>
      </w:r>
      <w:proofErr w:type="spellStart"/>
      <w:r w:rsidRPr="00331D6C">
        <w:rPr>
          <w:rFonts w:ascii="Times New Roman" w:hAnsi="Times New Roman" w:cs="Times New Roman"/>
          <w:color w:val="2A3143"/>
          <w:sz w:val="24"/>
          <w:szCs w:val="24"/>
        </w:rPr>
        <w:t>забалансовом</w:t>
      </w:r>
      <w:proofErr w:type="spellEnd"/>
      <w:r w:rsidRPr="00331D6C">
        <w:rPr>
          <w:rFonts w:ascii="Times New Roman" w:hAnsi="Times New Roman" w:cs="Times New Roman"/>
          <w:color w:val="2A3143"/>
          <w:sz w:val="24"/>
          <w:szCs w:val="24"/>
        </w:rPr>
        <w:t xml:space="preserve"> счете на основании первичного документа, подтверждающего получение (принятие на хранение (в переработку) учреждением материальных ценностей, по стоимости, указанной в документе передающей стороной (по стоимости, предусмотренной договором), </w:t>
      </w:r>
      <w:r w:rsidR="007A27D2" w:rsidRPr="00331D6C">
        <w:rPr>
          <w:rFonts w:ascii="Times New Roman" w:hAnsi="Times New Roman" w:cs="Times New Roman"/>
          <w:color w:val="2A3143"/>
          <w:sz w:val="24"/>
          <w:szCs w:val="24"/>
        </w:rPr>
        <w:t>В</w:t>
      </w:r>
      <w:r w:rsidRPr="00331D6C">
        <w:rPr>
          <w:rFonts w:ascii="Times New Roman" w:hAnsi="Times New Roman" w:cs="Times New Roman"/>
          <w:color w:val="2A3143"/>
          <w:sz w:val="24"/>
          <w:szCs w:val="24"/>
        </w:rPr>
        <w:t xml:space="preserve"> случае одностороннего оформления акта учреждением и (или) отражения в учете материальных ценностей учреждения, не соответствующих критериям активов, в условной оценке: один объект, один</w:t>
      </w:r>
      <w:proofErr w:type="gramEnd"/>
      <w:r w:rsidRPr="00331D6C">
        <w:rPr>
          <w:rFonts w:ascii="Times New Roman" w:hAnsi="Times New Roman" w:cs="Times New Roman"/>
          <w:color w:val="2A3143"/>
          <w:sz w:val="24"/>
          <w:szCs w:val="24"/>
        </w:rPr>
        <w:t xml:space="preserve"> рубль.</w:t>
      </w:r>
    </w:p>
    <w:p w:rsidR="00601892" w:rsidRPr="00331D6C" w:rsidRDefault="000A1427" w:rsidP="00331D6C">
      <w:pPr>
        <w:pStyle w:val="af"/>
        <w:shd w:val="clear" w:color="auto" w:fill="FFFFFF"/>
        <w:spacing w:before="0" w:beforeAutospacing="0" w:after="0" w:afterAutospacing="0"/>
        <w:jc w:val="both"/>
        <w:rPr>
          <w:rFonts w:ascii="Times New Roman" w:hAnsi="Times New Roman" w:cs="Times New Roman"/>
          <w:color w:val="2A3143"/>
          <w:sz w:val="24"/>
          <w:szCs w:val="24"/>
        </w:rPr>
      </w:pPr>
      <w:r w:rsidRPr="00331D6C">
        <w:rPr>
          <w:rFonts w:ascii="Times New Roman" w:hAnsi="Times New Roman" w:cs="Times New Roman"/>
          <w:color w:val="2A3143"/>
          <w:sz w:val="24"/>
          <w:szCs w:val="24"/>
        </w:rPr>
        <w:t xml:space="preserve">Внутренние перемещения материальных ценностей в учреждении отражаются по </w:t>
      </w:r>
      <w:proofErr w:type="spellStart"/>
      <w:r w:rsidRPr="00331D6C">
        <w:rPr>
          <w:rFonts w:ascii="Times New Roman" w:hAnsi="Times New Roman" w:cs="Times New Roman"/>
          <w:color w:val="2A3143"/>
          <w:sz w:val="24"/>
          <w:szCs w:val="24"/>
        </w:rPr>
        <w:t>забалансовому</w:t>
      </w:r>
      <w:proofErr w:type="spellEnd"/>
      <w:r w:rsidRPr="00331D6C">
        <w:rPr>
          <w:rFonts w:ascii="Times New Roman" w:hAnsi="Times New Roman" w:cs="Times New Roman"/>
          <w:color w:val="2A3143"/>
          <w:sz w:val="24"/>
          <w:szCs w:val="24"/>
        </w:rPr>
        <w:t xml:space="preserve"> счету на основании оправдательных первичных документов, путем изменения материально-ответственного лица и (или) места хранения.</w:t>
      </w:r>
    </w:p>
    <w:p w:rsidR="00601892" w:rsidRPr="00331D6C" w:rsidRDefault="000A1427" w:rsidP="00331D6C">
      <w:pPr>
        <w:pStyle w:val="af"/>
        <w:shd w:val="clear" w:color="auto" w:fill="FFFFFF"/>
        <w:spacing w:before="0" w:beforeAutospacing="0" w:after="0" w:afterAutospacing="0"/>
        <w:jc w:val="both"/>
        <w:rPr>
          <w:rFonts w:ascii="Times New Roman" w:hAnsi="Times New Roman" w:cs="Times New Roman"/>
          <w:color w:val="2A3143"/>
          <w:sz w:val="24"/>
          <w:szCs w:val="24"/>
        </w:rPr>
      </w:pPr>
      <w:r w:rsidRPr="00331D6C">
        <w:rPr>
          <w:rFonts w:ascii="Times New Roman" w:hAnsi="Times New Roman" w:cs="Times New Roman"/>
          <w:color w:val="2A3143"/>
          <w:sz w:val="24"/>
          <w:szCs w:val="24"/>
        </w:rPr>
        <w:t xml:space="preserve">Выбытие материальных ценностей с </w:t>
      </w:r>
      <w:proofErr w:type="spellStart"/>
      <w:r w:rsidRPr="00331D6C">
        <w:rPr>
          <w:rFonts w:ascii="Times New Roman" w:hAnsi="Times New Roman" w:cs="Times New Roman"/>
          <w:color w:val="2A3143"/>
          <w:sz w:val="24"/>
          <w:szCs w:val="24"/>
        </w:rPr>
        <w:t>забалансового</w:t>
      </w:r>
      <w:proofErr w:type="spellEnd"/>
      <w:r w:rsidRPr="00331D6C">
        <w:rPr>
          <w:rFonts w:ascii="Times New Roman" w:hAnsi="Times New Roman" w:cs="Times New Roman"/>
          <w:color w:val="2A3143"/>
          <w:sz w:val="24"/>
          <w:szCs w:val="24"/>
        </w:rPr>
        <w:t xml:space="preserve"> учета отражается на основании оправдательных документов по стоимости, по которой они были приняты к </w:t>
      </w:r>
      <w:proofErr w:type="spellStart"/>
      <w:r w:rsidRPr="00331D6C">
        <w:rPr>
          <w:rFonts w:ascii="Times New Roman" w:hAnsi="Times New Roman" w:cs="Times New Roman"/>
          <w:color w:val="2A3143"/>
          <w:sz w:val="24"/>
          <w:szCs w:val="24"/>
        </w:rPr>
        <w:t>забалансовому</w:t>
      </w:r>
      <w:proofErr w:type="spellEnd"/>
      <w:r w:rsidRPr="00331D6C">
        <w:rPr>
          <w:rFonts w:ascii="Times New Roman" w:hAnsi="Times New Roman" w:cs="Times New Roman"/>
          <w:color w:val="2A3143"/>
          <w:sz w:val="24"/>
          <w:szCs w:val="24"/>
        </w:rPr>
        <w:t xml:space="preserve"> учету.</w:t>
      </w:r>
    </w:p>
    <w:p w:rsidR="00601892" w:rsidRPr="00331D6C" w:rsidRDefault="000A1427" w:rsidP="00331D6C">
      <w:pPr>
        <w:pStyle w:val="22"/>
        <w:shd w:val="clear" w:color="auto" w:fill="auto"/>
        <w:spacing w:before="0" w:after="0" w:line="240" w:lineRule="auto"/>
        <w:ind w:firstLine="0"/>
        <w:jc w:val="both"/>
        <w:rPr>
          <w:sz w:val="24"/>
          <w:szCs w:val="24"/>
        </w:rPr>
      </w:pPr>
      <w:r w:rsidRPr="00331D6C">
        <w:rPr>
          <w:sz w:val="24"/>
          <w:szCs w:val="24"/>
        </w:rPr>
        <w:t xml:space="preserve">Данные об имуществе, учитываемом на </w:t>
      </w:r>
      <w:proofErr w:type="spellStart"/>
      <w:r w:rsidRPr="00331D6C">
        <w:rPr>
          <w:sz w:val="24"/>
          <w:szCs w:val="24"/>
        </w:rPr>
        <w:t>забалансовом</w:t>
      </w:r>
      <w:proofErr w:type="spellEnd"/>
      <w:r w:rsidRPr="00331D6C">
        <w:rPr>
          <w:sz w:val="24"/>
          <w:szCs w:val="24"/>
        </w:rPr>
        <w:t xml:space="preserve"> счете 02 «Материальные ценности на хранении», отражаются в Справке о наличии имущества и обязательств на </w:t>
      </w:r>
      <w:proofErr w:type="spellStart"/>
      <w:r w:rsidRPr="00331D6C">
        <w:rPr>
          <w:sz w:val="24"/>
          <w:szCs w:val="24"/>
        </w:rPr>
        <w:t>забалансовых</w:t>
      </w:r>
      <w:proofErr w:type="spellEnd"/>
      <w:r w:rsidRPr="00331D6C">
        <w:rPr>
          <w:sz w:val="24"/>
          <w:szCs w:val="24"/>
        </w:rPr>
        <w:t xml:space="preserve"> счетах в составе Баланса (ф.0503130) в разрезе движимого и недвижимого имущества.</w:t>
      </w:r>
    </w:p>
    <w:p w:rsidR="00601892" w:rsidRPr="00331D6C" w:rsidRDefault="000A1427" w:rsidP="00331D6C">
      <w:pPr>
        <w:pStyle w:val="22"/>
        <w:shd w:val="clear" w:color="auto" w:fill="auto"/>
        <w:spacing w:before="0" w:after="0" w:line="240" w:lineRule="auto"/>
        <w:ind w:firstLine="0"/>
        <w:jc w:val="both"/>
        <w:rPr>
          <w:sz w:val="24"/>
          <w:szCs w:val="24"/>
        </w:rPr>
      </w:pPr>
      <w:r w:rsidRPr="00331D6C">
        <w:rPr>
          <w:sz w:val="24"/>
          <w:szCs w:val="24"/>
        </w:rPr>
        <w:t>Основание: п.20 Инструкции № 191 н.</w:t>
      </w:r>
      <w:r w:rsidRPr="00331D6C">
        <w:rPr>
          <w:color w:val="000000"/>
          <w:sz w:val="24"/>
          <w:szCs w:val="24"/>
        </w:rPr>
        <w:t xml:space="preserve"> пункты 223 СГС «Единый план счетов» № 121н</w:t>
      </w:r>
    </w:p>
    <w:p w:rsidR="00601892" w:rsidRPr="00331D6C" w:rsidRDefault="00601892" w:rsidP="00331D6C">
      <w:pPr>
        <w:pStyle w:val="22"/>
        <w:shd w:val="clear" w:color="auto" w:fill="auto"/>
        <w:spacing w:before="0" w:after="0" w:line="322" w:lineRule="exact"/>
        <w:ind w:firstLine="0"/>
        <w:jc w:val="both"/>
        <w:rPr>
          <w:sz w:val="24"/>
          <w:szCs w:val="24"/>
        </w:rPr>
      </w:pPr>
    </w:p>
    <w:p w:rsidR="00601892" w:rsidRPr="00331D6C" w:rsidRDefault="000A1427" w:rsidP="00331D6C">
      <w:pPr>
        <w:pStyle w:val="af"/>
        <w:shd w:val="clear" w:color="auto" w:fill="FFFFFF"/>
        <w:spacing w:before="0" w:beforeAutospacing="0" w:after="0" w:afterAutospacing="0"/>
        <w:jc w:val="both"/>
        <w:rPr>
          <w:rFonts w:ascii="Times New Roman" w:hAnsi="Times New Roman" w:cs="Times New Roman"/>
          <w:color w:val="2D2D2D"/>
          <w:sz w:val="24"/>
          <w:szCs w:val="24"/>
        </w:rPr>
      </w:pPr>
      <w:r w:rsidRPr="00331D6C">
        <w:rPr>
          <w:rFonts w:ascii="Times New Roman" w:hAnsi="Times New Roman" w:cs="Times New Roman"/>
          <w:sz w:val="24"/>
          <w:szCs w:val="24"/>
        </w:rPr>
        <w:t>5. Н</w:t>
      </w:r>
      <w:r w:rsidRPr="00331D6C">
        <w:rPr>
          <w:rFonts w:ascii="Times New Roman" w:hAnsi="Times New Roman" w:cs="Times New Roman"/>
          <w:color w:val="2D2D2D"/>
          <w:sz w:val="24"/>
          <w:szCs w:val="24"/>
        </w:rPr>
        <w:t xml:space="preserve">а </w:t>
      </w:r>
      <w:proofErr w:type="spellStart"/>
      <w:r w:rsidRPr="00331D6C">
        <w:rPr>
          <w:rFonts w:ascii="Times New Roman" w:hAnsi="Times New Roman" w:cs="Times New Roman"/>
          <w:color w:val="2D2D2D"/>
          <w:sz w:val="24"/>
          <w:szCs w:val="24"/>
        </w:rPr>
        <w:t>забалансовом</w:t>
      </w:r>
      <w:proofErr w:type="spellEnd"/>
      <w:r w:rsidRPr="00331D6C">
        <w:rPr>
          <w:rFonts w:ascii="Times New Roman" w:hAnsi="Times New Roman" w:cs="Times New Roman"/>
          <w:color w:val="2D2D2D"/>
          <w:sz w:val="24"/>
          <w:szCs w:val="24"/>
        </w:rPr>
        <w:t xml:space="preserve"> счете 10 учитывается  имущество, полученное в залог, а также иные виды обеспечения исполнения обязательств, за исключением денежных средств:</w:t>
      </w:r>
    </w:p>
    <w:p w:rsidR="00601892" w:rsidRPr="00331D6C" w:rsidRDefault="000A1427" w:rsidP="00331D6C">
      <w:pPr>
        <w:numPr>
          <w:ilvl w:val="0"/>
          <w:numId w:val="10"/>
        </w:numPr>
        <w:shd w:val="clear" w:color="auto" w:fill="FFFFFF"/>
        <w:tabs>
          <w:tab w:val="left" w:pos="426"/>
        </w:tabs>
        <w:jc w:val="both"/>
        <w:rPr>
          <w:rFonts w:ascii="Times New Roman" w:hAnsi="Times New Roman" w:cs="Times New Roman"/>
          <w:color w:val="2D2D2D"/>
        </w:rPr>
      </w:pPr>
      <w:r w:rsidRPr="00331D6C">
        <w:rPr>
          <w:rFonts w:ascii="Times New Roman" w:hAnsi="Times New Roman" w:cs="Times New Roman"/>
          <w:color w:val="2D2D2D"/>
        </w:rPr>
        <w:t>банковские гарантии;</w:t>
      </w:r>
    </w:p>
    <w:p w:rsidR="00601892" w:rsidRPr="00331D6C" w:rsidRDefault="000A1427" w:rsidP="00331D6C">
      <w:pPr>
        <w:numPr>
          <w:ilvl w:val="0"/>
          <w:numId w:val="10"/>
        </w:numPr>
        <w:shd w:val="clear" w:color="auto" w:fill="FFFFFF"/>
        <w:tabs>
          <w:tab w:val="left" w:pos="426"/>
        </w:tabs>
        <w:jc w:val="both"/>
        <w:rPr>
          <w:rFonts w:ascii="Times New Roman" w:hAnsi="Times New Roman" w:cs="Times New Roman"/>
          <w:color w:val="2D2D2D"/>
        </w:rPr>
      </w:pPr>
      <w:r w:rsidRPr="00331D6C">
        <w:rPr>
          <w:rFonts w:ascii="Times New Roman" w:hAnsi="Times New Roman" w:cs="Times New Roman"/>
          <w:color w:val="2D2D2D"/>
        </w:rPr>
        <w:t>поручительства;</w:t>
      </w:r>
    </w:p>
    <w:p w:rsidR="00601892" w:rsidRPr="00331D6C" w:rsidRDefault="000A1427" w:rsidP="00331D6C">
      <w:pPr>
        <w:numPr>
          <w:ilvl w:val="0"/>
          <w:numId w:val="10"/>
        </w:numPr>
        <w:shd w:val="clear" w:color="auto" w:fill="FFFFFF"/>
        <w:tabs>
          <w:tab w:val="left" w:pos="426"/>
        </w:tabs>
        <w:jc w:val="both"/>
        <w:rPr>
          <w:rFonts w:ascii="Times New Roman" w:hAnsi="Times New Roman" w:cs="Times New Roman"/>
          <w:color w:val="2D2D2D"/>
        </w:rPr>
      </w:pPr>
      <w:r w:rsidRPr="00331D6C">
        <w:rPr>
          <w:rFonts w:ascii="Times New Roman" w:hAnsi="Times New Roman" w:cs="Times New Roman"/>
          <w:color w:val="2D2D2D"/>
        </w:rPr>
        <w:t>ценные бумаги;</w:t>
      </w:r>
    </w:p>
    <w:p w:rsidR="00601892" w:rsidRPr="00331D6C" w:rsidRDefault="000A1427" w:rsidP="00331D6C">
      <w:pPr>
        <w:numPr>
          <w:ilvl w:val="0"/>
          <w:numId w:val="10"/>
        </w:numPr>
        <w:shd w:val="clear" w:color="auto" w:fill="FFFFFF"/>
        <w:tabs>
          <w:tab w:val="left" w:pos="426"/>
        </w:tabs>
        <w:ind w:left="426" w:hanging="426"/>
        <w:jc w:val="both"/>
        <w:rPr>
          <w:rFonts w:ascii="Times New Roman" w:hAnsi="Times New Roman" w:cs="Times New Roman"/>
          <w:color w:val="2D2D2D"/>
        </w:rPr>
      </w:pPr>
      <w:r w:rsidRPr="00331D6C">
        <w:rPr>
          <w:rFonts w:ascii="Times New Roman" w:hAnsi="Times New Roman" w:cs="Times New Roman"/>
          <w:color w:val="2D2D2D"/>
        </w:rPr>
        <w:t>имущественные права (право требования, право аренды и т.д.);</w:t>
      </w:r>
    </w:p>
    <w:p w:rsidR="00601892" w:rsidRPr="00331D6C" w:rsidRDefault="000A1427" w:rsidP="00331D6C">
      <w:pPr>
        <w:numPr>
          <w:ilvl w:val="0"/>
          <w:numId w:val="10"/>
        </w:numPr>
        <w:shd w:val="clear" w:color="auto" w:fill="FFFFFF"/>
        <w:ind w:left="426" w:hanging="426"/>
        <w:jc w:val="both"/>
        <w:rPr>
          <w:rFonts w:ascii="Times New Roman" w:hAnsi="Times New Roman" w:cs="Times New Roman"/>
          <w:color w:val="2D2D2D"/>
        </w:rPr>
      </w:pPr>
      <w:r w:rsidRPr="00331D6C">
        <w:rPr>
          <w:rFonts w:ascii="Times New Roman" w:hAnsi="Times New Roman" w:cs="Times New Roman"/>
          <w:color w:val="2D2D2D"/>
        </w:rPr>
        <w:t>исключительные права на результаты интеллектуальной деятельности.</w:t>
      </w:r>
    </w:p>
    <w:p w:rsidR="00601892" w:rsidRPr="00331D6C" w:rsidRDefault="000A1427" w:rsidP="00331D6C">
      <w:pPr>
        <w:jc w:val="both"/>
        <w:rPr>
          <w:rFonts w:ascii="Times New Roman" w:hAnsi="Times New Roman" w:cs="Times New Roman"/>
          <w:color w:val="000000"/>
        </w:rPr>
      </w:pPr>
      <w:r w:rsidRPr="00331D6C">
        <w:rPr>
          <w:rFonts w:ascii="Times New Roman" w:hAnsi="Times New Roman" w:cs="Times New Roman"/>
          <w:color w:val="000000"/>
        </w:rPr>
        <w:lastRenderedPageBreak/>
        <w:t>Основание: пункт 239 СГС «Единый план счетов» № 121н, пункт 19 СГС «Концептуальные основы бухучета и отчетности».</w:t>
      </w:r>
    </w:p>
    <w:p w:rsidR="00601892" w:rsidRPr="00331D6C" w:rsidRDefault="00601892" w:rsidP="00331D6C">
      <w:pPr>
        <w:jc w:val="both"/>
        <w:rPr>
          <w:rFonts w:ascii="Times New Roman" w:hAnsi="Times New Roman" w:cs="Times New Roman"/>
          <w:color w:val="000000"/>
        </w:rPr>
      </w:pPr>
    </w:p>
    <w:p w:rsidR="00601892" w:rsidRPr="00331D6C" w:rsidRDefault="000A1427" w:rsidP="00331D6C">
      <w:pPr>
        <w:pStyle w:val="22"/>
        <w:shd w:val="clear" w:color="auto" w:fill="auto"/>
        <w:tabs>
          <w:tab w:val="left" w:pos="1071"/>
        </w:tabs>
        <w:spacing w:before="0" w:after="0" w:line="240" w:lineRule="auto"/>
        <w:ind w:firstLine="0"/>
        <w:jc w:val="both"/>
        <w:rPr>
          <w:sz w:val="24"/>
          <w:szCs w:val="24"/>
        </w:rPr>
      </w:pPr>
      <w:r w:rsidRPr="00331D6C">
        <w:rPr>
          <w:sz w:val="24"/>
          <w:szCs w:val="24"/>
        </w:rPr>
        <w:t xml:space="preserve">6. В целях обеспечения контроля сохранности, целевого использования и движения материальных ценностей (специальная одежда и т.д.), переданных в личное пользование сотрудников учреждения для выполнения ими служебных (должностных) обязанностей, используется </w:t>
      </w:r>
      <w:proofErr w:type="spellStart"/>
      <w:r w:rsidRPr="00331D6C">
        <w:rPr>
          <w:sz w:val="24"/>
          <w:szCs w:val="24"/>
        </w:rPr>
        <w:t>забалансовый</w:t>
      </w:r>
      <w:proofErr w:type="spellEnd"/>
      <w:r w:rsidRPr="00331D6C">
        <w:rPr>
          <w:sz w:val="24"/>
          <w:szCs w:val="24"/>
        </w:rPr>
        <w:t xml:space="preserve"> счет 27 «Материальные ценности, выданные в личное пользование работникам (сотрудникам)». </w:t>
      </w:r>
    </w:p>
    <w:p w:rsidR="00601892" w:rsidRPr="00331D6C" w:rsidRDefault="000A1427" w:rsidP="00331D6C">
      <w:pPr>
        <w:pStyle w:val="22"/>
        <w:shd w:val="clear" w:color="auto" w:fill="auto"/>
        <w:spacing w:before="0" w:after="0" w:line="240" w:lineRule="auto"/>
        <w:ind w:firstLine="0"/>
        <w:jc w:val="both"/>
        <w:rPr>
          <w:color w:val="2A3143"/>
          <w:sz w:val="24"/>
          <w:szCs w:val="24"/>
          <w:shd w:val="clear" w:color="auto" w:fill="FFFFFF"/>
        </w:rPr>
      </w:pPr>
      <w:r w:rsidRPr="00331D6C">
        <w:rPr>
          <w:color w:val="2A3143"/>
          <w:sz w:val="24"/>
          <w:szCs w:val="24"/>
          <w:shd w:val="clear" w:color="auto" w:fill="FFFFFF"/>
        </w:rPr>
        <w:t>Аналитический учет по счету ведется в Карточке учета имущества, выданного в личное пользование, материальных ценностей в разрезе пользователей имущества, мест его нахождения, по видам имущества, его количеству и стоимости.</w:t>
      </w:r>
    </w:p>
    <w:p w:rsidR="00601892" w:rsidRPr="00331D6C" w:rsidRDefault="000A1427" w:rsidP="00331D6C">
      <w:pPr>
        <w:jc w:val="both"/>
        <w:rPr>
          <w:rFonts w:ascii="Times New Roman" w:hAnsi="Times New Roman" w:cs="Times New Roman"/>
          <w:color w:val="000000"/>
        </w:rPr>
      </w:pPr>
      <w:r w:rsidRPr="00331D6C">
        <w:rPr>
          <w:rFonts w:ascii="Times New Roman" w:hAnsi="Times New Roman" w:cs="Times New Roman"/>
          <w:color w:val="000000"/>
        </w:rPr>
        <w:t>Основание: пункты 273,274 СГС «Единый план счетов» № 121н.</w:t>
      </w:r>
    </w:p>
    <w:p w:rsidR="00601892" w:rsidRPr="00331D6C" w:rsidRDefault="00601892" w:rsidP="00331D6C">
      <w:pPr>
        <w:pStyle w:val="22"/>
        <w:shd w:val="clear" w:color="auto" w:fill="auto"/>
        <w:spacing w:before="0" w:after="0" w:line="240" w:lineRule="auto"/>
        <w:ind w:firstLine="0"/>
        <w:jc w:val="both"/>
        <w:rPr>
          <w:sz w:val="24"/>
          <w:szCs w:val="24"/>
        </w:rPr>
      </w:pPr>
    </w:p>
    <w:p w:rsidR="00601892" w:rsidRPr="00331D6C" w:rsidRDefault="007A27D2" w:rsidP="00331D6C">
      <w:pPr>
        <w:pStyle w:val="af"/>
        <w:shd w:val="clear" w:color="auto" w:fill="FFFFFF"/>
        <w:spacing w:before="0" w:beforeAutospacing="0" w:after="0" w:afterAutospacing="0"/>
        <w:jc w:val="both"/>
        <w:rPr>
          <w:rFonts w:ascii="Times New Roman" w:hAnsi="Times New Roman" w:cs="Times New Roman"/>
          <w:color w:val="2D2D2D"/>
          <w:sz w:val="24"/>
          <w:szCs w:val="24"/>
        </w:rPr>
      </w:pPr>
      <w:r w:rsidRPr="00331D6C">
        <w:rPr>
          <w:rFonts w:ascii="Times New Roman" w:hAnsi="Times New Roman" w:cs="Times New Roman"/>
          <w:sz w:val="24"/>
          <w:szCs w:val="24"/>
        </w:rPr>
        <w:t>7</w:t>
      </w:r>
      <w:r w:rsidR="000A1427" w:rsidRPr="00331D6C">
        <w:rPr>
          <w:rFonts w:ascii="Times New Roman" w:hAnsi="Times New Roman" w:cs="Times New Roman"/>
          <w:sz w:val="24"/>
          <w:szCs w:val="24"/>
        </w:rPr>
        <w:t xml:space="preserve">. </w:t>
      </w:r>
      <w:r w:rsidR="000A1427" w:rsidRPr="00331D6C">
        <w:rPr>
          <w:rFonts w:ascii="Times New Roman" w:hAnsi="Times New Roman" w:cs="Times New Roman"/>
          <w:color w:val="2A3143"/>
          <w:sz w:val="24"/>
          <w:szCs w:val="24"/>
          <w:shd w:val="clear" w:color="auto" w:fill="FFFFFF"/>
        </w:rPr>
        <w:t>Счет  21 предназначен для учета находящихся в эксплуатации учреждения объектов основных сре</w:t>
      </w:r>
      <w:proofErr w:type="gramStart"/>
      <w:r w:rsidR="000A1427" w:rsidRPr="00331D6C">
        <w:rPr>
          <w:rFonts w:ascii="Times New Roman" w:hAnsi="Times New Roman" w:cs="Times New Roman"/>
          <w:color w:val="2A3143"/>
          <w:sz w:val="24"/>
          <w:szCs w:val="24"/>
          <w:shd w:val="clear" w:color="auto" w:fill="FFFFFF"/>
        </w:rPr>
        <w:t>дств ст</w:t>
      </w:r>
      <w:proofErr w:type="gramEnd"/>
      <w:r w:rsidR="000A1427" w:rsidRPr="00331D6C">
        <w:rPr>
          <w:rFonts w:ascii="Times New Roman" w:hAnsi="Times New Roman" w:cs="Times New Roman"/>
          <w:color w:val="2A3143"/>
          <w:sz w:val="24"/>
          <w:szCs w:val="24"/>
          <w:shd w:val="clear" w:color="auto" w:fill="FFFFFF"/>
        </w:rPr>
        <w:t>оимостью до 10 000 рублей включительно, за исключением объектов библиотечного фонда и объектов недвижимого имущества в целях обеспечения надлежащего контроля за их движением.</w:t>
      </w:r>
    </w:p>
    <w:p w:rsidR="00601892" w:rsidRPr="00331D6C" w:rsidRDefault="000A1427" w:rsidP="00331D6C">
      <w:pPr>
        <w:jc w:val="both"/>
        <w:rPr>
          <w:rFonts w:ascii="Times New Roman" w:hAnsi="Times New Roman" w:cs="Times New Roman"/>
          <w:color w:val="000000"/>
        </w:rPr>
      </w:pPr>
      <w:r w:rsidRPr="00331D6C">
        <w:rPr>
          <w:rFonts w:ascii="Times New Roman" w:hAnsi="Times New Roman" w:cs="Times New Roman"/>
          <w:color w:val="000000"/>
        </w:rPr>
        <w:t>Основание: пункт 261 СГС «Единый план счетов» № 121н.</w:t>
      </w:r>
    </w:p>
    <w:p w:rsidR="00601892"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601892"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32"/>
          <w:szCs w:val="32"/>
        </w:rPr>
      </w:pPr>
      <w:r>
        <w:rPr>
          <w:rFonts w:ascii="Times New Roman" w:hAnsi="Times New Roman" w:cs="Times New Roman"/>
          <w:bCs/>
          <w:sz w:val="32"/>
          <w:szCs w:val="32"/>
          <w:lang w:val="en-US"/>
        </w:rPr>
        <w:t>IV</w:t>
      </w:r>
      <w:r>
        <w:rPr>
          <w:rFonts w:ascii="Times New Roman" w:hAnsi="Times New Roman" w:cs="Times New Roman"/>
          <w:bCs/>
          <w:sz w:val="32"/>
          <w:szCs w:val="32"/>
        </w:rPr>
        <w:t>. Учет отдельных видов имущества и обязательств</w:t>
      </w:r>
    </w:p>
    <w:p w:rsidR="00601892"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rPr>
      </w:pP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8"/>
          <w:szCs w:val="28"/>
        </w:rPr>
      </w:pPr>
      <w:r>
        <w:rPr>
          <w:rFonts w:ascii="Times New Roman" w:hAnsi="Times New Roman" w:cs="Times New Roman"/>
          <w:iCs/>
        </w:rPr>
        <w:t xml:space="preserve">1. </w:t>
      </w:r>
      <w:r>
        <w:rPr>
          <w:rFonts w:ascii="Times New Roman" w:hAnsi="Times New Roman" w:cs="Times New Roman"/>
          <w:i/>
          <w:iCs/>
          <w:sz w:val="28"/>
          <w:szCs w:val="28"/>
        </w:rPr>
        <w:t>Общие положения</w:t>
      </w:r>
    </w:p>
    <w:p w:rsidR="00601892"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p w:rsidR="00601892" w:rsidRPr="00331D6C" w:rsidRDefault="000A1427" w:rsidP="00331D6C">
      <w:pPr>
        <w:pStyle w:val="af1"/>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rPr>
      </w:pPr>
      <w:r w:rsidRPr="00331D6C">
        <w:rPr>
          <w:rFonts w:ascii="Times New Roman" w:hAnsi="Times New Roman" w:cs="Times New Roman"/>
        </w:rPr>
        <w:t>1.1. Бюджетный учет ведется по первичным документам, которые проверены сотрудниками бухгалтерии в соответствии с Положением о внутреннем финансовом контроле (приложение 6).</w:t>
      </w:r>
      <w:r w:rsidRPr="00331D6C">
        <w:rPr>
          <w:rFonts w:ascii="Times New Roman" w:hAnsi="Times New Roman" w:cs="Times New Roman"/>
          <w:color w:val="FF0000"/>
        </w:rPr>
        <w:br/>
      </w:r>
      <w:r w:rsidRPr="00331D6C">
        <w:rPr>
          <w:rFonts w:ascii="Times New Roman" w:hAnsi="Times New Roman" w:cs="Times New Roman"/>
        </w:rPr>
        <w:t>Основание: пункт 23 Стандарта «Концептуальные основы бухучета и отчетности».</w:t>
      </w:r>
    </w:p>
    <w:p w:rsidR="00601892" w:rsidRPr="00331D6C" w:rsidRDefault="00601892" w:rsidP="00331D6C">
      <w:pPr>
        <w:pStyle w:val="af1"/>
        <w:ind w:left="360"/>
        <w:jc w:val="both"/>
        <w:rPr>
          <w:rFonts w:ascii="Times New Roman" w:hAnsi="Times New Roman" w:cs="Times New Roman"/>
        </w:rPr>
      </w:pPr>
    </w:p>
    <w:p w:rsidR="00601892" w:rsidRPr="00331D6C" w:rsidRDefault="000A1427" w:rsidP="00331D6C">
      <w:pPr>
        <w:jc w:val="both"/>
        <w:rPr>
          <w:rFonts w:ascii="Times New Roman" w:hAnsi="Times New Roman" w:cs="Times New Roman"/>
          <w:color w:val="000000"/>
        </w:rPr>
      </w:pPr>
      <w:r w:rsidRPr="00331D6C">
        <w:rPr>
          <w:rFonts w:ascii="Times New Roman" w:hAnsi="Times New Roman" w:cs="Times New Roman"/>
          <w:color w:val="000000"/>
        </w:rPr>
        <w:t>1.2.  Для случаев, которые не установлены в федеральных стандартах и учетной политике, метод определения справедливой стоимости выбирает комиссия учреждения по поступлению и выбытию активов.</w:t>
      </w:r>
      <w:r w:rsidRPr="00331D6C">
        <w:rPr>
          <w:rFonts w:ascii="Times New Roman" w:hAnsi="Times New Roman" w:cs="Times New Roman"/>
        </w:rPr>
        <w:br/>
      </w:r>
      <w:r w:rsidRPr="00331D6C">
        <w:rPr>
          <w:rFonts w:ascii="Times New Roman" w:hAnsi="Times New Roman" w:cs="Times New Roman"/>
          <w:color w:val="000000"/>
        </w:rPr>
        <w:t>Основание: пункт 54 СГС «Концептуальные основы бухучета и отчетности».</w:t>
      </w:r>
    </w:p>
    <w:p w:rsidR="00601892" w:rsidRPr="00331D6C" w:rsidRDefault="00601892" w:rsidP="00331D6C">
      <w:pPr>
        <w:pStyle w:val="af1"/>
        <w:ind w:left="0"/>
        <w:jc w:val="both"/>
        <w:rPr>
          <w:rFonts w:ascii="Times New Roman" w:hAnsi="Times New Roman" w:cs="Times New Roman"/>
          <w:color w:val="000000"/>
        </w:rPr>
      </w:pPr>
    </w:p>
    <w:p w:rsidR="00601892" w:rsidRPr="00331D6C" w:rsidRDefault="000A1427" w:rsidP="00331D6C">
      <w:pPr>
        <w:jc w:val="both"/>
        <w:rPr>
          <w:rFonts w:ascii="Times New Roman" w:hAnsi="Times New Roman" w:cs="Times New Roman"/>
        </w:rPr>
      </w:pPr>
      <w:r w:rsidRPr="00331D6C">
        <w:rPr>
          <w:rFonts w:ascii="Times New Roman" w:hAnsi="Times New Roman" w:cs="Times New Roman"/>
        </w:rPr>
        <w:t>1.3 .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601892" w:rsidRPr="00331D6C" w:rsidRDefault="000A1427" w:rsidP="00331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331D6C">
        <w:rPr>
          <w:rFonts w:ascii="Times New Roman" w:hAnsi="Times New Roman" w:cs="Times New Roman"/>
        </w:rPr>
        <w:t>Основание: пункт 6 СГС «Учетная политика, оценочные значения и ошибки».</w:t>
      </w:r>
    </w:p>
    <w:p w:rsidR="00601892" w:rsidRPr="00331D6C" w:rsidRDefault="00601892" w:rsidP="00331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331D6C" w:rsidRDefault="000A1427" w:rsidP="00331D6C">
      <w:pPr>
        <w:jc w:val="both"/>
        <w:rPr>
          <w:rFonts w:ascii="Times New Roman" w:hAnsi="Times New Roman" w:cs="Times New Roman"/>
          <w:color w:val="000000"/>
        </w:rPr>
      </w:pPr>
      <w:r w:rsidRPr="00331D6C">
        <w:rPr>
          <w:rFonts w:ascii="Times New Roman" w:hAnsi="Times New Roman" w:cs="Times New Roman"/>
          <w:color w:val="000000"/>
        </w:rPr>
        <w:t xml:space="preserve">1.4. Принятие к учету основных средств, нематериальных и </w:t>
      </w:r>
      <w:proofErr w:type="spellStart"/>
      <w:r w:rsidRPr="00331D6C">
        <w:rPr>
          <w:rFonts w:ascii="Times New Roman" w:hAnsi="Times New Roman" w:cs="Times New Roman"/>
          <w:color w:val="000000"/>
        </w:rPr>
        <w:t>непроизведенных</w:t>
      </w:r>
      <w:proofErr w:type="spellEnd"/>
      <w:r w:rsidRPr="00331D6C">
        <w:rPr>
          <w:rFonts w:ascii="Times New Roman" w:hAnsi="Times New Roman" w:cs="Times New Roman"/>
          <w:color w:val="000000"/>
        </w:rPr>
        <w:t xml:space="preserve"> активов, по факту документального подтверждения их приобретения согласно условиям государственных контрактов (договоров), осуществляется на основании Акта о приеме-передаче объектов нефинансовых активов (ф. 0504101</w:t>
      </w:r>
      <w:r w:rsidR="00331D6C" w:rsidRPr="00331D6C">
        <w:rPr>
          <w:rFonts w:ascii="Times New Roman" w:hAnsi="Times New Roman" w:cs="Times New Roman"/>
          <w:color w:val="000000"/>
        </w:rPr>
        <w:t>,0510448</w:t>
      </w:r>
      <w:r w:rsidRPr="00331D6C">
        <w:rPr>
          <w:rFonts w:ascii="Times New Roman" w:hAnsi="Times New Roman" w:cs="Times New Roman"/>
          <w:color w:val="000000"/>
        </w:rPr>
        <w:t>)  или Решения о признании объектов НФА (ф. 0510441). При принятии к учету на основании Решения о признании объектов НФА (ф. 0510441) формирование дополнительных документов, в частности Акта о приеме-передаче объектов нефинансовых активов (ф. 0504101</w:t>
      </w:r>
      <w:r w:rsidR="00331D6C" w:rsidRPr="00331D6C">
        <w:rPr>
          <w:rFonts w:ascii="Times New Roman" w:hAnsi="Times New Roman" w:cs="Times New Roman"/>
          <w:color w:val="000000"/>
        </w:rPr>
        <w:t>,0510448)</w:t>
      </w:r>
      <w:proofErr w:type="gramStart"/>
      <w:r w:rsidR="00331D6C" w:rsidRPr="00331D6C">
        <w:rPr>
          <w:rFonts w:ascii="Times New Roman" w:hAnsi="Times New Roman" w:cs="Times New Roman"/>
          <w:color w:val="000000"/>
        </w:rPr>
        <w:t> </w:t>
      </w:r>
      <w:r w:rsidRPr="00331D6C">
        <w:rPr>
          <w:rFonts w:ascii="Times New Roman" w:hAnsi="Times New Roman" w:cs="Times New Roman"/>
          <w:color w:val="000000"/>
        </w:rPr>
        <w:t>)</w:t>
      </w:r>
      <w:proofErr w:type="gramEnd"/>
      <w:r w:rsidRPr="00331D6C">
        <w:rPr>
          <w:rFonts w:ascii="Times New Roman" w:hAnsi="Times New Roman" w:cs="Times New Roman"/>
          <w:color w:val="000000"/>
        </w:rPr>
        <w:t>,  не требуется.</w:t>
      </w:r>
    </w:p>
    <w:p w:rsidR="00601892" w:rsidRDefault="000A1427" w:rsidP="00331D6C">
      <w:pPr>
        <w:pStyle w:val="copyright-info"/>
        <w:jc w:val="both"/>
      </w:pPr>
      <w:r w:rsidRPr="00331D6C">
        <w:t>1.5. Амортизация на нефинансовые активы начисляется в последний день месяца</w:t>
      </w:r>
      <w:r w:rsidR="0047086B" w:rsidRPr="00331D6C">
        <w:t xml:space="preserve">, </w:t>
      </w:r>
      <w:r w:rsidRPr="00331D6C">
        <w:t xml:space="preserve"> </w:t>
      </w:r>
      <w:r w:rsidR="0047086B" w:rsidRPr="00331D6C">
        <w:rPr>
          <w:rStyle w:val="matches"/>
        </w:rPr>
        <w:t>начиная с 1-го числа месяца, следующего за месяцем принятия его к бухгалтерскому учету.</w:t>
      </w:r>
      <w:r w:rsidR="0047086B" w:rsidRPr="0047086B">
        <w:rPr>
          <w:rStyle w:val="matches"/>
        </w:rPr>
        <w:t xml:space="preserve"> </w:t>
      </w:r>
      <w:r>
        <w:t>Основание: пункт 33 СГС «Основные средства», пункт 28 СГС «Нематериальные активы».</w:t>
      </w:r>
    </w:p>
    <w:p w:rsidR="00601892"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0420EC" w:rsidRDefault="00042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rPr>
      </w:pPr>
    </w:p>
    <w:p w:rsidR="000420EC" w:rsidRDefault="00042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Cs/>
        </w:rPr>
      </w:pP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8"/>
          <w:szCs w:val="28"/>
        </w:rPr>
      </w:pPr>
      <w:r>
        <w:rPr>
          <w:rFonts w:ascii="Times New Roman" w:hAnsi="Times New Roman" w:cs="Times New Roman"/>
          <w:iCs/>
        </w:rPr>
        <w:lastRenderedPageBreak/>
        <w:t xml:space="preserve">2. </w:t>
      </w:r>
      <w:r>
        <w:rPr>
          <w:rFonts w:ascii="Times New Roman" w:hAnsi="Times New Roman" w:cs="Times New Roman"/>
          <w:i/>
          <w:iCs/>
          <w:sz w:val="28"/>
          <w:szCs w:val="28"/>
        </w:rPr>
        <w:t>Основные средства</w:t>
      </w:r>
    </w:p>
    <w:p w:rsidR="00601892"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rPr>
      </w:pPr>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 xml:space="preserve">2.1. Учреждение учитывает в составе основных средств материальные объекты имущества, независимо от их стоимости, со сроком полезного использования более 12 месяцев, а также: бесконтактные термометры, огнетушители, штампы, печати, спортивный  и хозяйственный инвентарь, реабилитационное и демонстрационное оборудование. </w:t>
      </w:r>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Первоначальной стоимостью основных средств, признается сумма фактических вложений в их приобретение, сооружение и изготовление.</w:t>
      </w:r>
    </w:p>
    <w:p w:rsidR="00601892" w:rsidRPr="0083254C" w:rsidRDefault="00601892"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2.2. В один инвентарный объект, признаваемый комплексом объектов основных средств, могут объединяться объекты имущества несущественной стоимости, имеющие одинаковые сроки полезного и ожидаемого использования:</w:t>
      </w:r>
    </w:p>
    <w:p w:rsidR="00601892" w:rsidRPr="0083254C" w:rsidRDefault="000A1427" w:rsidP="0083254C">
      <w:pPr>
        <w:pStyle w:val="af1"/>
        <w:numPr>
          <w:ilvl w:val="0"/>
          <w:numId w:val="1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rPr>
      </w:pPr>
      <w:r w:rsidRPr="0083254C">
        <w:rPr>
          <w:rFonts w:ascii="Times New Roman" w:hAnsi="Times New Roman" w:cs="Times New Roman"/>
        </w:rPr>
        <w:t>объекты библиотечного фонда;</w:t>
      </w:r>
    </w:p>
    <w:p w:rsidR="00601892" w:rsidRPr="0083254C" w:rsidRDefault="000A1427" w:rsidP="0083254C">
      <w:pPr>
        <w:pStyle w:val="af1"/>
        <w:numPr>
          <w:ilvl w:val="0"/>
          <w:numId w:val="1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rPr>
      </w:pPr>
      <w:r w:rsidRPr="0083254C">
        <w:rPr>
          <w:rFonts w:ascii="Times New Roman" w:hAnsi="Times New Roman" w:cs="Times New Roman"/>
        </w:rPr>
        <w:t>мебель для обстановки одного помещения: столы, стулья, стеллажи, шкафы, полки;</w:t>
      </w:r>
    </w:p>
    <w:p w:rsidR="00601892" w:rsidRPr="0083254C" w:rsidRDefault="000A1427" w:rsidP="0083254C">
      <w:pPr>
        <w:pStyle w:val="af1"/>
        <w:numPr>
          <w:ilvl w:val="0"/>
          <w:numId w:val="11"/>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rPr>
      </w:pPr>
      <w:proofErr w:type="gramStart"/>
      <w:r w:rsidRPr="0083254C">
        <w:rPr>
          <w:rFonts w:ascii="Times New Roman" w:hAnsi="Times New Roman" w:cs="Times New Roman"/>
        </w:rPr>
        <w:t xml:space="preserve">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w:t>
      </w:r>
      <w:proofErr w:type="spellStart"/>
      <w:r w:rsidRPr="0083254C">
        <w:rPr>
          <w:rFonts w:ascii="Times New Roman" w:hAnsi="Times New Roman" w:cs="Times New Roman"/>
        </w:rPr>
        <w:t>веб-камеры</w:t>
      </w:r>
      <w:proofErr w:type="spellEnd"/>
      <w:r w:rsidRPr="0083254C">
        <w:rPr>
          <w:rFonts w:ascii="Times New Roman" w:hAnsi="Times New Roman" w:cs="Times New Roman"/>
        </w:rPr>
        <w:t xml:space="preserve">, устройства захвата видео, внешние </w:t>
      </w:r>
      <w:proofErr w:type="spellStart"/>
      <w:r w:rsidRPr="0083254C">
        <w:rPr>
          <w:rFonts w:ascii="Times New Roman" w:hAnsi="Times New Roman" w:cs="Times New Roman"/>
        </w:rPr>
        <w:t>ТВ-тюнеры</w:t>
      </w:r>
      <w:proofErr w:type="spellEnd"/>
      <w:r w:rsidRPr="0083254C">
        <w:rPr>
          <w:rFonts w:ascii="Times New Roman" w:hAnsi="Times New Roman" w:cs="Times New Roman"/>
        </w:rPr>
        <w:t>, внешние накопители на жестких дисках;</w:t>
      </w:r>
      <w:proofErr w:type="gramEnd"/>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Не считается существенной стоимость до 20 000 руб. за один имущественный объект.</w:t>
      </w:r>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Необходимость объединения и конкретный перечень объединяемых объектов определяет комиссия учреждения по поступлению и выбытию активов.</w:t>
      </w:r>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Основание: пункт 10 Стандарта «Основные средства».</w:t>
      </w:r>
    </w:p>
    <w:p w:rsidR="00601892" w:rsidRPr="0083254C" w:rsidRDefault="00601892"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rPr>
        <w:t xml:space="preserve">2.3. </w:t>
      </w:r>
      <w:r w:rsidRPr="0083254C">
        <w:rPr>
          <w:rFonts w:ascii="Times New Roman" w:hAnsi="Times New Roman" w:cs="Times New Roman"/>
          <w:color w:val="000000"/>
        </w:rPr>
        <w:t>Каждому инвентарному объекту недвижимого имущества, а также инвентарному объекту движимого имущества, кроме объектов стоимостью до 10 000 руб. включительно и объектов библиотечного фонда независимо от их стоимости, присваивается уникальный инвентарный порядковый номер (далее - инвентарный номер) независимо от того, находится ли он в эксплуатации, запасе или на консервации.</w:t>
      </w: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Каждому объекту основных средств, входящему в комплекс объектов основных средств, признаваемый для целей бухгалтерского учета единым инвентарным объектом (далее - инвентарная группа), присваивается внутренний порядковый инвентарный номер инвентарной группы, формируемый как совокупность инвентарного номера инвентарной группы и порядкового номера объекта, входящего в комплекс.</w:t>
      </w: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 xml:space="preserve">Инвентарный номер, присвоенный объекту основных средств, сохраняется за ним на весь период его нахождения в учреждении. В случае принятия на учет объекта основного средства, входящего в инвентарную группу, ввиду разукомплектования </w:t>
      </w:r>
      <w:proofErr w:type="gramStart"/>
      <w:r w:rsidRPr="0083254C">
        <w:rPr>
          <w:rFonts w:ascii="Times New Roman" w:hAnsi="Times New Roman" w:cs="Times New Roman"/>
          <w:color w:val="000000"/>
        </w:rPr>
        <w:t>последней</w:t>
      </w:r>
      <w:proofErr w:type="gramEnd"/>
      <w:r w:rsidRPr="0083254C">
        <w:rPr>
          <w:rFonts w:ascii="Times New Roman" w:hAnsi="Times New Roman" w:cs="Times New Roman"/>
          <w:color w:val="000000"/>
        </w:rPr>
        <w:t>, такому объекту основного средства присваивается новый инвентарный номер.</w:t>
      </w: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Инвентарные номера выбывших с балансового учета инвентарных объектов основных средств вновь принятым к учету объектам не присваиваются.</w:t>
      </w:r>
    </w:p>
    <w:p w:rsidR="00601892" w:rsidRPr="0083254C" w:rsidRDefault="00601892" w:rsidP="0083254C">
      <w:pPr>
        <w:jc w:val="both"/>
        <w:rPr>
          <w:rFonts w:ascii="Times New Roman" w:hAnsi="Times New Roman" w:cs="Times New Roman"/>
          <w:color w:val="000000"/>
        </w:rPr>
      </w:pP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2.</w:t>
      </w:r>
      <w:r w:rsidR="007A27D2" w:rsidRPr="0083254C">
        <w:rPr>
          <w:rFonts w:ascii="Times New Roman" w:hAnsi="Times New Roman" w:cs="Times New Roman"/>
          <w:color w:val="000000"/>
        </w:rPr>
        <w:t>4</w:t>
      </w:r>
      <w:r w:rsidRPr="0083254C">
        <w:rPr>
          <w:rFonts w:ascii="Times New Roman" w:hAnsi="Times New Roman" w:cs="Times New Roman"/>
          <w:color w:val="000000"/>
        </w:rPr>
        <w:t xml:space="preserve">. Присвоенный объекту инвентарный номер обозначается лицом, ответственным за сохранность объекта имущества и (или) использование его по назначению (далее - ответственное лицо), в присутствии уполномоченного члена комиссии по поступлению и выбытию активов путем нанесения номера на инвентарный объект краской или водостойким маркером или иным способом, обеспечивающим сохранность маркировки. </w:t>
      </w: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В случае если объект является сложным (комплексом 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При невозможности обозначения инвентарного номера на объекте основных сре</w:t>
      </w:r>
      <w:proofErr w:type="gramStart"/>
      <w:r w:rsidRPr="0083254C">
        <w:rPr>
          <w:rFonts w:ascii="Times New Roman" w:hAnsi="Times New Roman" w:cs="Times New Roman"/>
          <w:color w:val="000000"/>
        </w:rPr>
        <w:t>дств в сл</w:t>
      </w:r>
      <w:proofErr w:type="gramEnd"/>
      <w:r w:rsidRPr="0083254C">
        <w:rPr>
          <w:rFonts w:ascii="Times New Roman" w:hAnsi="Times New Roman" w:cs="Times New Roman"/>
          <w:color w:val="000000"/>
        </w:rPr>
        <w:t>учаях, определенных требованиями его эксплуатации, присвоенный ему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rsidR="00601892" w:rsidRPr="0083254C" w:rsidRDefault="000A1427" w:rsidP="0083254C">
      <w:pPr>
        <w:jc w:val="both"/>
        <w:rPr>
          <w:rFonts w:ascii="Times New Roman" w:hAnsi="Times New Roman" w:cs="Times New Roman"/>
          <w:color w:val="000000"/>
        </w:rPr>
      </w:pPr>
      <w:proofErr w:type="gramStart"/>
      <w:r w:rsidRPr="0083254C">
        <w:rPr>
          <w:rFonts w:ascii="Times New Roman" w:hAnsi="Times New Roman" w:cs="Times New Roman"/>
          <w:color w:val="000000"/>
        </w:rPr>
        <w:t xml:space="preserve">Инвентарный номер объектов основных средств при </w:t>
      </w:r>
      <w:proofErr w:type="spellStart"/>
      <w:r w:rsidRPr="0083254C">
        <w:rPr>
          <w:rFonts w:ascii="Times New Roman" w:hAnsi="Times New Roman" w:cs="Times New Roman"/>
          <w:color w:val="000000"/>
        </w:rPr>
        <w:t>реклассификации</w:t>
      </w:r>
      <w:proofErr w:type="spellEnd"/>
      <w:r w:rsidRPr="0083254C">
        <w:rPr>
          <w:rFonts w:ascii="Times New Roman" w:hAnsi="Times New Roman" w:cs="Times New Roman"/>
          <w:color w:val="000000"/>
        </w:rPr>
        <w:t xml:space="preserve"> объектов не изменяется (в том числе при условии изменения группы учета нефинансовых активов (в том </w:t>
      </w:r>
      <w:r w:rsidRPr="0083254C">
        <w:rPr>
          <w:rFonts w:ascii="Times New Roman" w:hAnsi="Times New Roman" w:cs="Times New Roman"/>
          <w:color w:val="000000"/>
        </w:rPr>
        <w:lastRenderedPageBreak/>
        <w:t xml:space="preserve">числе при условии принятия на балансовый учет объектов, учитываемых на </w:t>
      </w:r>
      <w:proofErr w:type="spellStart"/>
      <w:r w:rsidRPr="0083254C">
        <w:rPr>
          <w:rFonts w:ascii="Times New Roman" w:hAnsi="Times New Roman" w:cs="Times New Roman"/>
          <w:color w:val="000000"/>
        </w:rPr>
        <w:t>забалансовых</w:t>
      </w:r>
      <w:proofErr w:type="spellEnd"/>
      <w:r w:rsidRPr="0083254C">
        <w:rPr>
          <w:rFonts w:ascii="Times New Roman" w:hAnsi="Times New Roman" w:cs="Times New Roman"/>
          <w:color w:val="000000"/>
        </w:rPr>
        <w:t xml:space="preserve"> счетах).</w:t>
      </w:r>
      <w:proofErr w:type="gramEnd"/>
    </w:p>
    <w:p w:rsidR="00601892" w:rsidRPr="0083254C" w:rsidRDefault="00601892" w:rsidP="0083254C">
      <w:pPr>
        <w:jc w:val="both"/>
        <w:rPr>
          <w:rFonts w:ascii="Times New Roman" w:hAnsi="Times New Roman" w:cs="Times New Roman"/>
          <w:color w:val="000000"/>
        </w:rPr>
      </w:pP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2.</w:t>
      </w:r>
      <w:r w:rsidR="007A27D2" w:rsidRPr="0083254C">
        <w:rPr>
          <w:rFonts w:ascii="Times New Roman" w:hAnsi="Times New Roman" w:cs="Times New Roman"/>
          <w:color w:val="000000"/>
        </w:rPr>
        <w:t>5</w:t>
      </w:r>
      <w:r w:rsidRPr="0083254C">
        <w:rPr>
          <w:rFonts w:ascii="Times New Roman" w:hAnsi="Times New Roman" w:cs="Times New Roman"/>
          <w:color w:val="000000"/>
        </w:rPr>
        <w:t>. Уникальный инвентарный номер состоит из десяти знаков и присваивается в порядке:</w:t>
      </w:r>
    </w:p>
    <w:p w:rsidR="00601892" w:rsidRPr="0083254C" w:rsidRDefault="00601892" w:rsidP="0083254C">
      <w:pPr>
        <w:jc w:val="both"/>
        <w:rPr>
          <w:rFonts w:ascii="Times New Roman" w:hAnsi="Times New Roman" w:cs="Times New Roman"/>
        </w:rPr>
      </w:pPr>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 xml:space="preserve">1-2 - </w:t>
      </w:r>
      <w:proofErr w:type="spellStart"/>
      <w:r w:rsidRPr="0083254C">
        <w:rPr>
          <w:rFonts w:ascii="Times New Roman" w:hAnsi="Times New Roman" w:cs="Times New Roman"/>
        </w:rPr>
        <w:t>й</w:t>
      </w:r>
      <w:proofErr w:type="spellEnd"/>
      <w:r w:rsidRPr="0083254C">
        <w:rPr>
          <w:rFonts w:ascii="Times New Roman" w:hAnsi="Times New Roman" w:cs="Times New Roman"/>
        </w:rPr>
        <w:t xml:space="preserve"> разряд – амортизационная группа, к которой отнесен объект при принятии к учету </w:t>
      </w:r>
      <w:r w:rsidRPr="0083254C">
        <w:rPr>
          <w:rFonts w:ascii="Times New Roman" w:hAnsi="Times New Roman" w:cs="Times New Roman"/>
        </w:rPr>
        <w:br/>
        <w:t>3–</w:t>
      </w:r>
      <w:proofErr w:type="spellStart"/>
      <w:r w:rsidRPr="0083254C">
        <w:rPr>
          <w:rFonts w:ascii="Times New Roman" w:hAnsi="Times New Roman" w:cs="Times New Roman"/>
        </w:rPr>
        <w:t>й</w:t>
      </w:r>
      <w:proofErr w:type="spellEnd"/>
      <w:r w:rsidRPr="0083254C">
        <w:rPr>
          <w:rFonts w:ascii="Times New Roman" w:hAnsi="Times New Roman" w:cs="Times New Roman"/>
        </w:rPr>
        <w:t xml:space="preserve"> - источник финансирования;</w:t>
      </w:r>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 xml:space="preserve">4-6 - </w:t>
      </w:r>
      <w:proofErr w:type="spellStart"/>
      <w:r w:rsidRPr="0083254C">
        <w:rPr>
          <w:rFonts w:ascii="Times New Roman" w:hAnsi="Times New Roman" w:cs="Times New Roman"/>
        </w:rPr>
        <w:t>й</w:t>
      </w:r>
      <w:proofErr w:type="spellEnd"/>
      <w:r w:rsidRPr="0083254C">
        <w:rPr>
          <w:rFonts w:ascii="Times New Roman" w:hAnsi="Times New Roman" w:cs="Times New Roman"/>
        </w:rPr>
        <w:t xml:space="preserve"> разряды – </w:t>
      </w:r>
      <w:r w:rsidRPr="0083254C">
        <w:rPr>
          <w:rFonts w:ascii="Times New Roman" w:hAnsi="Times New Roman" w:cs="Times New Roman"/>
          <w:color w:val="000000"/>
        </w:rPr>
        <w:t>код объекта учета синтетического счета в Плане счетов бюджетного учета</w:t>
      </w:r>
      <w:r w:rsidRPr="0083254C">
        <w:rPr>
          <w:rFonts w:ascii="Times New Roman" w:hAnsi="Times New Roman" w:cs="Times New Roman"/>
        </w:rPr>
        <w:t>;</w:t>
      </w:r>
      <w:r w:rsidRPr="0083254C">
        <w:rPr>
          <w:rFonts w:ascii="Times New Roman" w:hAnsi="Times New Roman" w:cs="Times New Roman"/>
        </w:rPr>
        <w:br/>
        <w:t xml:space="preserve">7–8 - </w:t>
      </w:r>
      <w:proofErr w:type="spellStart"/>
      <w:r w:rsidRPr="0083254C">
        <w:rPr>
          <w:rFonts w:ascii="Times New Roman" w:hAnsi="Times New Roman" w:cs="Times New Roman"/>
        </w:rPr>
        <w:t>й</w:t>
      </w:r>
      <w:proofErr w:type="spellEnd"/>
      <w:r w:rsidRPr="0083254C">
        <w:rPr>
          <w:rFonts w:ascii="Times New Roman" w:hAnsi="Times New Roman" w:cs="Times New Roman"/>
        </w:rPr>
        <w:t xml:space="preserve"> разряды – </w:t>
      </w:r>
      <w:r w:rsidRPr="0083254C">
        <w:rPr>
          <w:rFonts w:ascii="Times New Roman" w:hAnsi="Times New Roman" w:cs="Times New Roman"/>
          <w:color w:val="000000"/>
        </w:rPr>
        <w:t>код группы и вида синтетического счета Плана счетов бюджетного учета</w:t>
      </w:r>
      <w:r w:rsidRPr="0083254C">
        <w:rPr>
          <w:rFonts w:ascii="Times New Roman" w:hAnsi="Times New Roman" w:cs="Times New Roman"/>
        </w:rPr>
        <w:t>;</w:t>
      </w:r>
      <w:r w:rsidRPr="0083254C">
        <w:rPr>
          <w:rFonts w:ascii="Times New Roman" w:hAnsi="Times New Roman" w:cs="Times New Roman"/>
        </w:rPr>
        <w:br/>
        <w:t xml:space="preserve">9–12 - </w:t>
      </w:r>
      <w:proofErr w:type="spellStart"/>
      <w:r w:rsidRPr="0083254C">
        <w:rPr>
          <w:rFonts w:ascii="Times New Roman" w:hAnsi="Times New Roman" w:cs="Times New Roman"/>
        </w:rPr>
        <w:t>й</w:t>
      </w:r>
      <w:proofErr w:type="spellEnd"/>
      <w:r w:rsidRPr="0083254C">
        <w:rPr>
          <w:rFonts w:ascii="Times New Roman" w:hAnsi="Times New Roman" w:cs="Times New Roman"/>
        </w:rPr>
        <w:t xml:space="preserve"> разряды – порядковый номер нефинансового актива.</w:t>
      </w:r>
      <w:r w:rsidRPr="0083254C">
        <w:rPr>
          <w:rFonts w:ascii="Times New Roman" w:hAnsi="Times New Roman" w:cs="Times New Roman"/>
        </w:rPr>
        <w:br/>
        <w:t>Основание: пункт 9 Стандарта «Основные средства.</w:t>
      </w:r>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  </w:t>
      </w: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rPr>
        <w:t>2.</w:t>
      </w:r>
      <w:r w:rsidR="007A27D2" w:rsidRPr="0083254C">
        <w:rPr>
          <w:rFonts w:ascii="Times New Roman" w:hAnsi="Times New Roman" w:cs="Times New Roman"/>
        </w:rPr>
        <w:t>6</w:t>
      </w:r>
      <w:r w:rsidRPr="0083254C">
        <w:rPr>
          <w:rFonts w:ascii="Times New Roman" w:hAnsi="Times New Roman" w:cs="Times New Roman"/>
        </w:rPr>
        <w:t xml:space="preserve">. </w:t>
      </w:r>
      <w:r w:rsidRPr="0083254C">
        <w:rPr>
          <w:rFonts w:ascii="Times New Roman" w:hAnsi="Times New Roman" w:cs="Times New Roman"/>
          <w:color w:val="000000"/>
        </w:rPr>
        <w:t>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83254C">
        <w:rPr>
          <w:rFonts w:ascii="Times New Roman" w:hAnsi="Times New Roman" w:cs="Times New Roman"/>
          <w:color w:val="000000"/>
        </w:rPr>
        <w:t>выбываемых</w:t>
      </w:r>
      <w:proofErr w:type="spellEnd"/>
      <w:r w:rsidRPr="0083254C">
        <w:rPr>
          <w:rFonts w:ascii="Times New Roman" w:hAnsi="Times New Roman" w:cs="Times New Roman"/>
          <w:color w:val="000000"/>
        </w:rPr>
        <w:t>) составных частей. Данное правило применяется к следующим группам основных средств:</w:t>
      </w:r>
    </w:p>
    <w:p w:rsidR="00601892" w:rsidRPr="0083254C" w:rsidRDefault="000A1427" w:rsidP="0083254C">
      <w:pPr>
        <w:numPr>
          <w:ilvl w:val="0"/>
          <w:numId w:val="12"/>
        </w:numPr>
        <w:spacing w:before="100" w:beforeAutospacing="1" w:after="100" w:afterAutospacing="1"/>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машины и оборудование;</w:t>
      </w:r>
    </w:p>
    <w:p w:rsidR="00601892" w:rsidRPr="0083254C" w:rsidRDefault="000A1427" w:rsidP="0083254C">
      <w:pPr>
        <w:numPr>
          <w:ilvl w:val="0"/>
          <w:numId w:val="12"/>
        </w:numPr>
        <w:spacing w:before="100" w:beforeAutospacing="1" w:after="100" w:afterAutospacing="1"/>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транспортные средства;</w:t>
      </w:r>
    </w:p>
    <w:p w:rsidR="00601892" w:rsidRPr="0083254C" w:rsidRDefault="000A1427" w:rsidP="0083254C">
      <w:pPr>
        <w:numPr>
          <w:ilvl w:val="0"/>
          <w:numId w:val="12"/>
        </w:numPr>
        <w:spacing w:before="100" w:beforeAutospacing="1" w:after="100" w:afterAutospacing="1"/>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инвентарь производственный и хозяйственный;</w:t>
      </w:r>
    </w:p>
    <w:p w:rsidR="00601892" w:rsidRPr="0083254C" w:rsidRDefault="000A1427" w:rsidP="0083254C">
      <w:pPr>
        <w:numPr>
          <w:ilvl w:val="0"/>
          <w:numId w:val="12"/>
        </w:numPr>
        <w:spacing w:before="100" w:beforeAutospacing="1" w:after="100" w:afterAutospacing="1"/>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многолетние насаждения;</w:t>
      </w:r>
    </w:p>
    <w:p w:rsidR="00601892" w:rsidRPr="0083254C" w:rsidRDefault="000A1427" w:rsidP="0083254C">
      <w:pPr>
        <w:spacing w:before="100" w:beforeAutospacing="1" w:after="100" w:afterAutospacing="1"/>
        <w:ind w:right="180"/>
        <w:jc w:val="both"/>
        <w:rPr>
          <w:rFonts w:ascii="Times New Roman" w:hAnsi="Times New Roman" w:cs="Times New Roman"/>
          <w:color w:val="000000"/>
        </w:rPr>
      </w:pPr>
      <w:r w:rsidRPr="0083254C">
        <w:rPr>
          <w:rFonts w:ascii="Times New Roman" w:hAnsi="Times New Roman" w:cs="Times New Roman"/>
          <w:color w:val="000000"/>
        </w:rPr>
        <w:t>Основание: пункт 27 СГС «Основные средства».</w:t>
      </w:r>
    </w:p>
    <w:p w:rsidR="00601892" w:rsidRPr="0083254C" w:rsidRDefault="000A1427" w:rsidP="0083254C">
      <w:pPr>
        <w:spacing w:after="120"/>
        <w:jc w:val="both"/>
        <w:rPr>
          <w:rFonts w:ascii="Times New Roman" w:hAnsi="Times New Roman" w:cs="Times New Roman"/>
        </w:rPr>
      </w:pPr>
      <w:r w:rsidRPr="0083254C">
        <w:rPr>
          <w:rFonts w:ascii="Times New Roman" w:hAnsi="Times New Roman" w:cs="Times New Roman"/>
        </w:rPr>
        <w:t>2.</w:t>
      </w:r>
      <w:r w:rsidR="007A27D2" w:rsidRPr="0083254C">
        <w:rPr>
          <w:rFonts w:ascii="Times New Roman" w:hAnsi="Times New Roman" w:cs="Times New Roman"/>
        </w:rPr>
        <w:t>7</w:t>
      </w:r>
      <w:r w:rsidRPr="0083254C">
        <w:rPr>
          <w:rFonts w:ascii="Times New Roman" w:hAnsi="Times New Roman" w:cs="Times New Roman"/>
        </w:rPr>
        <w:t xml:space="preserve">. </w:t>
      </w:r>
      <w:r w:rsidRPr="0083254C">
        <w:rPr>
          <w:rFonts w:ascii="Times New Roman" w:hAnsi="Times New Roman" w:cs="Times New Roman"/>
          <w:color w:val="000000"/>
        </w:rPr>
        <w:t xml:space="preserve">В случае частичной ликвидации или </w:t>
      </w:r>
      <w:proofErr w:type="spellStart"/>
      <w:r w:rsidRPr="0083254C">
        <w:rPr>
          <w:rFonts w:ascii="Times New Roman" w:hAnsi="Times New Roman" w:cs="Times New Roman"/>
          <w:color w:val="000000"/>
        </w:rPr>
        <w:t>разукомплектации</w:t>
      </w:r>
      <w:proofErr w:type="spellEnd"/>
      <w:r w:rsidRPr="0083254C">
        <w:rPr>
          <w:rFonts w:ascii="Times New Roman" w:hAnsi="Times New Roman" w:cs="Times New Roman"/>
          <w:color w:val="000000"/>
        </w:rPr>
        <w:t xml:space="preserve"> объекта основного средства, </w:t>
      </w:r>
      <w:r w:rsidRPr="0083254C">
        <w:rPr>
          <w:rFonts w:ascii="Times New Roman" w:hAnsi="Times New Roman" w:cs="Times New Roman"/>
        </w:rPr>
        <w:t>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601892" w:rsidRPr="0083254C" w:rsidRDefault="000A1427" w:rsidP="0083254C">
      <w:pPr>
        <w:numPr>
          <w:ilvl w:val="0"/>
          <w:numId w:val="13"/>
        </w:numPr>
        <w:ind w:left="0" w:firstLine="0"/>
        <w:jc w:val="both"/>
        <w:rPr>
          <w:rFonts w:ascii="Times New Roman" w:hAnsi="Times New Roman" w:cs="Times New Roman"/>
          <w:color w:val="000000"/>
        </w:rPr>
      </w:pPr>
      <w:r w:rsidRPr="0083254C">
        <w:rPr>
          <w:rFonts w:ascii="Times New Roman" w:hAnsi="Times New Roman" w:cs="Times New Roman"/>
          <w:color w:val="000000"/>
        </w:rPr>
        <w:t>площади;</w:t>
      </w:r>
    </w:p>
    <w:p w:rsidR="00601892" w:rsidRPr="0083254C" w:rsidRDefault="000A1427" w:rsidP="0083254C">
      <w:pPr>
        <w:numPr>
          <w:ilvl w:val="0"/>
          <w:numId w:val="13"/>
        </w:numPr>
        <w:ind w:left="0" w:firstLine="0"/>
        <w:jc w:val="both"/>
        <w:rPr>
          <w:rFonts w:ascii="Times New Roman" w:hAnsi="Times New Roman" w:cs="Times New Roman"/>
          <w:color w:val="000000"/>
        </w:rPr>
      </w:pPr>
      <w:r w:rsidRPr="0083254C">
        <w:rPr>
          <w:rFonts w:ascii="Times New Roman" w:hAnsi="Times New Roman" w:cs="Times New Roman"/>
          <w:color w:val="000000"/>
        </w:rPr>
        <w:t>объему;</w:t>
      </w:r>
    </w:p>
    <w:p w:rsidR="00601892" w:rsidRPr="0083254C" w:rsidRDefault="000A1427" w:rsidP="0083254C">
      <w:pPr>
        <w:numPr>
          <w:ilvl w:val="0"/>
          <w:numId w:val="13"/>
        </w:numPr>
        <w:ind w:left="0" w:firstLine="0"/>
        <w:jc w:val="both"/>
        <w:rPr>
          <w:rFonts w:ascii="Times New Roman" w:hAnsi="Times New Roman" w:cs="Times New Roman"/>
          <w:color w:val="000000"/>
        </w:rPr>
      </w:pPr>
      <w:r w:rsidRPr="0083254C">
        <w:rPr>
          <w:rFonts w:ascii="Times New Roman" w:hAnsi="Times New Roman" w:cs="Times New Roman"/>
          <w:color w:val="000000"/>
        </w:rPr>
        <w:t>весу;</w:t>
      </w:r>
    </w:p>
    <w:p w:rsidR="00601892" w:rsidRPr="0083254C" w:rsidRDefault="000A1427" w:rsidP="0083254C">
      <w:pPr>
        <w:numPr>
          <w:ilvl w:val="0"/>
          <w:numId w:val="13"/>
        </w:numPr>
        <w:ind w:left="0" w:firstLine="0"/>
        <w:jc w:val="both"/>
        <w:rPr>
          <w:rFonts w:ascii="Times New Roman" w:hAnsi="Times New Roman" w:cs="Times New Roman"/>
          <w:color w:val="000000"/>
        </w:rPr>
      </w:pPr>
      <w:r w:rsidRPr="0083254C">
        <w:rPr>
          <w:rFonts w:ascii="Times New Roman" w:hAnsi="Times New Roman" w:cs="Times New Roman"/>
          <w:color w:val="000000"/>
        </w:rPr>
        <w:t>иному показателю, установленному комиссией по поступлению и выбытию </w:t>
      </w: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активов</w:t>
      </w:r>
    </w:p>
    <w:p w:rsidR="00601892" w:rsidRPr="0083254C" w:rsidRDefault="00601892" w:rsidP="0083254C">
      <w:pPr>
        <w:jc w:val="both"/>
        <w:rPr>
          <w:rFonts w:ascii="Times New Roman" w:hAnsi="Times New Roman" w:cs="Times New Roman"/>
          <w:color w:val="000000"/>
        </w:rPr>
      </w:pP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rPr>
        <w:t>2.</w:t>
      </w:r>
      <w:r w:rsidR="007A27D2" w:rsidRPr="0083254C">
        <w:rPr>
          <w:rFonts w:ascii="Times New Roman" w:hAnsi="Times New Roman" w:cs="Times New Roman"/>
        </w:rPr>
        <w:t>8</w:t>
      </w:r>
      <w:r w:rsidRPr="0083254C">
        <w:rPr>
          <w:rFonts w:ascii="Times New Roman" w:hAnsi="Times New Roman" w:cs="Times New Roman"/>
        </w:rPr>
        <w:t xml:space="preserve">. </w:t>
      </w:r>
      <w:r w:rsidRPr="0083254C">
        <w:rPr>
          <w:rFonts w:ascii="Times New Roman" w:hAnsi="Times New Roman" w:cs="Times New Roman"/>
          <w:color w:val="000000"/>
        </w:rPr>
        <w:t>Начисление амортизации осуществляется линейным методом.</w:t>
      </w: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Основание: пункты 36, 37 СГС «Основные средства».</w:t>
      </w:r>
    </w:p>
    <w:p w:rsidR="00601892" w:rsidRPr="0083254C" w:rsidRDefault="00601892" w:rsidP="0083254C">
      <w:pPr>
        <w:jc w:val="both"/>
        <w:rPr>
          <w:rFonts w:ascii="Times New Roman" w:hAnsi="Times New Roman" w:cs="Times New Roman"/>
          <w:color w:val="000000"/>
        </w:rPr>
      </w:pPr>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2.</w:t>
      </w:r>
      <w:r w:rsidR="007A27D2" w:rsidRPr="0083254C">
        <w:rPr>
          <w:rFonts w:ascii="Times New Roman" w:hAnsi="Times New Roman" w:cs="Times New Roman"/>
        </w:rPr>
        <w:t>9</w:t>
      </w:r>
      <w:r w:rsidRPr="0083254C">
        <w:rPr>
          <w:rFonts w:ascii="Times New Roman" w:hAnsi="Times New Roman" w:cs="Times New Roman"/>
        </w:rPr>
        <w:t>. На объекты основных средств, стоимостью до 10 000 рублей включительно, за исключением библиотечного фонда, нематериальных активов, амортизация не начисляется.</w:t>
      </w:r>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Амортизация на основные средства</w:t>
      </w:r>
      <w:r w:rsidR="00C64C23" w:rsidRPr="0083254C">
        <w:rPr>
          <w:rFonts w:ascii="Times New Roman" w:hAnsi="Times New Roman" w:cs="Times New Roman"/>
        </w:rPr>
        <w:t xml:space="preserve">, </w:t>
      </w:r>
      <w:r w:rsidRPr="0083254C">
        <w:rPr>
          <w:rFonts w:ascii="Times New Roman" w:hAnsi="Times New Roman" w:cs="Times New Roman"/>
        </w:rPr>
        <w:t>нематериальные активы</w:t>
      </w:r>
      <w:r w:rsidR="00C64C23" w:rsidRPr="0083254C">
        <w:rPr>
          <w:rFonts w:ascii="Times New Roman" w:hAnsi="Times New Roman" w:cs="Times New Roman"/>
        </w:rPr>
        <w:t xml:space="preserve"> стоимостью от 10 000,00 рублей до 100 000,00 рублей</w:t>
      </w:r>
      <w:r w:rsidR="00865A06" w:rsidRPr="0083254C">
        <w:rPr>
          <w:rFonts w:ascii="Times New Roman" w:hAnsi="Times New Roman" w:cs="Times New Roman"/>
        </w:rPr>
        <w:t>, а также</w:t>
      </w:r>
      <w:r w:rsidR="00C64C23" w:rsidRPr="0083254C">
        <w:rPr>
          <w:rFonts w:ascii="Times New Roman" w:hAnsi="Times New Roman" w:cs="Times New Roman"/>
        </w:rPr>
        <w:t xml:space="preserve">  объекты библиотечного фонда (исключение - периодические издания)</w:t>
      </w:r>
      <w:r w:rsidRPr="0083254C">
        <w:rPr>
          <w:rFonts w:ascii="Times New Roman" w:hAnsi="Times New Roman" w:cs="Times New Roman"/>
        </w:rPr>
        <w:t xml:space="preserve"> стоимостью до 100 000,00</w:t>
      </w:r>
      <w:r w:rsidR="007A27D2" w:rsidRPr="0083254C">
        <w:rPr>
          <w:rFonts w:ascii="Times New Roman" w:hAnsi="Times New Roman" w:cs="Times New Roman"/>
        </w:rPr>
        <w:t xml:space="preserve"> </w:t>
      </w:r>
      <w:r w:rsidRPr="0083254C">
        <w:rPr>
          <w:rFonts w:ascii="Times New Roman" w:hAnsi="Times New Roman" w:cs="Times New Roman"/>
        </w:rPr>
        <w:t>рублей начисляется в размере 100% при воде в эксплуатацию.</w:t>
      </w:r>
    </w:p>
    <w:p w:rsidR="000420EC" w:rsidRPr="0083254C" w:rsidRDefault="000420EC" w:rsidP="00042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Амортизация на основные средства и нематериальные активы, а также объекты библиотечного фонда стоимостью от 100 000,00 рублей начисляется ежемесячно в размере 1/12 годовой суммы, начиная с месяца, следующего за месяцем приобретения.</w:t>
      </w:r>
    </w:p>
    <w:p w:rsidR="000420EC" w:rsidRDefault="000420EC" w:rsidP="00042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roofErr w:type="gramStart"/>
      <w:r w:rsidRPr="0083254C">
        <w:rPr>
          <w:rFonts w:ascii="Times New Roman" w:hAnsi="Times New Roman" w:cs="Times New Roman"/>
        </w:rPr>
        <w:t xml:space="preserve">При принятии к учету объекта основного средства, нематериального актива по балансовой стоимости с  ранее начисленной суммой амортизации, учреждением </w:t>
      </w:r>
      <w:r>
        <w:rPr>
          <w:rFonts w:ascii="Times New Roman" w:hAnsi="Times New Roman" w:cs="Times New Roman"/>
        </w:rPr>
        <w:t xml:space="preserve">производится </w:t>
      </w:r>
      <w:r w:rsidRPr="0083254C">
        <w:rPr>
          <w:rFonts w:ascii="Times New Roman" w:hAnsi="Times New Roman" w:cs="Times New Roman"/>
        </w:rPr>
        <w:t>расчет годовой суммы амортизации линейным способом, исходя из остаточной стоимости амортизируемого объекта на дату его принятия к учету, и нормой амортизации, исчисленной исходя из  оставшегося срока полезного использования на дату его принятия к учету.</w:t>
      </w:r>
      <w:proofErr w:type="gramEnd"/>
    </w:p>
    <w:p w:rsidR="000420EC" w:rsidRDefault="000420EC" w:rsidP="00042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 xml:space="preserve">Основание: пункты 36, 37, 39, </w:t>
      </w:r>
      <w:proofErr w:type="spellStart"/>
      <w:r w:rsidRPr="0083254C">
        <w:rPr>
          <w:rFonts w:ascii="Times New Roman" w:hAnsi="Times New Roman" w:cs="Times New Roman"/>
        </w:rPr>
        <w:t>подп</w:t>
      </w:r>
      <w:proofErr w:type="spellEnd"/>
      <w:r w:rsidRPr="0083254C">
        <w:rPr>
          <w:rFonts w:ascii="Times New Roman" w:hAnsi="Times New Roman" w:cs="Times New Roman"/>
        </w:rPr>
        <w:t>. «а» п.39 Стандарта «Основные средства».</w:t>
      </w:r>
    </w:p>
    <w:p w:rsidR="000420EC" w:rsidRPr="0083254C" w:rsidRDefault="000420EC" w:rsidP="00042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83254C" w:rsidRDefault="00601892"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lastRenderedPageBreak/>
        <w:t>2.1</w:t>
      </w:r>
      <w:r w:rsidR="00D73995">
        <w:rPr>
          <w:rFonts w:ascii="Times New Roman" w:hAnsi="Times New Roman" w:cs="Times New Roman"/>
          <w:color w:val="000000"/>
        </w:rPr>
        <w:t>0</w:t>
      </w:r>
      <w:r w:rsidRPr="0083254C">
        <w:rPr>
          <w:rFonts w:ascii="Times New Roman" w:hAnsi="Times New Roman" w:cs="Times New Roman"/>
          <w:color w:val="000000"/>
        </w:rPr>
        <w:t>.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601892" w:rsidRPr="0083254C" w:rsidRDefault="000A1427" w:rsidP="0083254C">
      <w:pPr>
        <w:tabs>
          <w:tab w:val="left" w:pos="720"/>
        </w:tabs>
        <w:jc w:val="both"/>
        <w:rPr>
          <w:rFonts w:ascii="Times New Roman" w:hAnsi="Times New Roman" w:cs="Times New Roman"/>
          <w:color w:val="000000"/>
        </w:rPr>
      </w:pPr>
      <w:r w:rsidRPr="0083254C">
        <w:rPr>
          <w:rFonts w:ascii="Times New Roman" w:hAnsi="Times New Roman" w:cs="Times New Roman"/>
          <w:color w:val="000000"/>
        </w:rPr>
        <w:t>Основание: пункт 40 СГС «Основные средства».</w:t>
      </w:r>
    </w:p>
    <w:p w:rsidR="00601892" w:rsidRPr="0083254C" w:rsidRDefault="00601892"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 2.1</w:t>
      </w:r>
      <w:r w:rsidR="00D73995">
        <w:rPr>
          <w:rFonts w:ascii="Times New Roman" w:hAnsi="Times New Roman" w:cs="Times New Roman"/>
        </w:rPr>
        <w:t>1</w:t>
      </w:r>
      <w:r w:rsidRPr="0083254C">
        <w:rPr>
          <w:rFonts w:ascii="Times New Roman" w:hAnsi="Times New Roman" w:cs="Times New Roman"/>
        </w:rPr>
        <w:t xml:space="preserve">. Переоценка нефинансовых активов, составляющих казну города Севастополя, в целях отражения их в бюджетном учете осуществляется на дату совершения операции, а также на отчетную дату составления бюджетной отчетности в порядке, предусмотренном нормативно-правовыми актами, принятыми в соответствии с законодательством высшим исполнительным органом города Севастополя. Результаты проведенной переоценки объектов нефинансовых активов подлежат отражению в бухгалтерском учете обособленно.  Результаты переоценки объектов нефинансовых активов по состоянию на первое число текущего года не включаются в данные бухгалтерской (финансовой) отчетности предыдущего отчетного года и принимаются при формировании данных бухгалтерского баланса  на начало отчетного года. </w:t>
      </w: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Основание: пункт 41 Стандарта «Основные средства».</w:t>
      </w:r>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 </w:t>
      </w: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rPr>
        <w:t>2.1</w:t>
      </w:r>
      <w:r w:rsidR="00D73995">
        <w:rPr>
          <w:rFonts w:ascii="Times New Roman" w:hAnsi="Times New Roman" w:cs="Times New Roman"/>
        </w:rPr>
        <w:t>2</w:t>
      </w:r>
      <w:r w:rsidRPr="0083254C">
        <w:rPr>
          <w:rFonts w:ascii="Times New Roman" w:hAnsi="Times New Roman" w:cs="Times New Roman"/>
        </w:rPr>
        <w:t>. Срок полезного использования объектов основных средств устанавливает комиссия по поступлению и выбытию  активов,</w:t>
      </w:r>
      <w:r w:rsidRPr="0083254C">
        <w:rPr>
          <w:rFonts w:ascii="Times New Roman" w:hAnsi="Times New Roman" w:cs="Times New Roman"/>
          <w:color w:val="000000"/>
        </w:rPr>
        <w:t xml:space="preserve"> исходя из предполагаемого срока получения экономических выгод и (или) полезного потенциала. </w:t>
      </w:r>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color w:val="000000"/>
        </w:rPr>
        <w:t>Состав комиссии по поступлению и выбытию активов установлен в приложении 1 настоящей Учетной политики.</w:t>
      </w:r>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Основание: пункт 35 Стандарта «Основные средства».</w:t>
      </w:r>
    </w:p>
    <w:p w:rsidR="00601892" w:rsidRPr="0083254C" w:rsidRDefault="00601892"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83254C" w:rsidRDefault="000A1427" w:rsidP="000420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83254C">
        <w:rPr>
          <w:rFonts w:ascii="Times New Roman" w:hAnsi="Times New Roman" w:cs="Times New Roman"/>
        </w:rPr>
        <w:t>2.1</w:t>
      </w:r>
      <w:r w:rsidR="00D73995">
        <w:rPr>
          <w:rFonts w:ascii="Times New Roman" w:hAnsi="Times New Roman" w:cs="Times New Roman"/>
        </w:rPr>
        <w:t>3</w:t>
      </w:r>
      <w:r w:rsidRPr="0083254C">
        <w:rPr>
          <w:rFonts w:ascii="Times New Roman" w:hAnsi="Times New Roman" w:cs="Times New Roman"/>
        </w:rPr>
        <w:t xml:space="preserve">. </w:t>
      </w:r>
      <w:r w:rsidR="00940590" w:rsidRPr="0083254C">
        <w:rPr>
          <w:rFonts w:ascii="Times New Roman" w:hAnsi="Times New Roman" w:cs="Times New Roman"/>
        </w:rPr>
        <w:t xml:space="preserve">При вводе в эксплуатацию основные средства стоимостью до 10 000рублей включительно списываются с балансового учета с одновременным отражением объекта на </w:t>
      </w:r>
      <w:proofErr w:type="spellStart"/>
      <w:r w:rsidR="00940590" w:rsidRPr="0083254C">
        <w:rPr>
          <w:rFonts w:ascii="Times New Roman" w:hAnsi="Times New Roman" w:cs="Times New Roman"/>
        </w:rPr>
        <w:t>забалансовом</w:t>
      </w:r>
      <w:proofErr w:type="spellEnd"/>
      <w:r w:rsidR="00940590" w:rsidRPr="0083254C">
        <w:rPr>
          <w:rFonts w:ascii="Times New Roman" w:hAnsi="Times New Roman" w:cs="Times New Roman"/>
        </w:rPr>
        <w:t xml:space="preserve"> счете 21.</w:t>
      </w:r>
      <w:r w:rsidRPr="0083254C">
        <w:rPr>
          <w:rFonts w:ascii="Times New Roman" w:hAnsi="Times New Roman" w:cs="Times New Roman"/>
        </w:rPr>
        <w:br/>
        <w:t>Основание: пункт 39 Стандарта «Основные средства.</w:t>
      </w:r>
    </w:p>
    <w:p w:rsidR="00601892" w:rsidRPr="0083254C" w:rsidRDefault="00601892"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83254C" w:rsidRDefault="00D73995" w:rsidP="0083254C">
      <w:pPr>
        <w:jc w:val="both"/>
        <w:rPr>
          <w:rFonts w:ascii="Times New Roman" w:hAnsi="Times New Roman" w:cs="Times New Roman"/>
          <w:bCs/>
          <w:color w:val="000000"/>
        </w:rPr>
      </w:pPr>
      <w:r>
        <w:rPr>
          <w:rFonts w:ascii="Times New Roman" w:hAnsi="Times New Roman" w:cs="Times New Roman"/>
        </w:rPr>
        <w:t>2.14</w:t>
      </w:r>
      <w:r w:rsidR="000A1427" w:rsidRPr="0083254C">
        <w:rPr>
          <w:rFonts w:ascii="Times New Roman" w:hAnsi="Times New Roman" w:cs="Times New Roman"/>
        </w:rPr>
        <w:t xml:space="preserve">. </w:t>
      </w:r>
      <w:r w:rsidR="000A1427" w:rsidRPr="0083254C">
        <w:rPr>
          <w:rFonts w:ascii="Times New Roman" w:hAnsi="Times New Roman" w:cs="Times New Roman"/>
          <w:bCs/>
          <w:color w:val="000000"/>
        </w:rPr>
        <w:t>Единицей учета основных средств является инвентарный объект.</w:t>
      </w:r>
    </w:p>
    <w:p w:rsidR="00601892" w:rsidRPr="0083254C" w:rsidRDefault="000A1427" w:rsidP="0083254C">
      <w:pPr>
        <w:jc w:val="both"/>
        <w:rPr>
          <w:rFonts w:ascii="Times New Roman" w:hAnsi="Times New Roman" w:cs="Times New Roman"/>
        </w:rPr>
      </w:pPr>
      <w:r w:rsidRPr="0083254C">
        <w:rPr>
          <w:rFonts w:ascii="Times New Roman" w:hAnsi="Times New Roman" w:cs="Times New Roman"/>
        </w:rPr>
        <w:t>Локально-вычислительная сеть (ЛВС), охранно-пожарная сигнализация (ОПС), система видеонаблюдения, система контроля доступа, узел учета тепловой энергии как отдельные инвентарные объекты не учитываются, так как выполняют свои функции только после установки в здании, сооружении, на территории и являются комплексами конструктивно-сочлененных предметов. Отдельные элементы данных систем, если они соответствуют критериям основных средств, установленным Стандартом «Основные средства»,  по решению комиссии по поступлению и выбытию активов могут  учитываться как отдельные основные средства. Элементы систем</w:t>
      </w:r>
      <w:r w:rsidRPr="0083254C">
        <w:rPr>
          <w:rFonts w:ascii="Times New Roman" w:hAnsi="Times New Roman" w:cs="Times New Roman"/>
          <w:b/>
        </w:rPr>
        <w:t xml:space="preserve">,  </w:t>
      </w:r>
      <w:r w:rsidRPr="0083254C">
        <w:rPr>
          <w:rFonts w:ascii="Times New Roman" w:hAnsi="Times New Roman" w:cs="Times New Roman"/>
        </w:rPr>
        <w:t>для которых установлен одинаковый срок полезного использования, могут учитываться как единый инвентарный объект.</w:t>
      </w:r>
    </w:p>
    <w:p w:rsidR="00601892" w:rsidRPr="0083254C" w:rsidRDefault="00601892" w:rsidP="0083254C">
      <w:pPr>
        <w:jc w:val="both"/>
        <w:rPr>
          <w:rFonts w:ascii="Times New Roman" w:hAnsi="Times New Roman" w:cs="Times New Roman"/>
          <w:bCs/>
          <w:color w:val="000000"/>
        </w:rPr>
      </w:pPr>
    </w:p>
    <w:p w:rsidR="00601892" w:rsidRPr="0083254C" w:rsidRDefault="000A1427">
      <w:pPr>
        <w:jc w:val="both"/>
        <w:rPr>
          <w:rFonts w:ascii="Times New Roman" w:hAnsi="Times New Roman" w:cs="Times New Roman"/>
        </w:rPr>
      </w:pPr>
      <w:r w:rsidRPr="0083254C">
        <w:rPr>
          <w:rFonts w:ascii="Times New Roman" w:hAnsi="Times New Roman" w:cs="Times New Roman"/>
        </w:rPr>
        <w:t>Монтаж (установка), замена, расширение данных систем с использованием оборудования, расходных материалов подрядчика отражаются по  подстатьям КОСГУ 225 «Расходы, услуги  по содержанию имущества» или КОСГУ 226 «Прочие работы, услуги». Расходы списываются на расходы (финансовый результат) текущего финансового года.</w:t>
      </w:r>
    </w:p>
    <w:p w:rsidR="00601892" w:rsidRPr="0083254C"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83254C">
        <w:rPr>
          <w:rFonts w:ascii="Times New Roman" w:hAnsi="Times New Roman" w:cs="Times New Roman"/>
        </w:rPr>
        <w:t> </w:t>
      </w:r>
    </w:p>
    <w:p w:rsidR="00601892" w:rsidRPr="0083254C" w:rsidRDefault="00D73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2.15</w:t>
      </w:r>
      <w:r w:rsidR="000A1427" w:rsidRPr="0083254C">
        <w:rPr>
          <w:rFonts w:ascii="Times New Roman" w:hAnsi="Times New Roman" w:cs="Times New Roman"/>
        </w:rPr>
        <w:t>.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601892" w:rsidRPr="0083254C"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601892" w:rsidRPr="0083254C" w:rsidRDefault="00D73995">
      <w:pPr>
        <w:rPr>
          <w:rFonts w:ascii="Times New Roman" w:hAnsi="Times New Roman" w:cs="Times New Roman"/>
          <w:color w:val="000000"/>
        </w:rPr>
      </w:pPr>
      <w:r>
        <w:rPr>
          <w:rFonts w:ascii="Times New Roman" w:hAnsi="Times New Roman" w:cs="Times New Roman"/>
          <w:color w:val="000000"/>
        </w:rPr>
        <w:t>2. 16</w:t>
      </w:r>
      <w:r w:rsidR="000A1427" w:rsidRPr="0083254C">
        <w:rPr>
          <w:rFonts w:ascii="Times New Roman" w:hAnsi="Times New Roman" w:cs="Times New Roman"/>
          <w:color w:val="000000"/>
        </w:rPr>
        <w:t xml:space="preserve">. </w:t>
      </w:r>
      <w:proofErr w:type="gramStart"/>
      <w:r w:rsidR="000A1427" w:rsidRPr="0083254C">
        <w:rPr>
          <w:rFonts w:ascii="Times New Roman" w:hAnsi="Times New Roman" w:cs="Times New Roman"/>
          <w:color w:val="000000"/>
        </w:rPr>
        <w:t>Ответственны</w:t>
      </w:r>
      <w:r w:rsidR="00865A06" w:rsidRPr="0083254C">
        <w:rPr>
          <w:rFonts w:ascii="Times New Roman" w:hAnsi="Times New Roman" w:cs="Times New Roman"/>
          <w:color w:val="000000"/>
        </w:rPr>
        <w:t>е</w:t>
      </w:r>
      <w:r w:rsidR="000A1427" w:rsidRPr="0083254C">
        <w:rPr>
          <w:rFonts w:ascii="Times New Roman" w:hAnsi="Times New Roman" w:cs="Times New Roman"/>
          <w:color w:val="000000"/>
        </w:rPr>
        <w:t xml:space="preserve"> за хранение технической документации на объекты основных средств </w:t>
      </w:r>
      <w:r w:rsidR="00865A06" w:rsidRPr="0083254C">
        <w:rPr>
          <w:rFonts w:ascii="Times New Roman" w:hAnsi="Times New Roman" w:cs="Times New Roman"/>
          <w:color w:val="000000"/>
        </w:rPr>
        <w:t>назначаются отдельным приказом руководителя</w:t>
      </w:r>
      <w:r w:rsidR="000A1427" w:rsidRPr="0083254C">
        <w:rPr>
          <w:rFonts w:ascii="Times New Roman" w:hAnsi="Times New Roman" w:cs="Times New Roman"/>
          <w:color w:val="000000"/>
        </w:rPr>
        <w:t>.</w:t>
      </w:r>
      <w:proofErr w:type="gramEnd"/>
      <w:r w:rsidR="000A1427" w:rsidRPr="0083254C">
        <w:rPr>
          <w:rFonts w:ascii="Times New Roman" w:hAnsi="Times New Roman" w:cs="Times New Roman"/>
          <w:color w:val="000000"/>
        </w:rPr>
        <w:t xml:space="preserve"> Если на основное средство производитель (поставщик) предусмотрел гарантийный срок, ответственное лицо хранит также гарантийные талоны.</w:t>
      </w:r>
    </w:p>
    <w:p w:rsidR="00601892" w:rsidRPr="0083254C"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601892" w:rsidRPr="0083254C" w:rsidRDefault="00D73995">
      <w:pPr>
        <w:rPr>
          <w:rFonts w:ascii="Times New Roman" w:hAnsi="Times New Roman" w:cs="Times New Roman"/>
          <w:color w:val="000000"/>
        </w:rPr>
      </w:pPr>
      <w:r>
        <w:rPr>
          <w:rFonts w:ascii="Times New Roman" w:hAnsi="Times New Roman" w:cs="Times New Roman"/>
          <w:color w:val="000000"/>
        </w:rPr>
        <w:t>2.17</w:t>
      </w:r>
      <w:r w:rsidR="000A1427" w:rsidRPr="0083254C">
        <w:rPr>
          <w:rFonts w:ascii="Times New Roman" w:hAnsi="Times New Roman" w:cs="Times New Roman"/>
          <w:color w:val="000000"/>
        </w:rPr>
        <w:t>. Справедливая стоимость безвозмездно полученных основных средств определяется в порядке, установленном для материальных запасов в пункте 22 СГС «Запасы».</w:t>
      </w:r>
    </w:p>
    <w:p w:rsidR="00601892" w:rsidRPr="0083254C"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601892" w:rsidRPr="0083254C" w:rsidRDefault="00D73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2.18</w:t>
      </w:r>
      <w:r w:rsidR="000A1427" w:rsidRPr="0083254C">
        <w:rPr>
          <w:rFonts w:ascii="Times New Roman" w:hAnsi="Times New Roman" w:cs="Times New Roman"/>
        </w:rPr>
        <w:t xml:space="preserve">. Детские игрушки (куклы, конструкторы, игры, игрушки, </w:t>
      </w:r>
      <w:proofErr w:type="spellStart"/>
      <w:r w:rsidR="000A1427" w:rsidRPr="0083254C">
        <w:rPr>
          <w:rFonts w:ascii="Times New Roman" w:hAnsi="Times New Roman" w:cs="Times New Roman"/>
        </w:rPr>
        <w:t>пазлы</w:t>
      </w:r>
      <w:proofErr w:type="spellEnd"/>
      <w:r w:rsidR="000A1427" w:rsidRPr="0083254C">
        <w:rPr>
          <w:rFonts w:ascii="Times New Roman" w:hAnsi="Times New Roman" w:cs="Times New Roman"/>
        </w:rPr>
        <w:t xml:space="preserve"> и т.д.) со сроком полезного использования более 12 месяцев учитывать в качестве прочих основных средств. Срок полезного использования устанавливает комиссия по поступлению и выбытию активов.</w:t>
      </w:r>
    </w:p>
    <w:p w:rsidR="00601892" w:rsidRPr="0083254C"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601892" w:rsidRPr="0083254C"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2.</w:t>
      </w:r>
      <w:r w:rsidR="00D73995">
        <w:rPr>
          <w:rFonts w:ascii="Times New Roman" w:hAnsi="Times New Roman" w:cs="Times New Roman"/>
        </w:rPr>
        <w:t>19</w:t>
      </w:r>
      <w:r w:rsidRPr="0083254C">
        <w:rPr>
          <w:rFonts w:ascii="Times New Roman" w:hAnsi="Times New Roman" w:cs="Times New Roman"/>
        </w:rPr>
        <w:t>. Выбытие инвентарных объектов основных средств, в том числе объектов движимого имущества стоимостью до 10</w:t>
      </w:r>
      <w:r w:rsidR="00865A06" w:rsidRPr="0083254C">
        <w:rPr>
          <w:rFonts w:ascii="Times New Roman" w:hAnsi="Times New Roman" w:cs="Times New Roman"/>
        </w:rPr>
        <w:t xml:space="preserve"> </w:t>
      </w:r>
      <w:r w:rsidRPr="0083254C">
        <w:rPr>
          <w:rFonts w:ascii="Times New Roman" w:hAnsi="Times New Roman" w:cs="Times New Roman"/>
        </w:rPr>
        <w:t xml:space="preserve">000 рублей включительно, учитываемых на </w:t>
      </w:r>
      <w:proofErr w:type="spellStart"/>
      <w:r w:rsidRPr="0083254C">
        <w:rPr>
          <w:rFonts w:ascii="Times New Roman" w:hAnsi="Times New Roman" w:cs="Times New Roman"/>
        </w:rPr>
        <w:t>забалансовом</w:t>
      </w:r>
      <w:proofErr w:type="spellEnd"/>
      <w:r w:rsidRPr="0083254C">
        <w:rPr>
          <w:rFonts w:ascii="Times New Roman" w:hAnsi="Times New Roman" w:cs="Times New Roman"/>
        </w:rPr>
        <w:t xml:space="preserve"> учете, отражается на основании решения комиссии по поступлению и выбытию активов, оформленного в установленном порядке соответствующим первичным документом (Актом).</w:t>
      </w:r>
    </w:p>
    <w:p w:rsidR="00601892" w:rsidRPr="0083254C"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 xml:space="preserve"> Одновременно со списанием с балансового учета стоимости объектов основных средств, вследствие их выбытия, подлежит списанию с балансового учета сумма накопленных амортизационных отчислений по этим объектам.</w:t>
      </w:r>
    </w:p>
    <w:p w:rsidR="00601892" w:rsidRPr="0083254C"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601892" w:rsidRPr="0083254C" w:rsidRDefault="000A1427" w:rsidP="00B3555B">
      <w:pPr>
        <w:pStyle w:val="af"/>
        <w:spacing w:before="0" w:beforeAutospacing="0" w:after="0" w:afterAutospacing="0"/>
        <w:jc w:val="both"/>
        <w:rPr>
          <w:rFonts w:ascii="Times New Roman" w:hAnsi="Times New Roman" w:cs="Times New Roman"/>
          <w:sz w:val="24"/>
          <w:szCs w:val="24"/>
        </w:rPr>
      </w:pPr>
      <w:r w:rsidRPr="0083254C">
        <w:rPr>
          <w:rFonts w:ascii="Times New Roman" w:hAnsi="Times New Roman" w:cs="Times New Roman"/>
          <w:color w:val="000000"/>
          <w:sz w:val="24"/>
          <w:szCs w:val="24"/>
        </w:rPr>
        <w:t>2.2</w:t>
      </w:r>
      <w:r w:rsidR="00D73995">
        <w:rPr>
          <w:rFonts w:ascii="Times New Roman" w:hAnsi="Times New Roman" w:cs="Times New Roman"/>
          <w:color w:val="000000"/>
          <w:sz w:val="24"/>
          <w:szCs w:val="24"/>
        </w:rPr>
        <w:t>0</w:t>
      </w:r>
      <w:r w:rsidRPr="0083254C">
        <w:rPr>
          <w:rFonts w:ascii="Times New Roman" w:hAnsi="Times New Roman" w:cs="Times New Roman"/>
          <w:color w:val="000000"/>
          <w:sz w:val="24"/>
          <w:szCs w:val="24"/>
        </w:rPr>
        <w:t>.</w:t>
      </w:r>
      <w:r w:rsidRPr="0083254C">
        <w:rPr>
          <w:rFonts w:ascii="Times New Roman" w:hAnsi="Times New Roman" w:cs="Times New Roman"/>
          <w:sz w:val="24"/>
          <w:szCs w:val="24"/>
        </w:rPr>
        <w:t>Основное средство,  </w:t>
      </w:r>
      <w:hyperlink r:id="rId6" w:anchor="/document/11/45353/dfas53rmdy/" w:tooltip="Когда комиссия принимает решение списать основное средство, учитывают критерии, по которым объект перестает быть активом:" w:history="1">
        <w:r w:rsidRPr="0083254C">
          <w:rPr>
            <w:rStyle w:val="ae"/>
            <w:rFonts w:ascii="Times New Roman" w:hAnsi="Times New Roman" w:cs="Times New Roman"/>
            <w:color w:val="auto"/>
            <w:sz w:val="24"/>
            <w:szCs w:val="24"/>
            <w:u w:val="none"/>
          </w:rPr>
          <w:t>утратившее статус актива</w:t>
        </w:r>
      </w:hyperlink>
      <w:r w:rsidRPr="0083254C">
        <w:rPr>
          <w:rFonts w:ascii="Times New Roman" w:hAnsi="Times New Roman" w:cs="Times New Roman"/>
          <w:sz w:val="24"/>
          <w:szCs w:val="24"/>
        </w:rPr>
        <w:t>,</w:t>
      </w:r>
      <w:r w:rsidR="00B3555B" w:rsidRPr="0083254C">
        <w:rPr>
          <w:rFonts w:ascii="Times New Roman" w:hAnsi="Times New Roman" w:cs="Times New Roman"/>
          <w:sz w:val="24"/>
          <w:szCs w:val="24"/>
          <w:shd w:val="clear" w:color="auto" w:fill="FFFFFF"/>
        </w:rPr>
        <w:t xml:space="preserve"> в том числе в связи с физическим или моральным износом и невозможностью (нецелесообразностью) его дальнейшего использования, до момента его </w:t>
      </w:r>
      <w:proofErr w:type="spellStart"/>
      <w:r w:rsidR="00B3555B" w:rsidRPr="0083254C">
        <w:rPr>
          <w:rFonts w:ascii="Times New Roman" w:hAnsi="Times New Roman" w:cs="Times New Roman"/>
          <w:sz w:val="24"/>
          <w:szCs w:val="24"/>
          <w:shd w:val="clear" w:color="auto" w:fill="FFFFFF"/>
        </w:rPr>
        <w:t>демонтажа</w:t>
      </w:r>
      <w:proofErr w:type="gramStart"/>
      <w:r w:rsidR="00B3555B" w:rsidRPr="0083254C">
        <w:rPr>
          <w:rFonts w:ascii="Times New Roman" w:hAnsi="Times New Roman" w:cs="Times New Roman"/>
          <w:sz w:val="24"/>
          <w:szCs w:val="24"/>
          <w:shd w:val="clear" w:color="auto" w:fill="FFFFFF"/>
        </w:rPr>
        <w:t>,у</w:t>
      </w:r>
      <w:proofErr w:type="gramEnd"/>
      <w:r w:rsidR="00B3555B" w:rsidRPr="0083254C">
        <w:rPr>
          <w:rFonts w:ascii="Times New Roman" w:hAnsi="Times New Roman" w:cs="Times New Roman"/>
          <w:sz w:val="24"/>
          <w:szCs w:val="24"/>
          <w:shd w:val="clear" w:color="auto" w:fill="FFFFFF"/>
        </w:rPr>
        <w:t>тилизации,уничтожения</w:t>
      </w:r>
      <w:proofErr w:type="spellEnd"/>
      <w:r w:rsidR="00B3555B" w:rsidRPr="0083254C">
        <w:rPr>
          <w:rFonts w:ascii="Times New Roman" w:hAnsi="Times New Roman" w:cs="Times New Roman"/>
          <w:sz w:val="24"/>
          <w:szCs w:val="24"/>
          <w:shd w:val="clear" w:color="auto" w:fill="FFFFFF"/>
        </w:rPr>
        <w:t>,</w:t>
      </w:r>
      <w:r w:rsidR="00B3555B" w:rsidRPr="0083254C">
        <w:rPr>
          <w:rFonts w:ascii="Times New Roman" w:hAnsi="Times New Roman" w:cs="Times New Roman"/>
          <w:sz w:val="24"/>
          <w:szCs w:val="24"/>
        </w:rPr>
        <w:br/>
      </w:r>
      <w:r w:rsidR="00865A06" w:rsidRPr="0083254C">
        <w:rPr>
          <w:rFonts w:ascii="Times New Roman" w:hAnsi="Times New Roman" w:cs="Times New Roman"/>
          <w:sz w:val="24"/>
          <w:szCs w:val="24"/>
        </w:rPr>
        <w:t xml:space="preserve"> передачи на основании  </w:t>
      </w:r>
      <w:r w:rsidRPr="0083254C">
        <w:rPr>
          <w:rFonts w:ascii="Times New Roman" w:hAnsi="Times New Roman" w:cs="Times New Roman"/>
          <w:sz w:val="24"/>
          <w:szCs w:val="24"/>
        </w:rPr>
        <w:t>решени</w:t>
      </w:r>
      <w:r w:rsidR="00865A06" w:rsidRPr="0083254C">
        <w:rPr>
          <w:rFonts w:ascii="Times New Roman" w:hAnsi="Times New Roman" w:cs="Times New Roman"/>
          <w:sz w:val="24"/>
          <w:szCs w:val="24"/>
        </w:rPr>
        <w:t xml:space="preserve">я </w:t>
      </w:r>
      <w:r w:rsidRPr="0083254C">
        <w:rPr>
          <w:rFonts w:ascii="Times New Roman" w:hAnsi="Times New Roman" w:cs="Times New Roman"/>
          <w:sz w:val="24"/>
          <w:szCs w:val="24"/>
        </w:rPr>
        <w:t>собственник</w:t>
      </w:r>
      <w:r w:rsidR="00865A06" w:rsidRPr="0083254C">
        <w:rPr>
          <w:rFonts w:ascii="Times New Roman" w:hAnsi="Times New Roman" w:cs="Times New Roman"/>
          <w:sz w:val="24"/>
          <w:szCs w:val="24"/>
        </w:rPr>
        <w:t>а</w:t>
      </w:r>
      <w:r w:rsidRPr="0083254C">
        <w:rPr>
          <w:rFonts w:ascii="Times New Roman" w:hAnsi="Times New Roman" w:cs="Times New Roman"/>
          <w:sz w:val="24"/>
          <w:szCs w:val="24"/>
        </w:rPr>
        <w:t xml:space="preserve"> имущества ( орган</w:t>
      </w:r>
      <w:r w:rsidR="00865A06" w:rsidRPr="0083254C">
        <w:rPr>
          <w:rFonts w:ascii="Times New Roman" w:hAnsi="Times New Roman" w:cs="Times New Roman"/>
          <w:sz w:val="24"/>
          <w:szCs w:val="24"/>
        </w:rPr>
        <w:t>а</w:t>
      </w:r>
      <w:r w:rsidRPr="0083254C">
        <w:rPr>
          <w:rFonts w:ascii="Times New Roman" w:hAnsi="Times New Roman" w:cs="Times New Roman"/>
          <w:sz w:val="24"/>
          <w:szCs w:val="24"/>
        </w:rPr>
        <w:t>, осуществляющ</w:t>
      </w:r>
      <w:r w:rsidR="00865A06" w:rsidRPr="0083254C">
        <w:rPr>
          <w:rFonts w:ascii="Times New Roman" w:hAnsi="Times New Roman" w:cs="Times New Roman"/>
          <w:sz w:val="24"/>
          <w:szCs w:val="24"/>
        </w:rPr>
        <w:t>его</w:t>
      </w:r>
      <w:r w:rsidRPr="0083254C">
        <w:rPr>
          <w:rFonts w:ascii="Times New Roman" w:hAnsi="Times New Roman" w:cs="Times New Roman"/>
          <w:sz w:val="24"/>
          <w:szCs w:val="24"/>
        </w:rPr>
        <w:t xml:space="preserve"> функции и полномочия учредителя и (или) собственника имущества),</w:t>
      </w:r>
      <w:r w:rsidRPr="0083254C">
        <w:rPr>
          <w:rStyle w:val="matches"/>
          <w:rFonts w:ascii="Times New Roman" w:hAnsi="Times New Roman" w:cs="Times New Roman"/>
          <w:sz w:val="24"/>
          <w:szCs w:val="24"/>
        </w:rPr>
        <w:t> списывается</w:t>
      </w:r>
      <w:r w:rsidRPr="0083254C">
        <w:rPr>
          <w:rFonts w:ascii="Times New Roman" w:hAnsi="Times New Roman" w:cs="Times New Roman"/>
          <w:sz w:val="24"/>
          <w:szCs w:val="24"/>
        </w:rPr>
        <w:t xml:space="preserve"> с </w:t>
      </w:r>
      <w:r w:rsidR="00B3555B" w:rsidRPr="0083254C">
        <w:rPr>
          <w:rFonts w:ascii="Times New Roman" w:hAnsi="Times New Roman" w:cs="Times New Roman"/>
          <w:sz w:val="24"/>
          <w:szCs w:val="24"/>
        </w:rPr>
        <w:t xml:space="preserve">балансовых </w:t>
      </w:r>
      <w:hyperlink r:id="rId7" w:anchor="/document/99/902249301/XA00M3C2MF/" w:tooltip="Счет 10100 " w:history="1">
        <w:r w:rsidRPr="0083254C">
          <w:rPr>
            <w:rStyle w:val="matches"/>
            <w:rFonts w:ascii="Times New Roman" w:hAnsi="Times New Roman" w:cs="Times New Roman"/>
            <w:sz w:val="24"/>
            <w:szCs w:val="24"/>
          </w:rPr>
          <w:t>счет</w:t>
        </w:r>
        <w:r w:rsidR="00865A06" w:rsidRPr="0083254C">
          <w:rPr>
            <w:rStyle w:val="matches"/>
            <w:rFonts w:ascii="Times New Roman" w:hAnsi="Times New Roman" w:cs="Times New Roman"/>
            <w:sz w:val="24"/>
            <w:szCs w:val="24"/>
          </w:rPr>
          <w:t>ов</w:t>
        </w:r>
        <w:r w:rsidR="00B3555B" w:rsidRPr="0083254C">
          <w:rPr>
            <w:rStyle w:val="matches"/>
            <w:rFonts w:ascii="Times New Roman" w:hAnsi="Times New Roman" w:cs="Times New Roman"/>
            <w:sz w:val="24"/>
            <w:szCs w:val="24"/>
          </w:rPr>
          <w:t xml:space="preserve"> (</w:t>
        </w:r>
        <w:r w:rsidRPr="0083254C">
          <w:rPr>
            <w:rStyle w:val="ae"/>
            <w:rFonts w:ascii="Times New Roman" w:hAnsi="Times New Roman" w:cs="Times New Roman"/>
            <w:color w:val="auto"/>
            <w:sz w:val="24"/>
            <w:szCs w:val="24"/>
            <w:u w:val="none"/>
          </w:rPr>
          <w:t>101.00</w:t>
        </w:r>
      </w:hyperlink>
      <w:r w:rsidR="00B3555B" w:rsidRPr="0083254C">
        <w:rPr>
          <w:rFonts w:ascii="Times New Roman" w:hAnsi="Times New Roman" w:cs="Times New Roman"/>
          <w:sz w:val="24"/>
          <w:szCs w:val="24"/>
        </w:rPr>
        <w:t xml:space="preserve">) и </w:t>
      </w:r>
      <w:proofErr w:type="spellStart"/>
      <w:r w:rsidR="00B3555B" w:rsidRPr="0083254C">
        <w:rPr>
          <w:rFonts w:ascii="Times New Roman" w:hAnsi="Times New Roman" w:cs="Times New Roman"/>
          <w:sz w:val="24"/>
          <w:szCs w:val="24"/>
        </w:rPr>
        <w:t>забалансовых</w:t>
      </w:r>
      <w:proofErr w:type="spellEnd"/>
      <w:r w:rsidR="00B3555B" w:rsidRPr="0083254C">
        <w:rPr>
          <w:rFonts w:ascii="Times New Roman" w:hAnsi="Times New Roman" w:cs="Times New Roman"/>
          <w:sz w:val="24"/>
          <w:szCs w:val="24"/>
        </w:rPr>
        <w:t xml:space="preserve"> (21.00) на  </w:t>
      </w:r>
      <w:r w:rsidRPr="0083254C">
        <w:rPr>
          <w:rFonts w:ascii="Times New Roman" w:hAnsi="Times New Roman" w:cs="Times New Roman"/>
          <w:sz w:val="24"/>
          <w:szCs w:val="24"/>
        </w:rPr>
        <w:t> </w:t>
      </w:r>
      <w:proofErr w:type="spellStart"/>
      <w:r w:rsidR="00F5614E" w:rsidRPr="00F5614E">
        <w:fldChar w:fldCharType="begin"/>
      </w:r>
      <w:r w:rsidRPr="0083254C">
        <w:rPr>
          <w:rFonts w:ascii="Times New Roman" w:hAnsi="Times New Roman" w:cs="Times New Roman"/>
          <w:sz w:val="24"/>
          <w:szCs w:val="24"/>
        </w:rPr>
        <w:instrText xml:space="preserve"> HYPERLINK "https://www.gosfinansy.ru/" \l "/document/99/902249301/XA00M1Q2LV/" \o "Счет 02 Материальные ценности на хранении"</w:instrText>
      </w:r>
      <w:r w:rsidR="00F5614E" w:rsidRPr="00F5614E">
        <w:fldChar w:fldCharType="separate"/>
      </w:r>
      <w:r w:rsidRPr="0083254C">
        <w:rPr>
          <w:rStyle w:val="ae"/>
          <w:rFonts w:ascii="Times New Roman" w:hAnsi="Times New Roman" w:cs="Times New Roman"/>
          <w:color w:val="auto"/>
          <w:sz w:val="24"/>
          <w:szCs w:val="24"/>
          <w:u w:val="none"/>
        </w:rPr>
        <w:t>забалансовый</w:t>
      </w:r>
      <w:proofErr w:type="spellEnd"/>
      <w:r w:rsidRPr="0083254C">
        <w:rPr>
          <w:rStyle w:val="matches"/>
          <w:rFonts w:ascii="Times New Roman" w:hAnsi="Times New Roman" w:cs="Times New Roman"/>
          <w:sz w:val="24"/>
          <w:szCs w:val="24"/>
        </w:rPr>
        <w:t> счет 02</w:t>
      </w:r>
      <w:r w:rsidR="00F5614E" w:rsidRPr="0083254C">
        <w:rPr>
          <w:rStyle w:val="matches"/>
          <w:rFonts w:ascii="Times New Roman" w:hAnsi="Times New Roman" w:cs="Times New Roman"/>
          <w:sz w:val="24"/>
          <w:szCs w:val="24"/>
        </w:rPr>
        <w:fldChar w:fldCharType="end"/>
      </w:r>
      <w:r w:rsidRPr="0083254C">
        <w:rPr>
          <w:rFonts w:ascii="Times New Roman" w:hAnsi="Times New Roman" w:cs="Times New Roman"/>
          <w:sz w:val="24"/>
          <w:szCs w:val="24"/>
        </w:rPr>
        <w:t> «Материальные ценности на хранении» в условной оценке 1рубль за 1 единицу.  Основание – </w:t>
      </w:r>
      <w:hyperlink r:id="rId8" w:anchor="/document/11/45353/dfas1nbs4h/" w:tooltip="В формах есть реквизит заключение комиссии, в котором указывают причину, по которой списывают объект. То есть итог результатов осмотра." w:history="1">
        <w:r w:rsidRPr="0083254C">
          <w:rPr>
            <w:rStyle w:val="ae"/>
            <w:rFonts w:ascii="Times New Roman" w:hAnsi="Times New Roman" w:cs="Times New Roman"/>
            <w:color w:val="auto"/>
            <w:sz w:val="24"/>
            <w:szCs w:val="24"/>
            <w:u w:val="none"/>
          </w:rPr>
          <w:t>решение комиссии</w:t>
        </w:r>
      </w:hyperlink>
      <w:r w:rsidRPr="0083254C">
        <w:rPr>
          <w:rFonts w:ascii="Times New Roman" w:hAnsi="Times New Roman" w:cs="Times New Roman"/>
          <w:sz w:val="24"/>
          <w:szCs w:val="24"/>
        </w:rPr>
        <w:t>, оформленное Решением или Актом. До утверждения акта не проводится демонтаж и утилизация.</w:t>
      </w:r>
    </w:p>
    <w:p w:rsidR="00601892" w:rsidRPr="0083254C" w:rsidRDefault="00B3555B" w:rsidP="00B3555B">
      <w:pPr>
        <w:rPr>
          <w:rFonts w:ascii="Times New Roman" w:hAnsi="Times New Roman" w:cs="Times New Roman"/>
        </w:rPr>
      </w:pPr>
      <w:r w:rsidRPr="0083254C">
        <w:rPr>
          <w:rFonts w:ascii="Times New Roman" w:hAnsi="Times New Roman" w:cs="Times New Roman"/>
        </w:rPr>
        <w:t>С</w:t>
      </w:r>
      <w:r w:rsidR="000A1427" w:rsidRPr="0083254C">
        <w:rPr>
          <w:rFonts w:ascii="Times New Roman" w:hAnsi="Times New Roman" w:cs="Times New Roman"/>
        </w:rPr>
        <w:t> </w:t>
      </w:r>
      <w:proofErr w:type="spellStart"/>
      <w:r w:rsidR="00F5614E" w:rsidRPr="00F5614E">
        <w:fldChar w:fldCharType="begin"/>
      </w:r>
      <w:r w:rsidR="000A1427" w:rsidRPr="0083254C">
        <w:rPr>
          <w:rFonts w:ascii="Times New Roman" w:hAnsi="Times New Roman" w:cs="Times New Roman"/>
        </w:rPr>
        <w:instrText xml:space="preserve"> HYPERLINK "https://www.gosfinansy.ru/" \l "/document/99/902249301/XA00M1Q2LV/" \o "Счет 02 Материальные ценности на хранении"</w:instrText>
      </w:r>
      <w:r w:rsidR="00F5614E" w:rsidRPr="00F5614E">
        <w:fldChar w:fldCharType="separate"/>
      </w:r>
      <w:r w:rsidR="000A1427" w:rsidRPr="0083254C">
        <w:rPr>
          <w:rStyle w:val="ae"/>
          <w:rFonts w:ascii="Times New Roman" w:hAnsi="Times New Roman" w:cs="Times New Roman"/>
          <w:color w:val="auto"/>
          <w:u w:val="none"/>
        </w:rPr>
        <w:t>забалансового</w:t>
      </w:r>
      <w:proofErr w:type="spellEnd"/>
      <w:r w:rsidR="000A1427" w:rsidRPr="0083254C">
        <w:rPr>
          <w:rStyle w:val="matches"/>
          <w:rFonts w:ascii="Times New Roman" w:hAnsi="Times New Roman" w:cs="Times New Roman"/>
        </w:rPr>
        <w:t> счета 02</w:t>
      </w:r>
      <w:r w:rsidR="00F5614E" w:rsidRPr="0083254C">
        <w:rPr>
          <w:rStyle w:val="matches"/>
          <w:rFonts w:ascii="Times New Roman" w:hAnsi="Times New Roman" w:cs="Times New Roman"/>
        </w:rPr>
        <w:fldChar w:fldCharType="end"/>
      </w:r>
      <w:r w:rsidRPr="0083254C">
        <w:rPr>
          <w:rFonts w:ascii="Times New Roman" w:hAnsi="Times New Roman" w:cs="Times New Roman"/>
        </w:rPr>
        <w:t> </w:t>
      </w:r>
      <w:r w:rsidR="000A1427" w:rsidRPr="0083254C">
        <w:rPr>
          <w:rFonts w:ascii="Times New Roman" w:hAnsi="Times New Roman" w:cs="Times New Roman"/>
        </w:rPr>
        <w:t xml:space="preserve"> </w:t>
      </w:r>
      <w:r w:rsidRPr="0083254C">
        <w:rPr>
          <w:rFonts w:ascii="Times New Roman" w:hAnsi="Times New Roman" w:cs="Times New Roman"/>
        </w:rPr>
        <w:t>списание проводится только по завершению</w:t>
      </w:r>
      <w:r w:rsidR="000A1427" w:rsidRPr="0083254C">
        <w:rPr>
          <w:rFonts w:ascii="Times New Roman" w:hAnsi="Times New Roman" w:cs="Times New Roman"/>
        </w:rPr>
        <w:t xml:space="preserve"> демонтаж</w:t>
      </w:r>
      <w:r w:rsidRPr="0083254C">
        <w:rPr>
          <w:rFonts w:ascii="Times New Roman" w:hAnsi="Times New Roman" w:cs="Times New Roman"/>
        </w:rPr>
        <w:t>а</w:t>
      </w:r>
      <w:r w:rsidR="000A1427" w:rsidRPr="0083254C">
        <w:rPr>
          <w:rFonts w:ascii="Times New Roman" w:hAnsi="Times New Roman" w:cs="Times New Roman"/>
        </w:rPr>
        <w:t xml:space="preserve"> и утилизаци</w:t>
      </w:r>
      <w:r w:rsidRPr="0083254C">
        <w:rPr>
          <w:rFonts w:ascii="Times New Roman" w:hAnsi="Times New Roman" w:cs="Times New Roman"/>
        </w:rPr>
        <w:t>и</w:t>
      </w:r>
      <w:r w:rsidR="000A1427" w:rsidRPr="0083254C">
        <w:rPr>
          <w:rFonts w:ascii="Times New Roman" w:hAnsi="Times New Roman" w:cs="Times New Roman"/>
        </w:rPr>
        <w:t>, имуществ</w:t>
      </w:r>
      <w:r w:rsidRPr="0083254C">
        <w:rPr>
          <w:rFonts w:ascii="Times New Roman" w:hAnsi="Times New Roman" w:cs="Times New Roman"/>
        </w:rPr>
        <w:t>а</w:t>
      </w:r>
      <w:proofErr w:type="gramStart"/>
      <w:r w:rsidR="000A1427" w:rsidRPr="0083254C">
        <w:rPr>
          <w:rStyle w:val="matches"/>
          <w:rFonts w:ascii="Times New Roman" w:hAnsi="Times New Roman" w:cs="Times New Roman"/>
        </w:rPr>
        <w:t> </w:t>
      </w:r>
      <w:r w:rsidR="000A1427" w:rsidRPr="0083254C">
        <w:rPr>
          <w:rFonts w:ascii="Times New Roman" w:hAnsi="Times New Roman" w:cs="Times New Roman"/>
        </w:rPr>
        <w:t>.</w:t>
      </w:r>
      <w:proofErr w:type="gramEnd"/>
      <w:r w:rsidR="000A1427" w:rsidRPr="0083254C">
        <w:rPr>
          <w:rFonts w:ascii="Times New Roman" w:hAnsi="Times New Roman" w:cs="Times New Roman"/>
        </w:rPr>
        <w:t xml:space="preserve"> </w:t>
      </w:r>
    </w:p>
    <w:p w:rsidR="00940590" w:rsidRPr="0083254C" w:rsidRDefault="00940590" w:rsidP="00940590">
      <w:pPr>
        <w:pStyle w:val="af1"/>
        <w:tabs>
          <w:tab w:val="left" w:pos="426"/>
        </w:tabs>
        <w:ind w:left="0"/>
        <w:rPr>
          <w:rFonts w:ascii="Times New Roman" w:hAnsi="Times New Roman" w:cs="Times New Roman"/>
        </w:rPr>
      </w:pPr>
      <w:r w:rsidRPr="0083254C">
        <w:rPr>
          <w:rFonts w:ascii="Times New Roman" w:hAnsi="Times New Roman" w:cs="Times New Roman"/>
        </w:rPr>
        <w:t>С</w:t>
      </w:r>
      <w:r w:rsidR="000A1427" w:rsidRPr="0083254C">
        <w:rPr>
          <w:rFonts w:ascii="Times New Roman" w:hAnsi="Times New Roman" w:cs="Times New Roman"/>
        </w:rPr>
        <w:t>о </w:t>
      </w:r>
      <w:hyperlink r:id="rId9" w:anchor="/document/99/902249301/XA00M3C2MF/" w:tooltip="Счет 10100 " w:history="1">
        <w:r w:rsidR="000A1427" w:rsidRPr="0083254C">
          <w:rPr>
            <w:rStyle w:val="matches"/>
            <w:rFonts w:ascii="Times New Roman" w:hAnsi="Times New Roman" w:cs="Times New Roman"/>
          </w:rPr>
          <w:t>счета</w:t>
        </w:r>
        <w:r w:rsidR="000A1427" w:rsidRPr="0083254C">
          <w:rPr>
            <w:rStyle w:val="ae"/>
            <w:rFonts w:ascii="Times New Roman" w:hAnsi="Times New Roman" w:cs="Times New Roman"/>
            <w:color w:val="auto"/>
            <w:u w:val="none"/>
          </w:rPr>
          <w:t> 101.00</w:t>
        </w:r>
      </w:hyperlink>
      <w:r w:rsidR="000A1427" w:rsidRPr="0083254C">
        <w:rPr>
          <w:rFonts w:ascii="Times New Roman" w:hAnsi="Times New Roman" w:cs="Times New Roman"/>
        </w:rPr>
        <w:t xml:space="preserve"> – объекты, которые </w:t>
      </w:r>
      <w:hyperlink r:id="rId10" w:anchor="/document/11/44897/dfascstnqi/" w:tooltip="Каким критериям должно отвечать ОС" w:history="1">
        <w:r w:rsidR="000A1427" w:rsidRPr="0083254C">
          <w:rPr>
            <w:rStyle w:val="ae"/>
            <w:rFonts w:ascii="Times New Roman" w:hAnsi="Times New Roman" w:cs="Times New Roman"/>
            <w:color w:val="auto"/>
            <w:u w:val="none"/>
          </w:rPr>
          <w:t>соответствуют критериям актива</w:t>
        </w:r>
      </w:hyperlink>
      <w:r w:rsidR="000A1427" w:rsidRPr="0083254C">
        <w:rPr>
          <w:rFonts w:ascii="Times New Roman" w:hAnsi="Times New Roman" w:cs="Times New Roman"/>
        </w:rPr>
        <w:t xml:space="preserve"> (к примеру, компьютеры, которые морально устарели,  но продолжают использоваться  до окончательного</w:t>
      </w:r>
      <w:r w:rsidR="000A1427" w:rsidRPr="0083254C">
        <w:rPr>
          <w:rStyle w:val="matches"/>
          <w:rFonts w:ascii="Times New Roman" w:hAnsi="Times New Roman" w:cs="Times New Roman"/>
        </w:rPr>
        <w:t> списания)</w:t>
      </w:r>
      <w:r w:rsidRPr="0083254C">
        <w:rPr>
          <w:rFonts w:ascii="Times New Roman" w:hAnsi="Times New Roman" w:cs="Times New Roman"/>
        </w:rPr>
        <w:t>,</w:t>
      </w:r>
      <w:r w:rsidR="000A1427" w:rsidRPr="0083254C">
        <w:rPr>
          <w:rFonts w:ascii="Times New Roman" w:hAnsi="Times New Roman" w:cs="Times New Roman"/>
        </w:rPr>
        <w:t xml:space="preserve"> на </w:t>
      </w:r>
      <w:proofErr w:type="spellStart"/>
      <w:r w:rsidR="00F5614E" w:rsidRPr="00F5614E">
        <w:fldChar w:fldCharType="begin"/>
      </w:r>
      <w:r w:rsidR="000A1427" w:rsidRPr="0083254C">
        <w:rPr>
          <w:rFonts w:ascii="Times New Roman" w:hAnsi="Times New Roman" w:cs="Times New Roman"/>
        </w:rPr>
        <w:instrText xml:space="preserve"> HYPERLINK "https://www.gosfinansy.ru/" \l "/document/99/902249301/XA00M1Q2LV/" \o "Счет 02 Материальные ценности на хранении"</w:instrText>
      </w:r>
      <w:r w:rsidR="00F5614E" w:rsidRPr="00F5614E">
        <w:fldChar w:fldCharType="separate"/>
      </w:r>
      <w:r w:rsidR="000A1427" w:rsidRPr="0083254C">
        <w:rPr>
          <w:rStyle w:val="ae"/>
          <w:rFonts w:ascii="Times New Roman" w:hAnsi="Times New Roman" w:cs="Times New Roman"/>
          <w:color w:val="auto"/>
          <w:u w:val="none"/>
        </w:rPr>
        <w:t>забалансовый</w:t>
      </w:r>
      <w:proofErr w:type="spellEnd"/>
      <w:r w:rsidR="000A1427" w:rsidRPr="0083254C">
        <w:rPr>
          <w:rStyle w:val="matches"/>
          <w:rFonts w:ascii="Times New Roman" w:hAnsi="Times New Roman" w:cs="Times New Roman"/>
        </w:rPr>
        <w:t> счет 02</w:t>
      </w:r>
      <w:r w:rsidR="00F5614E" w:rsidRPr="0083254C">
        <w:rPr>
          <w:rStyle w:val="matches"/>
          <w:rFonts w:ascii="Times New Roman" w:hAnsi="Times New Roman" w:cs="Times New Roman"/>
        </w:rPr>
        <w:fldChar w:fldCharType="end"/>
      </w:r>
      <w:r w:rsidR="000A1427" w:rsidRPr="0083254C">
        <w:rPr>
          <w:rFonts w:ascii="Times New Roman" w:hAnsi="Times New Roman" w:cs="Times New Roman"/>
        </w:rPr>
        <w:t>  не принима</w:t>
      </w:r>
      <w:r w:rsidRPr="0083254C">
        <w:rPr>
          <w:rFonts w:ascii="Times New Roman" w:hAnsi="Times New Roman" w:cs="Times New Roman"/>
        </w:rPr>
        <w:t>ю</w:t>
      </w:r>
      <w:r w:rsidR="000A1427" w:rsidRPr="0083254C">
        <w:rPr>
          <w:rFonts w:ascii="Times New Roman" w:hAnsi="Times New Roman" w:cs="Times New Roman"/>
        </w:rPr>
        <w:t>тся</w:t>
      </w:r>
    </w:p>
    <w:p w:rsidR="00601892" w:rsidRPr="0083254C" w:rsidRDefault="000A1427" w:rsidP="00940590">
      <w:pPr>
        <w:pStyle w:val="af1"/>
        <w:tabs>
          <w:tab w:val="left" w:pos="426"/>
        </w:tabs>
        <w:ind w:left="0"/>
        <w:rPr>
          <w:rFonts w:ascii="Times New Roman" w:hAnsi="Times New Roman" w:cs="Times New Roman"/>
        </w:rPr>
      </w:pPr>
      <w:r w:rsidRPr="0083254C">
        <w:rPr>
          <w:rFonts w:ascii="Times New Roman" w:hAnsi="Times New Roman" w:cs="Times New Roman"/>
        </w:rPr>
        <w:t>Основание:  </w:t>
      </w:r>
      <w:hyperlink r:id="rId11" w:anchor="/document/99/420389698/XA00ME02N9/" w:tooltip="8. Материальная ценность подлежит признанию в бухгалтерском учете в составе основных средств (далее - объект основных средств) при условии, что субъектом учета прогнозируется получение..." w:history="1">
        <w:r w:rsidRPr="0083254C">
          <w:rPr>
            <w:rStyle w:val="ae"/>
            <w:rFonts w:ascii="Times New Roman" w:hAnsi="Times New Roman" w:cs="Times New Roman"/>
            <w:color w:val="auto"/>
            <w:u w:val="none"/>
          </w:rPr>
          <w:t>пункт 8</w:t>
        </w:r>
      </w:hyperlink>
      <w:r w:rsidRPr="0083254C">
        <w:rPr>
          <w:rFonts w:ascii="Times New Roman" w:hAnsi="Times New Roman" w:cs="Times New Roman"/>
        </w:rPr>
        <w:t> СГС «Основные средства», </w:t>
      </w:r>
      <w:hyperlink r:id="rId12" w:anchor="/document/99/551516238/" w:history="1">
        <w:r w:rsidRPr="0083254C">
          <w:rPr>
            <w:rStyle w:val="ae"/>
            <w:rFonts w:ascii="Times New Roman" w:hAnsi="Times New Roman" w:cs="Times New Roman"/>
            <w:color w:val="auto"/>
            <w:u w:val="none"/>
          </w:rPr>
          <w:t>письмо Минфина от 20.09.2018 №</w:t>
        </w:r>
        <w:r w:rsidRPr="0083254C">
          <w:rPr>
            <w:rStyle w:val="matches"/>
            <w:rFonts w:ascii="Times New Roman" w:hAnsi="Times New Roman" w:cs="Times New Roman"/>
          </w:rPr>
          <w:t> 02</w:t>
        </w:r>
        <w:r w:rsidRPr="0083254C">
          <w:rPr>
            <w:rStyle w:val="ae"/>
            <w:rFonts w:ascii="Times New Roman" w:hAnsi="Times New Roman" w:cs="Times New Roman"/>
            <w:color w:val="auto"/>
            <w:u w:val="none"/>
          </w:rPr>
          <w:t>-07-08/67685</w:t>
        </w:r>
      </w:hyperlink>
      <w:r w:rsidRPr="0083254C">
        <w:rPr>
          <w:rFonts w:ascii="Times New Roman" w:hAnsi="Times New Roman" w:cs="Times New Roman"/>
        </w:rPr>
        <w:t>.</w:t>
      </w: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color w:val="FF0000"/>
          <w:sz w:val="21"/>
          <w:szCs w:val="21"/>
        </w:rPr>
        <w:br/>
      </w:r>
      <w:r>
        <w:rPr>
          <w:rFonts w:ascii="Times New Roman" w:hAnsi="Times New Roman" w:cs="Times New Roman"/>
        </w:rPr>
        <w:t>2.2</w:t>
      </w:r>
      <w:r w:rsidR="00D73995">
        <w:rPr>
          <w:rFonts w:ascii="Times New Roman" w:hAnsi="Times New Roman" w:cs="Times New Roman"/>
        </w:rPr>
        <w:t>1</w:t>
      </w:r>
      <w:r>
        <w:rPr>
          <w:rFonts w:ascii="Times New Roman" w:hAnsi="Times New Roman" w:cs="Times New Roman"/>
        </w:rPr>
        <w:t xml:space="preserve">. Принятие к учету основных средств  осуществляется на основании акта  приема-передачи основных средств, который составляется на каждый отдельный инвентарный объект или </w:t>
      </w:r>
      <w:r>
        <w:rPr>
          <w:rFonts w:ascii="Times New Roman" w:hAnsi="Times New Roman" w:cs="Times New Roman"/>
          <w:color w:val="000000"/>
        </w:rPr>
        <w:t xml:space="preserve">Решения о признании объектов НФА </w:t>
      </w:r>
      <w:r w:rsidRPr="0083254C">
        <w:rPr>
          <w:rFonts w:ascii="Times New Roman" w:hAnsi="Times New Roman" w:cs="Times New Roman"/>
          <w:color w:val="000000"/>
        </w:rPr>
        <w:t>(ф. 0510441).</w:t>
      </w:r>
      <w:r>
        <w:rPr>
          <w:rFonts w:ascii="Times New Roman" w:hAnsi="Times New Roman" w:cs="Times New Roman"/>
          <w:color w:val="000000"/>
        </w:rPr>
        <w:t xml:space="preserve"> </w:t>
      </w:r>
      <w:r>
        <w:rPr>
          <w:rFonts w:ascii="Times New Roman" w:hAnsi="Times New Roman" w:cs="Times New Roman"/>
        </w:rPr>
        <w:t>Одним актом оформляется принятие к учету однотипных объектов одинаковой стоимости, принимаемых к бухгалтерскому учету одновременно и  стоимостью до 10</w:t>
      </w:r>
      <w:r w:rsidR="00940590">
        <w:rPr>
          <w:rFonts w:ascii="Times New Roman" w:hAnsi="Times New Roman" w:cs="Times New Roman"/>
        </w:rPr>
        <w:t xml:space="preserve"> </w:t>
      </w:r>
      <w:r>
        <w:rPr>
          <w:rFonts w:ascii="Times New Roman" w:hAnsi="Times New Roman" w:cs="Times New Roman"/>
        </w:rPr>
        <w:t>000,00 рублей включительно.</w:t>
      </w:r>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Приходным ордером (форма 0504207) можно оформлять поступление нефинансовых активов в тех случаях, когда у учреждения нет иных документов- оснований для постановки имущества на  учет. К таким операциям относятся:</w:t>
      </w:r>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 приход материальных запасов, полученных при разборке или ликвидации других нефинансовых активов;</w:t>
      </w:r>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 поступление на учет ранее не учтенных, в связи с допущенными ошибками, нефинансовых активов;</w:t>
      </w:r>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 поступление нефинансовых активов по договору пожертвования;</w:t>
      </w:r>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lastRenderedPageBreak/>
        <w:t>- поступление нефинансовых активов в рамках капитального ремонта (на основании Акта о приемке выполненных работ (форма КС-2)).</w:t>
      </w:r>
    </w:p>
    <w:p w:rsidR="00601892" w:rsidRPr="0083254C" w:rsidRDefault="00601892"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83254C" w:rsidRDefault="00D73995"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2.22.</w:t>
      </w:r>
      <w:r w:rsidR="000A1427" w:rsidRPr="0083254C">
        <w:rPr>
          <w:rFonts w:ascii="Times New Roman" w:hAnsi="Times New Roman" w:cs="Times New Roman"/>
        </w:rPr>
        <w:t>Ввод в эксплуатацию основных средств, в том числе стоимостью до 10</w:t>
      </w:r>
      <w:r w:rsidR="00940590" w:rsidRPr="0083254C">
        <w:rPr>
          <w:rFonts w:ascii="Times New Roman" w:hAnsi="Times New Roman" w:cs="Times New Roman"/>
        </w:rPr>
        <w:t xml:space="preserve"> </w:t>
      </w:r>
      <w:r w:rsidR="000A1427" w:rsidRPr="0083254C">
        <w:rPr>
          <w:rFonts w:ascii="Times New Roman" w:hAnsi="Times New Roman" w:cs="Times New Roman"/>
        </w:rPr>
        <w:t>000рублей включительно, может осуществляться  одновременно с принятием их к учету или на основании требования – накладной, ведомости на выдачу на нужды учреждения (при невозможности ввода в эксплуатацию одновременно с принятием к учету).</w:t>
      </w:r>
    </w:p>
    <w:p w:rsidR="00940590" w:rsidRPr="0083254C" w:rsidRDefault="00940590" w:rsidP="0083254C">
      <w:pPr>
        <w:pStyle w:val="af1"/>
        <w:spacing w:after="120"/>
        <w:ind w:left="0"/>
        <w:jc w:val="both"/>
        <w:rPr>
          <w:rFonts w:ascii="Times New Roman" w:hAnsi="Times New Roman" w:cs="Times New Roman"/>
          <w:highlight w:val="yellow"/>
        </w:rPr>
      </w:pPr>
    </w:p>
    <w:p w:rsidR="00601892" w:rsidRPr="0083254C" w:rsidRDefault="000A1427" w:rsidP="0083254C">
      <w:pPr>
        <w:pStyle w:val="af1"/>
        <w:spacing w:after="120"/>
        <w:ind w:left="0"/>
        <w:jc w:val="both"/>
        <w:rPr>
          <w:rFonts w:ascii="Times New Roman" w:hAnsi="Times New Roman" w:cs="Times New Roman"/>
        </w:rPr>
      </w:pPr>
      <w:proofErr w:type="gramStart"/>
      <w:r w:rsidRPr="0083254C">
        <w:rPr>
          <w:rFonts w:ascii="Times New Roman" w:hAnsi="Times New Roman" w:cs="Times New Roman"/>
        </w:rPr>
        <w:t>2.2</w:t>
      </w:r>
      <w:r w:rsidR="00D73995">
        <w:rPr>
          <w:rFonts w:ascii="Times New Roman" w:hAnsi="Times New Roman" w:cs="Times New Roman"/>
        </w:rPr>
        <w:t>3</w:t>
      </w:r>
      <w:r w:rsidRPr="0083254C">
        <w:rPr>
          <w:rFonts w:ascii="Times New Roman" w:hAnsi="Times New Roman" w:cs="Times New Roman"/>
        </w:rPr>
        <w:t>.Оборудование и отдельные объекты, установленные в ходе проведения капитального ремонта здания и территории, замене (монтаже, расширении) систем и прочих работ, отвечающие критериям основных средств, учитываются в составе основных средств по стоимости с учетом НДС, указанной в справке о стоимости выполненных работ и затрат или  Акте о приемке выполненных работ (форма КС-2).</w:t>
      </w:r>
      <w:proofErr w:type="gramEnd"/>
      <w:r w:rsidRPr="0083254C">
        <w:rPr>
          <w:rFonts w:ascii="Times New Roman" w:hAnsi="Times New Roman" w:cs="Times New Roman"/>
        </w:rPr>
        <w:t xml:space="preserve"> Затраты, связанные с работами (ремонтом, заменой), относятся на финансовый результат </w:t>
      </w:r>
      <w:proofErr w:type="spellStart"/>
      <w:r w:rsidRPr="0083254C">
        <w:rPr>
          <w:rFonts w:ascii="Times New Roman" w:hAnsi="Times New Roman" w:cs="Times New Roman"/>
        </w:rPr>
        <w:t>учреждения</w:t>
      </w:r>
      <w:proofErr w:type="gramStart"/>
      <w:r w:rsidRPr="0083254C">
        <w:rPr>
          <w:rFonts w:ascii="Times New Roman" w:hAnsi="Times New Roman" w:cs="Times New Roman"/>
        </w:rPr>
        <w:t>.Д</w:t>
      </w:r>
      <w:proofErr w:type="gramEnd"/>
      <w:r w:rsidRPr="0083254C">
        <w:rPr>
          <w:rFonts w:ascii="Times New Roman" w:hAnsi="Times New Roman" w:cs="Times New Roman"/>
        </w:rPr>
        <w:t>ебет</w:t>
      </w:r>
      <w:proofErr w:type="spellEnd"/>
      <w:r w:rsidRPr="0083254C">
        <w:rPr>
          <w:rFonts w:ascii="Times New Roman" w:hAnsi="Times New Roman" w:cs="Times New Roman"/>
        </w:rPr>
        <w:t xml:space="preserve"> КБК 1.401.20.225(226) Кредит КБК  1.302.25(26).73Х. Затраты по учету основных средств отражаются проводкой: Дебет КБК 1.106.31.310 Кредит КБК 1.302.25(26).73Х. Принятие к учету и введение в эксплуатацию основных средств по первоначальной стоимости отражать проводкой: Дебет КБК 1.101.ХХ.310 Кредит КБК 1.106.31.310 .</w:t>
      </w:r>
    </w:p>
    <w:p w:rsidR="00601892" w:rsidRDefault="00601892">
      <w:pPr>
        <w:pStyle w:val="af1"/>
        <w:spacing w:after="120"/>
        <w:ind w:left="0"/>
        <w:jc w:val="both"/>
        <w:rPr>
          <w:rFonts w:ascii="Times New Roman" w:hAnsi="Times New Roman" w:cs="Times New Roman"/>
        </w:rPr>
      </w:pPr>
    </w:p>
    <w:p w:rsidR="00601892" w:rsidRDefault="000A1427">
      <w:pPr>
        <w:jc w:val="center"/>
        <w:rPr>
          <w:rFonts w:hAnsi="Times New Roman" w:cs="Times New Roman"/>
          <w:bCs/>
          <w:i/>
          <w:color w:val="000000"/>
          <w:sz w:val="28"/>
          <w:szCs w:val="28"/>
        </w:rPr>
      </w:pPr>
      <w:r>
        <w:rPr>
          <w:rFonts w:ascii="Times New Roman" w:hAnsi="Times New Roman" w:cs="Times New Roman"/>
          <w:bCs/>
          <w:i/>
          <w:color w:val="000000"/>
          <w:sz w:val="28"/>
          <w:szCs w:val="28"/>
        </w:rPr>
        <w:t>3.</w:t>
      </w:r>
      <w:r>
        <w:rPr>
          <w:rFonts w:hAnsi="Times New Roman" w:cs="Times New Roman"/>
          <w:bCs/>
          <w:i/>
          <w:color w:val="000000"/>
          <w:sz w:val="28"/>
          <w:szCs w:val="28"/>
        </w:rPr>
        <w:t xml:space="preserve"> </w:t>
      </w:r>
      <w:r>
        <w:rPr>
          <w:rFonts w:hAnsi="Times New Roman" w:cs="Times New Roman"/>
          <w:bCs/>
          <w:i/>
          <w:color w:val="000000"/>
          <w:sz w:val="28"/>
          <w:szCs w:val="28"/>
        </w:rPr>
        <w:t>Нематериальные</w:t>
      </w:r>
      <w:r>
        <w:rPr>
          <w:rFonts w:hAnsi="Times New Roman" w:cs="Times New Roman"/>
          <w:bCs/>
          <w:i/>
          <w:color w:val="000000"/>
          <w:sz w:val="28"/>
          <w:szCs w:val="28"/>
        </w:rPr>
        <w:t xml:space="preserve"> </w:t>
      </w:r>
      <w:r>
        <w:rPr>
          <w:rFonts w:hAnsi="Times New Roman" w:cs="Times New Roman"/>
          <w:bCs/>
          <w:i/>
          <w:color w:val="000000"/>
          <w:sz w:val="28"/>
          <w:szCs w:val="28"/>
        </w:rPr>
        <w:t>активы</w:t>
      </w:r>
    </w:p>
    <w:p w:rsidR="00601892" w:rsidRDefault="00601892">
      <w:pPr>
        <w:jc w:val="center"/>
        <w:rPr>
          <w:rFonts w:hAnsi="Times New Roman" w:cs="Times New Roman"/>
          <w:i/>
          <w:color w:val="000000"/>
          <w:sz w:val="28"/>
          <w:szCs w:val="28"/>
        </w:rPr>
      </w:pPr>
    </w:p>
    <w:p w:rsidR="00601892" w:rsidRPr="0083254C" w:rsidRDefault="000A1427" w:rsidP="0083254C">
      <w:pPr>
        <w:pStyle w:val="s1"/>
        <w:shd w:val="clear" w:color="auto" w:fill="FFFFFF"/>
        <w:spacing w:before="0" w:beforeAutospacing="0" w:after="0" w:afterAutospacing="0"/>
        <w:jc w:val="both"/>
      </w:pPr>
      <w:r w:rsidRPr="0083254C">
        <w:rPr>
          <w:color w:val="000000"/>
        </w:rPr>
        <w:t xml:space="preserve">3.1. </w:t>
      </w:r>
      <w:r w:rsidRPr="0083254C">
        <w:t>К НМА относятся объекты нефинансовых активов:</w:t>
      </w:r>
    </w:p>
    <w:p w:rsidR="00601892" w:rsidRPr="0083254C" w:rsidRDefault="000A1427" w:rsidP="0083254C">
      <w:pPr>
        <w:pStyle w:val="s1"/>
        <w:shd w:val="clear" w:color="auto" w:fill="FFFFFF"/>
        <w:spacing w:before="0" w:beforeAutospacing="0" w:after="0" w:afterAutospacing="0"/>
        <w:jc w:val="both"/>
      </w:pPr>
      <w:r w:rsidRPr="0083254C">
        <w:t>- предназначенные для неоднократного и (или) постоянного использования в деятельности учреждения свыше 12 месяцев;</w:t>
      </w:r>
    </w:p>
    <w:p w:rsidR="00601892" w:rsidRPr="0083254C" w:rsidRDefault="000A1427" w:rsidP="0083254C">
      <w:pPr>
        <w:pStyle w:val="s1"/>
        <w:shd w:val="clear" w:color="auto" w:fill="FFFFFF"/>
        <w:spacing w:before="0" w:beforeAutospacing="0" w:after="0" w:afterAutospacing="0"/>
        <w:jc w:val="both"/>
      </w:pPr>
      <w:proofErr w:type="gramStart"/>
      <w:r w:rsidRPr="0083254C">
        <w:t>- не имеющие материально - вещественной формы;</w:t>
      </w:r>
      <w:proofErr w:type="gramEnd"/>
    </w:p>
    <w:p w:rsidR="00601892" w:rsidRPr="0083254C" w:rsidRDefault="000A1427" w:rsidP="0083254C">
      <w:pPr>
        <w:pStyle w:val="s1"/>
        <w:shd w:val="clear" w:color="auto" w:fill="FFFFFF"/>
        <w:spacing w:before="0" w:beforeAutospacing="0" w:after="0" w:afterAutospacing="0"/>
        <w:jc w:val="both"/>
      </w:pPr>
      <w:r w:rsidRPr="0083254C">
        <w:t>- с возможностью </w:t>
      </w:r>
      <w:hyperlink r:id="rId13" w:anchor="/document/75058548/entry/300" w:history="1">
        <w:r w:rsidRPr="0083254C">
          <w:rPr>
            <w:rStyle w:val="ae"/>
            <w:color w:val="auto"/>
            <w:u w:val="none"/>
          </w:rPr>
          <w:t>идентификации</w:t>
        </w:r>
      </w:hyperlink>
      <w:r w:rsidRPr="0083254C">
        <w:t> (выделения, отделения) от другого имущества;</w:t>
      </w:r>
    </w:p>
    <w:p w:rsidR="00601892" w:rsidRPr="0083254C" w:rsidRDefault="000A1427" w:rsidP="0083254C">
      <w:pPr>
        <w:pStyle w:val="s1"/>
        <w:shd w:val="clear" w:color="auto" w:fill="FFFFFF"/>
        <w:spacing w:before="0" w:beforeAutospacing="0" w:after="0" w:afterAutospacing="0"/>
        <w:jc w:val="both"/>
      </w:pPr>
      <w:r w:rsidRPr="0083254C">
        <w:t xml:space="preserve">- в </w:t>
      </w:r>
      <w:proofErr w:type="gramStart"/>
      <w:r w:rsidRPr="0083254C">
        <w:t>отношении</w:t>
      </w:r>
      <w:proofErr w:type="gramEnd"/>
      <w:r w:rsidRPr="0083254C">
        <w:t xml:space="preserve"> которых у учреждения при приобретении (создании) возникли </w:t>
      </w:r>
      <w:hyperlink r:id="rId14" w:anchor="/document/10164072/entry/41229" w:history="1">
        <w:r w:rsidRPr="0083254C">
          <w:rPr>
            <w:rStyle w:val="ae"/>
            <w:color w:val="auto"/>
            <w:u w:val="none"/>
          </w:rPr>
          <w:t>исключительные</w:t>
        </w:r>
      </w:hyperlink>
      <w:r w:rsidRPr="0083254C">
        <w:t> права, права в соответствии с </w:t>
      </w:r>
      <w:hyperlink r:id="rId15" w:anchor="/multilink/77847277/paragraph/1770/number/1" w:history="1">
        <w:r w:rsidRPr="0083254C">
          <w:rPr>
            <w:rStyle w:val="ae"/>
            <w:color w:val="auto"/>
            <w:u w:val="none"/>
          </w:rPr>
          <w:t>лицензионными договорами</w:t>
        </w:r>
      </w:hyperlink>
      <w:r w:rsidRPr="0083254C">
        <w:t> либо иными документами, подтверждающими существование права на такой актив.</w:t>
      </w: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Основание: пункт 6 СГС «Нематериальные активы».</w:t>
      </w:r>
    </w:p>
    <w:p w:rsidR="00D73995" w:rsidRDefault="00D73995" w:rsidP="0083254C">
      <w:pPr>
        <w:pStyle w:val="s1"/>
        <w:shd w:val="clear" w:color="auto" w:fill="FFFFFF"/>
        <w:spacing w:before="0" w:beforeAutospacing="0" w:after="0" w:afterAutospacing="0"/>
        <w:jc w:val="both"/>
        <w:rPr>
          <w:shd w:val="clear" w:color="auto" w:fill="FFFFFF"/>
        </w:rPr>
      </w:pPr>
    </w:p>
    <w:p w:rsidR="00601892" w:rsidRPr="0083254C" w:rsidRDefault="000A1427" w:rsidP="0083254C">
      <w:pPr>
        <w:pStyle w:val="s1"/>
        <w:shd w:val="clear" w:color="auto" w:fill="FFFFFF"/>
        <w:spacing w:before="0" w:beforeAutospacing="0" w:after="0" w:afterAutospacing="0"/>
        <w:jc w:val="both"/>
        <w:rPr>
          <w:shd w:val="clear" w:color="auto" w:fill="FFFFFF"/>
        </w:rPr>
      </w:pPr>
      <w:r w:rsidRPr="0083254C">
        <w:rPr>
          <w:shd w:val="clear" w:color="auto" w:fill="FFFFFF"/>
        </w:rPr>
        <w:t>3.2. Единицей бухгалтерского учета объекта нематериальных активов является инвентарный объект.</w:t>
      </w:r>
    </w:p>
    <w:p w:rsidR="00601892" w:rsidRPr="0083254C" w:rsidRDefault="000A1427" w:rsidP="0083254C">
      <w:pPr>
        <w:pStyle w:val="s1"/>
        <w:shd w:val="clear" w:color="auto" w:fill="FFFFFF"/>
        <w:spacing w:before="0" w:beforeAutospacing="0" w:after="0" w:afterAutospacing="0"/>
        <w:jc w:val="both"/>
      </w:pPr>
      <w:r w:rsidRPr="0083254C">
        <w:t xml:space="preserve"> Каждому инвентарному объекту нематериальных активов присваивается уникальный инвентарный номер. Инвентарный номер, присвоенный объекту нематериального актива, сохраняется за ним на весь период его учета. Инвентарные номера выбывших (списанных) инвентарных объектов нематериальных активов вновь принятым к бухгалтерскому учету объектам нефинансовых активов не присваиваются.</w:t>
      </w: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Основание: пункт 9 СГС «Нематериальные активы».</w:t>
      </w:r>
    </w:p>
    <w:p w:rsidR="00601892" w:rsidRPr="0083254C" w:rsidRDefault="00601892" w:rsidP="0083254C">
      <w:pPr>
        <w:jc w:val="both"/>
        <w:rPr>
          <w:rFonts w:ascii="Times New Roman" w:hAnsi="Times New Roman" w:cs="Times New Roman"/>
          <w:color w:val="000000"/>
        </w:rPr>
      </w:pPr>
    </w:p>
    <w:p w:rsidR="00601892" w:rsidRPr="0083254C" w:rsidRDefault="000A1427" w:rsidP="0083254C">
      <w:pPr>
        <w:pStyle w:val="s1"/>
        <w:shd w:val="clear" w:color="auto" w:fill="FFFFFF"/>
        <w:spacing w:before="0" w:beforeAutospacing="0" w:after="0" w:afterAutospacing="0"/>
        <w:jc w:val="both"/>
      </w:pPr>
      <w:r w:rsidRPr="0083254C">
        <w:t xml:space="preserve">3.3. </w:t>
      </w:r>
      <w:hyperlink r:id="rId16" w:anchor="/multilink/77847277/paragraph/1925/number/0" w:history="1">
        <w:r w:rsidRPr="0083254C">
          <w:rPr>
            <w:rStyle w:val="ae"/>
            <w:color w:val="auto"/>
            <w:u w:val="none"/>
          </w:rPr>
          <w:t>Амортизация начисляется</w:t>
        </w:r>
      </w:hyperlink>
      <w:r w:rsidRPr="0083254C">
        <w:t> только по объектам НМА с определенным сроком полезного использования.</w:t>
      </w:r>
    </w:p>
    <w:p w:rsidR="00601892" w:rsidRPr="0083254C" w:rsidRDefault="000A1427" w:rsidP="0083254C">
      <w:pPr>
        <w:pStyle w:val="s1"/>
        <w:shd w:val="clear" w:color="auto" w:fill="FFFFFF"/>
        <w:spacing w:before="0" w:beforeAutospacing="0" w:after="0" w:afterAutospacing="0"/>
        <w:jc w:val="both"/>
      </w:pPr>
      <w:r w:rsidRPr="0083254C">
        <w:t>На объекты НМА стоимостью до 100 000 рублей включительно амортизация начисляется в размере 100% первоначальной стоимости при признании объекта в составе группы НМА.</w:t>
      </w:r>
    </w:p>
    <w:p w:rsidR="0047086B" w:rsidRPr="0083254C" w:rsidRDefault="0047086B" w:rsidP="0083254C">
      <w:pPr>
        <w:pStyle w:val="copyright-info"/>
        <w:spacing w:before="0" w:beforeAutospacing="0" w:after="0" w:afterAutospacing="0"/>
        <w:jc w:val="both"/>
        <w:rPr>
          <w:shd w:val="clear" w:color="auto" w:fill="FFFFFF"/>
        </w:rPr>
      </w:pPr>
      <w:r w:rsidRPr="0083254C">
        <w:rPr>
          <w:shd w:val="clear" w:color="auto" w:fill="FFFFFF"/>
        </w:rPr>
        <w:t xml:space="preserve">Амортизация объекта нематериальных активов </w:t>
      </w:r>
      <w:r w:rsidRPr="0083254C">
        <w:t>осуществляется линейным методом</w:t>
      </w:r>
      <w:r w:rsidRPr="0083254C">
        <w:rPr>
          <w:shd w:val="clear" w:color="auto" w:fill="FFFFFF"/>
        </w:rPr>
        <w:t xml:space="preserve"> и начинается с 1-го числа месяца, следующего за месяцем принятия его к бухгалтерскому учету.</w:t>
      </w:r>
    </w:p>
    <w:p w:rsidR="00601892" w:rsidRPr="0083254C" w:rsidRDefault="000A1427" w:rsidP="0083254C">
      <w:pPr>
        <w:pStyle w:val="copyright-info"/>
        <w:spacing w:before="0" w:beforeAutospacing="0" w:after="0" w:afterAutospacing="0"/>
        <w:jc w:val="both"/>
        <w:rPr>
          <w:color w:val="000000"/>
        </w:rPr>
      </w:pPr>
      <w:r w:rsidRPr="0083254C">
        <w:rPr>
          <w:color w:val="000000"/>
        </w:rPr>
        <w:t>Основание: пункты 26,</w:t>
      </w:r>
      <w:r w:rsidR="0047086B" w:rsidRPr="0083254C">
        <w:rPr>
          <w:color w:val="000000"/>
        </w:rPr>
        <w:t xml:space="preserve">28, </w:t>
      </w:r>
      <w:r w:rsidRPr="0083254C">
        <w:rPr>
          <w:color w:val="000000"/>
        </w:rPr>
        <w:t>30, 31,33 СГС «Нематериальные активы».</w:t>
      </w:r>
    </w:p>
    <w:p w:rsidR="00601892" w:rsidRPr="0083254C" w:rsidRDefault="00601892" w:rsidP="0083254C">
      <w:pPr>
        <w:jc w:val="both"/>
        <w:rPr>
          <w:rFonts w:ascii="Times New Roman" w:hAnsi="Times New Roman" w:cs="Times New Roman"/>
          <w:color w:val="000000"/>
        </w:rPr>
      </w:pP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3.4.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601892" w:rsidRPr="0083254C" w:rsidRDefault="00601892" w:rsidP="0083254C">
      <w:pPr>
        <w:jc w:val="both"/>
        <w:rPr>
          <w:rFonts w:ascii="Times New Roman" w:hAnsi="Times New Roman" w:cs="Times New Roman"/>
          <w:color w:val="000000"/>
        </w:rPr>
      </w:pP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lastRenderedPageBreak/>
        <w:t>3.5.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rsidR="0047086B" w:rsidRDefault="0047086B">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sz w:val="24"/>
          <w:szCs w:val="24"/>
        </w:rPr>
      </w:pPr>
    </w:p>
    <w:p w:rsidR="00601892" w:rsidRDefault="000A1427">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rFonts w:ascii="Times New Roman" w:hAnsi="Times New Roman" w:cs="Times New Roman"/>
          <w:i/>
          <w:sz w:val="28"/>
          <w:szCs w:val="28"/>
        </w:rPr>
      </w:pPr>
      <w:r>
        <w:rPr>
          <w:rFonts w:ascii="Times New Roman" w:hAnsi="Times New Roman" w:cs="Times New Roman"/>
          <w:sz w:val="24"/>
          <w:szCs w:val="24"/>
        </w:rPr>
        <w:t xml:space="preserve">4. </w:t>
      </w:r>
      <w:proofErr w:type="spellStart"/>
      <w:r>
        <w:rPr>
          <w:rFonts w:ascii="Times New Roman" w:hAnsi="Times New Roman" w:cs="Times New Roman"/>
          <w:i/>
          <w:sz w:val="28"/>
          <w:szCs w:val="28"/>
        </w:rPr>
        <w:t>Непроизведенные</w:t>
      </w:r>
      <w:proofErr w:type="spellEnd"/>
      <w:r>
        <w:rPr>
          <w:rFonts w:ascii="Times New Roman" w:hAnsi="Times New Roman" w:cs="Times New Roman"/>
          <w:i/>
          <w:sz w:val="28"/>
          <w:szCs w:val="28"/>
        </w:rPr>
        <w:t xml:space="preserve"> активы</w:t>
      </w:r>
    </w:p>
    <w:p w:rsidR="00601892" w:rsidRDefault="000A1427" w:rsidP="0083254C">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r w:rsidRPr="0083254C">
        <w:rPr>
          <w:rFonts w:ascii="Times New Roman" w:hAnsi="Times New Roman" w:cs="Times New Roman"/>
          <w:sz w:val="24"/>
          <w:szCs w:val="24"/>
        </w:rPr>
        <w:t>4.1. Земельные участки, закрепленные за учреждением на праве постоянного (бессрочного) пользования (в т. ч. расположенные под объектами недвижимости), учитываются на счете 1.103.11.000 «Земля – недвижимое имущество учреждения» по кадастровой стоимости. Учет ведется на основании справки о нормативной цене земельного участка, акта приема- передачи</w:t>
      </w:r>
      <w:r w:rsidR="00FF2556" w:rsidRPr="0083254C">
        <w:rPr>
          <w:rFonts w:ascii="Times New Roman" w:hAnsi="Times New Roman" w:cs="Times New Roman"/>
          <w:sz w:val="24"/>
          <w:szCs w:val="24"/>
        </w:rPr>
        <w:t xml:space="preserve">, выписке из </w:t>
      </w:r>
      <w:r w:rsidR="00FF2556" w:rsidRPr="0083254C">
        <w:rPr>
          <w:rFonts w:ascii="Times New Roman" w:hAnsi="Times New Roman" w:cs="Times New Roman"/>
          <w:color w:val="000000"/>
          <w:sz w:val="24"/>
          <w:szCs w:val="24"/>
        </w:rPr>
        <w:t>ЕГРН</w:t>
      </w:r>
      <w:r w:rsidRPr="0083254C">
        <w:rPr>
          <w:rFonts w:ascii="Times New Roman" w:hAnsi="Times New Roman" w:cs="Times New Roman"/>
          <w:sz w:val="24"/>
          <w:szCs w:val="24"/>
        </w:rPr>
        <w:t xml:space="preserve">. Изменение кадастровой стоимости земельных участков (согласно выписке из </w:t>
      </w:r>
      <w:r w:rsidRPr="0083254C">
        <w:rPr>
          <w:rFonts w:ascii="Times New Roman" w:hAnsi="Times New Roman" w:cs="Times New Roman"/>
          <w:color w:val="000000"/>
          <w:sz w:val="24"/>
          <w:szCs w:val="24"/>
        </w:rPr>
        <w:t>ЕГРН)</w:t>
      </w:r>
      <w:r w:rsidRPr="0083254C">
        <w:rPr>
          <w:rFonts w:ascii="Times New Roman" w:hAnsi="Times New Roman" w:cs="Times New Roman"/>
          <w:sz w:val="24"/>
          <w:szCs w:val="24"/>
        </w:rPr>
        <w:t xml:space="preserve"> в учете отражается в случае увеличения стоимости - в положительном значении, в случае уменьшения стоимости – со знаком минус. Изменения кадастровой стоимости земельного участка отражаются в учете того года, в котором произошли изменения, с отражением этих изменений в отчетности.</w:t>
      </w:r>
    </w:p>
    <w:p w:rsidR="0083254C" w:rsidRPr="0083254C" w:rsidRDefault="0083254C" w:rsidP="0083254C">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p>
    <w:p w:rsidR="00FF2556" w:rsidRPr="0083254C" w:rsidRDefault="000A1427" w:rsidP="0083254C">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Times New Roman" w:hAnsi="Times New Roman" w:cs="Times New Roman"/>
          <w:sz w:val="24"/>
          <w:szCs w:val="24"/>
        </w:rPr>
      </w:pPr>
      <w:r w:rsidRPr="0083254C">
        <w:rPr>
          <w:rFonts w:ascii="Times New Roman" w:hAnsi="Times New Roman" w:cs="Times New Roman"/>
          <w:sz w:val="24"/>
          <w:szCs w:val="24"/>
        </w:rPr>
        <w:t xml:space="preserve">4.2.Недвижимое имущество (здания, сооружения и т.д.) </w:t>
      </w:r>
      <w:r w:rsidR="00FF2556" w:rsidRPr="0083254C">
        <w:rPr>
          <w:rFonts w:ascii="Times New Roman" w:hAnsi="Times New Roman" w:cs="Times New Roman"/>
          <w:sz w:val="24"/>
          <w:szCs w:val="24"/>
        </w:rPr>
        <w:t xml:space="preserve">учитывается  по балансовой стоимости (согласно актам приема- передачи). Имущество, </w:t>
      </w:r>
      <w:r w:rsidRPr="0083254C">
        <w:rPr>
          <w:rFonts w:ascii="Times New Roman" w:hAnsi="Times New Roman" w:cs="Times New Roman"/>
          <w:sz w:val="24"/>
          <w:szCs w:val="24"/>
        </w:rPr>
        <w:t xml:space="preserve">подлежащее государственной регистрации, до окончания процедуры государственной регистрации (получение свидетельства о государственной регистрации) учитывать на </w:t>
      </w:r>
      <w:proofErr w:type="spellStart"/>
      <w:r w:rsidRPr="0083254C">
        <w:rPr>
          <w:rFonts w:ascii="Times New Roman" w:hAnsi="Times New Roman" w:cs="Times New Roman"/>
          <w:sz w:val="24"/>
          <w:szCs w:val="24"/>
        </w:rPr>
        <w:t>забалансовом</w:t>
      </w:r>
      <w:proofErr w:type="spellEnd"/>
      <w:r w:rsidRPr="0083254C">
        <w:rPr>
          <w:rFonts w:ascii="Times New Roman" w:hAnsi="Times New Roman" w:cs="Times New Roman"/>
          <w:sz w:val="24"/>
          <w:szCs w:val="24"/>
        </w:rPr>
        <w:t xml:space="preserve"> счете 01 «Имущество, полученное в пользование».</w:t>
      </w:r>
      <w:r w:rsidR="00FF2556" w:rsidRPr="0083254C">
        <w:rPr>
          <w:rFonts w:ascii="Times New Roman" w:hAnsi="Times New Roman" w:cs="Times New Roman"/>
          <w:sz w:val="24"/>
          <w:szCs w:val="24"/>
        </w:rPr>
        <w:t xml:space="preserve"> </w:t>
      </w:r>
      <w:r w:rsidR="00FF2556" w:rsidRPr="0083254C">
        <w:rPr>
          <w:rFonts w:ascii="Times New Roman" w:hAnsi="Times New Roman" w:cs="Times New Roman"/>
          <w:sz w:val="24"/>
          <w:szCs w:val="24"/>
        </w:rPr>
        <w:br/>
      </w:r>
    </w:p>
    <w:p w:rsidR="00601892" w:rsidRPr="0083254C" w:rsidRDefault="000A1427" w:rsidP="0083254C">
      <w:pPr>
        <w:rPr>
          <w:rFonts w:ascii="Times New Roman" w:hAnsi="Times New Roman" w:cs="Times New Roman"/>
          <w:color w:val="000000"/>
        </w:rPr>
      </w:pPr>
      <w:r w:rsidRPr="0083254C">
        <w:rPr>
          <w:rFonts w:ascii="Times New Roman" w:hAnsi="Times New Roman" w:cs="Times New Roman"/>
          <w:color w:val="000000"/>
        </w:rPr>
        <w:t xml:space="preserve">4.3. Объект </w:t>
      </w:r>
      <w:proofErr w:type="spellStart"/>
      <w:r w:rsidRPr="0083254C">
        <w:rPr>
          <w:rFonts w:ascii="Times New Roman" w:hAnsi="Times New Roman" w:cs="Times New Roman"/>
          <w:color w:val="000000"/>
        </w:rPr>
        <w:t>непроизведенных</w:t>
      </w:r>
      <w:proofErr w:type="spellEnd"/>
      <w:r w:rsidRPr="0083254C">
        <w:rPr>
          <w:rFonts w:ascii="Times New Roman" w:hAnsi="Times New Roman" w:cs="Times New Roman"/>
          <w:color w:val="000000"/>
        </w:rPr>
        <w:t xml:space="preserve"> активов, по которому комиссия по поступлению и выбытию активов установила, что он не соответствует условиям признания актива, учитывается на </w:t>
      </w:r>
      <w:proofErr w:type="spellStart"/>
      <w:r w:rsidRPr="0083254C">
        <w:rPr>
          <w:rFonts w:ascii="Times New Roman" w:hAnsi="Times New Roman" w:cs="Times New Roman"/>
          <w:color w:val="000000"/>
        </w:rPr>
        <w:t>забалансовом</w:t>
      </w:r>
      <w:proofErr w:type="spellEnd"/>
      <w:r w:rsidRPr="0083254C">
        <w:rPr>
          <w:rFonts w:ascii="Times New Roman" w:hAnsi="Times New Roman" w:cs="Times New Roman"/>
          <w:color w:val="000000"/>
        </w:rPr>
        <w:t xml:space="preserve"> счете 02 «Материальные ценности, принятые на хранение».</w:t>
      </w:r>
    </w:p>
    <w:p w:rsidR="00601892" w:rsidRPr="0083254C" w:rsidRDefault="000A1427" w:rsidP="0083254C">
      <w:pPr>
        <w:rPr>
          <w:rFonts w:ascii="Times New Roman" w:hAnsi="Times New Roman" w:cs="Times New Roman"/>
          <w:color w:val="000000"/>
        </w:rPr>
      </w:pPr>
      <w:r w:rsidRPr="0083254C">
        <w:rPr>
          <w:rFonts w:ascii="Times New Roman" w:hAnsi="Times New Roman" w:cs="Times New Roman"/>
          <w:color w:val="000000"/>
        </w:rPr>
        <w:t>Основание: пункты 7 СГС «</w:t>
      </w:r>
      <w:proofErr w:type="spellStart"/>
      <w:r w:rsidRPr="0083254C">
        <w:rPr>
          <w:rFonts w:ascii="Times New Roman" w:hAnsi="Times New Roman" w:cs="Times New Roman"/>
          <w:color w:val="000000"/>
        </w:rPr>
        <w:t>Непроизведенные</w:t>
      </w:r>
      <w:proofErr w:type="spellEnd"/>
      <w:r w:rsidRPr="0083254C">
        <w:rPr>
          <w:rFonts w:ascii="Times New Roman" w:hAnsi="Times New Roman" w:cs="Times New Roman"/>
          <w:color w:val="000000"/>
        </w:rPr>
        <w:t xml:space="preserve"> активы»</w:t>
      </w:r>
    </w:p>
    <w:p w:rsidR="00601892" w:rsidRPr="0083254C" w:rsidRDefault="00601892" w:rsidP="0083254C">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0" w:afterAutospacing="0"/>
        <w:rPr>
          <w:rFonts w:ascii="Times New Roman" w:hAnsi="Times New Roman" w:cs="Times New Roman"/>
          <w:sz w:val="24"/>
          <w:szCs w:val="24"/>
        </w:rPr>
      </w:pP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iCs/>
          <w:sz w:val="28"/>
          <w:szCs w:val="28"/>
        </w:rPr>
      </w:pPr>
      <w:r>
        <w:rPr>
          <w:rFonts w:ascii="Times New Roman" w:hAnsi="Times New Roman" w:cs="Times New Roman"/>
          <w:iCs/>
        </w:rPr>
        <w:t xml:space="preserve">5. </w:t>
      </w:r>
      <w:r>
        <w:rPr>
          <w:rFonts w:ascii="Times New Roman" w:hAnsi="Times New Roman" w:cs="Times New Roman"/>
          <w:i/>
          <w:iCs/>
          <w:sz w:val="28"/>
          <w:szCs w:val="28"/>
        </w:rPr>
        <w:t>Материальные запасы</w:t>
      </w:r>
    </w:p>
    <w:p w:rsidR="00601892"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 xml:space="preserve">5.1.К материальным запасам относятся предметы, используемые в деятельности учреждения в течение периода, не превышающего 12 месяцев, независимо от стоимости.  Материальные запасы принимаются к </w:t>
      </w:r>
      <w:proofErr w:type="spellStart"/>
      <w:r w:rsidRPr="0083254C">
        <w:rPr>
          <w:rFonts w:ascii="Times New Roman" w:hAnsi="Times New Roman" w:cs="Times New Roman"/>
        </w:rPr>
        <w:t>бухгалтеркому</w:t>
      </w:r>
      <w:proofErr w:type="spellEnd"/>
      <w:r w:rsidRPr="0083254C">
        <w:rPr>
          <w:rFonts w:ascii="Times New Roman" w:hAnsi="Times New Roman" w:cs="Times New Roman"/>
        </w:rPr>
        <w:t xml:space="preserve"> учету на соответствующие счета по фактической стоимости каждой единицы.</w:t>
      </w:r>
    </w:p>
    <w:p w:rsidR="00601892" w:rsidRPr="0083254C" w:rsidRDefault="00601892"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8"/>
        <w:jc w:val="both"/>
        <w:rPr>
          <w:rFonts w:ascii="Times New Roman" w:hAnsi="Times New Roman" w:cs="Times New Roman"/>
        </w:rPr>
      </w:pP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5.2. Учреждение учитывает материальные запасы с разбивкой на аналитические группы по кодам вида синтетического счета:</w:t>
      </w: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1</w:t>
      </w:r>
      <w:r w:rsidR="00D73995">
        <w:rPr>
          <w:rFonts w:ascii="Times New Roman" w:hAnsi="Times New Roman" w:cs="Times New Roman"/>
          <w:color w:val="000000"/>
        </w:rPr>
        <w:t>.</w:t>
      </w:r>
      <w:r w:rsidRPr="0083254C">
        <w:rPr>
          <w:rFonts w:ascii="Times New Roman" w:hAnsi="Times New Roman" w:cs="Times New Roman"/>
          <w:color w:val="000000"/>
        </w:rPr>
        <w:t xml:space="preserve"> «Лекарственные препараты и медицинские материалы» – медикаменты, компоненты,  бактерийные препараты, иные лекарственные препараты и медицинские изделия, применяемые в медицинских целях.</w:t>
      </w: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2</w:t>
      </w:r>
      <w:r w:rsidR="00D73995">
        <w:rPr>
          <w:rFonts w:ascii="Times New Roman" w:hAnsi="Times New Roman" w:cs="Times New Roman"/>
          <w:color w:val="000000"/>
        </w:rPr>
        <w:t>.</w:t>
      </w:r>
      <w:r w:rsidRPr="0083254C">
        <w:rPr>
          <w:rFonts w:ascii="Times New Roman" w:hAnsi="Times New Roman" w:cs="Times New Roman"/>
          <w:color w:val="000000"/>
        </w:rPr>
        <w:t xml:space="preserve"> «Продукты питания» - продукты питания, продовольственные пайки, молочные смеси, лечебно-профилактическое питание и т.д.</w:t>
      </w: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3</w:t>
      </w:r>
      <w:r w:rsidR="00D73995">
        <w:rPr>
          <w:rFonts w:ascii="Times New Roman" w:hAnsi="Times New Roman" w:cs="Times New Roman"/>
          <w:color w:val="000000"/>
        </w:rPr>
        <w:t>.</w:t>
      </w:r>
      <w:r w:rsidRPr="0083254C">
        <w:rPr>
          <w:rFonts w:ascii="Times New Roman" w:hAnsi="Times New Roman" w:cs="Times New Roman"/>
          <w:color w:val="000000"/>
        </w:rPr>
        <w:t xml:space="preserve"> </w:t>
      </w:r>
      <w:proofErr w:type="gramStart"/>
      <w:r w:rsidRPr="0083254C">
        <w:rPr>
          <w:rFonts w:ascii="Times New Roman" w:hAnsi="Times New Roman" w:cs="Times New Roman"/>
          <w:color w:val="000000"/>
        </w:rPr>
        <w:t>«Горюче-смазочные материалы» – все виды топлива, горючего и смазочных материалов, в том числе дрова, уголь, торф, бензин, керосин, мазут, автол, иные материалы, используемые в качестве топлива и (или) смазочных материалов для обеспечения функционирования топливных систем.</w:t>
      </w:r>
      <w:proofErr w:type="gramEnd"/>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4</w:t>
      </w:r>
      <w:r w:rsidR="00D73995">
        <w:rPr>
          <w:rFonts w:ascii="Times New Roman" w:hAnsi="Times New Roman" w:cs="Times New Roman"/>
          <w:color w:val="000000"/>
        </w:rPr>
        <w:t>.</w:t>
      </w:r>
      <w:r w:rsidRPr="0083254C">
        <w:rPr>
          <w:rFonts w:ascii="Times New Roman" w:hAnsi="Times New Roman" w:cs="Times New Roman"/>
          <w:color w:val="000000"/>
        </w:rPr>
        <w:t xml:space="preserve"> «Строительные материалы» – все виды строительных материалов, включая строительные материалы для целей капитальных вложений:</w:t>
      </w:r>
    </w:p>
    <w:p w:rsidR="00601892" w:rsidRPr="0083254C" w:rsidRDefault="000A1427" w:rsidP="0083254C">
      <w:pPr>
        <w:numPr>
          <w:ilvl w:val="0"/>
          <w:numId w:val="17"/>
        </w:numPr>
        <w:ind w:left="780" w:right="180"/>
        <w:contextualSpacing/>
        <w:jc w:val="both"/>
        <w:rPr>
          <w:rFonts w:ascii="Times New Roman" w:hAnsi="Times New Roman" w:cs="Times New Roman"/>
          <w:color w:val="000000"/>
        </w:rPr>
      </w:pPr>
      <w:proofErr w:type="gramStart"/>
      <w:r w:rsidRPr="0083254C">
        <w:rPr>
          <w:rFonts w:ascii="Times New Roman" w:hAnsi="Times New Roman" w:cs="Times New Roman"/>
          <w:color w:val="000000"/>
        </w:rPr>
        <w:t xml:space="preserve">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w:t>
      </w:r>
      <w:r w:rsidRPr="0083254C">
        <w:rPr>
          <w:rFonts w:ascii="Times New Roman" w:hAnsi="Times New Roman" w:cs="Times New Roman"/>
          <w:color w:val="000000"/>
        </w:rPr>
        <w:lastRenderedPageBreak/>
        <w:t>муфты, тройники и т.п.), электротехнические материалы (кабель, лампы, патроны, ролики, шнур, провод, предохранители, изоляторы и т.п.), химико-москательные (краска</w:t>
      </w:r>
      <w:proofErr w:type="gramEnd"/>
      <w:r w:rsidRPr="0083254C">
        <w:rPr>
          <w:rFonts w:ascii="Times New Roman" w:hAnsi="Times New Roman" w:cs="Times New Roman"/>
          <w:color w:val="000000"/>
        </w:rPr>
        <w:t>, олифа, толь и т.п.) и другие аналогичные материалы;</w:t>
      </w:r>
    </w:p>
    <w:p w:rsidR="00601892" w:rsidRPr="0083254C" w:rsidRDefault="000A1427" w:rsidP="0083254C">
      <w:pPr>
        <w:numPr>
          <w:ilvl w:val="0"/>
          <w:numId w:val="17"/>
        </w:numPr>
        <w:ind w:left="780" w:right="180"/>
        <w:contextualSpacing/>
        <w:jc w:val="both"/>
        <w:rPr>
          <w:rFonts w:ascii="Times New Roman" w:hAnsi="Times New Roman" w:cs="Times New Roman"/>
          <w:color w:val="000000"/>
        </w:rPr>
      </w:pPr>
      <w:proofErr w:type="gramStart"/>
      <w:r w:rsidRPr="0083254C">
        <w:rPr>
          <w:rFonts w:ascii="Times New Roman" w:hAnsi="Times New Roman" w:cs="Times New Roman"/>
          <w:color w:val="000000"/>
        </w:rPr>
        <w:t>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roofErr w:type="gramEnd"/>
    </w:p>
    <w:p w:rsidR="00601892" w:rsidRPr="0083254C" w:rsidRDefault="000A1427" w:rsidP="0083254C">
      <w:pPr>
        <w:numPr>
          <w:ilvl w:val="0"/>
          <w:numId w:val="17"/>
        </w:numPr>
        <w:ind w:left="780" w:right="180"/>
        <w:jc w:val="both"/>
        <w:rPr>
          <w:rFonts w:ascii="Times New Roman" w:hAnsi="Times New Roman" w:cs="Times New Roman"/>
          <w:color w:val="000000"/>
        </w:rPr>
      </w:pPr>
      <w:r w:rsidRPr="0083254C">
        <w:rPr>
          <w:rFonts w:ascii="Times New Roman" w:hAnsi="Times New Roman" w:cs="Times New Roman"/>
          <w:color w:val="000000"/>
        </w:rPr>
        <w:t>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ценности, необходимые для строительно-монтажных работ.</w:t>
      </w: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5</w:t>
      </w:r>
      <w:r w:rsidR="00D73995">
        <w:rPr>
          <w:rFonts w:ascii="Times New Roman" w:hAnsi="Times New Roman" w:cs="Times New Roman"/>
          <w:color w:val="000000"/>
        </w:rPr>
        <w:t>.</w:t>
      </w:r>
      <w:r w:rsidRPr="0083254C">
        <w:rPr>
          <w:rFonts w:ascii="Times New Roman" w:hAnsi="Times New Roman" w:cs="Times New Roman"/>
          <w:color w:val="000000"/>
        </w:rPr>
        <w:t xml:space="preserve"> «Мягкий инвентарь»:</w:t>
      </w:r>
    </w:p>
    <w:p w:rsidR="00601892" w:rsidRPr="0083254C" w:rsidRDefault="000A1427" w:rsidP="0083254C">
      <w:pPr>
        <w:numPr>
          <w:ilvl w:val="0"/>
          <w:numId w:val="18"/>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белье (рубашки, сорочки, халаты и т.п.);</w:t>
      </w:r>
    </w:p>
    <w:p w:rsidR="00601892" w:rsidRPr="0083254C" w:rsidRDefault="000A1427" w:rsidP="0083254C">
      <w:pPr>
        <w:numPr>
          <w:ilvl w:val="0"/>
          <w:numId w:val="18"/>
        </w:numPr>
        <w:ind w:left="780" w:right="180"/>
        <w:contextualSpacing/>
        <w:jc w:val="both"/>
        <w:rPr>
          <w:rFonts w:ascii="Times New Roman" w:hAnsi="Times New Roman" w:cs="Times New Roman"/>
          <w:color w:val="000000"/>
        </w:rPr>
      </w:pPr>
      <w:proofErr w:type="gramStart"/>
      <w:r w:rsidRPr="0083254C">
        <w:rPr>
          <w:rFonts w:ascii="Times New Roman" w:hAnsi="Times New Roman" w:cs="Times New Roman"/>
          <w:color w:val="000000"/>
        </w:rPr>
        <w:t>постельное белье и принадлежности (матрацы, подушки, одеяла, простыни, пододеяльники, наволочки, покрывала, мешки спальные и т.п.);</w:t>
      </w:r>
      <w:proofErr w:type="gramEnd"/>
    </w:p>
    <w:p w:rsidR="00601892" w:rsidRPr="0083254C" w:rsidRDefault="000A1427" w:rsidP="0083254C">
      <w:pPr>
        <w:numPr>
          <w:ilvl w:val="0"/>
          <w:numId w:val="18"/>
        </w:numPr>
        <w:ind w:left="780" w:right="180"/>
        <w:contextualSpacing/>
        <w:jc w:val="both"/>
        <w:rPr>
          <w:rFonts w:ascii="Times New Roman" w:hAnsi="Times New Roman" w:cs="Times New Roman"/>
          <w:color w:val="000000"/>
        </w:rPr>
      </w:pPr>
      <w:proofErr w:type="gramStart"/>
      <w:r w:rsidRPr="0083254C">
        <w:rPr>
          <w:rFonts w:ascii="Times New Roman" w:hAnsi="Times New Roman" w:cs="Times New Roman"/>
          <w:color w:val="000000"/>
        </w:rPr>
        <w:t>одежда и обмундирование, включая спецодежду (костюмы, пальто, плащи, полушубки, платья, кофты, юбки, куртки, брюки и т.п.);</w:t>
      </w:r>
      <w:proofErr w:type="gramEnd"/>
    </w:p>
    <w:p w:rsidR="00601892" w:rsidRPr="0083254C" w:rsidRDefault="000A1427" w:rsidP="0083254C">
      <w:pPr>
        <w:numPr>
          <w:ilvl w:val="0"/>
          <w:numId w:val="18"/>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обувь, включая специальную (ботинки, сапоги, сандалии, валенки и т.п.);</w:t>
      </w:r>
    </w:p>
    <w:p w:rsidR="00601892" w:rsidRPr="0083254C" w:rsidRDefault="000A1427" w:rsidP="0083254C">
      <w:pPr>
        <w:numPr>
          <w:ilvl w:val="0"/>
          <w:numId w:val="18"/>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спортивная одежда и обувь (костюмы, ботинки и т.п.);</w:t>
      </w:r>
    </w:p>
    <w:p w:rsidR="00601892" w:rsidRPr="0083254C" w:rsidRDefault="000A1427" w:rsidP="0083254C">
      <w:pPr>
        <w:numPr>
          <w:ilvl w:val="0"/>
          <w:numId w:val="18"/>
        </w:numPr>
        <w:ind w:left="780" w:right="180"/>
        <w:jc w:val="both"/>
        <w:rPr>
          <w:rFonts w:ascii="Times New Roman" w:hAnsi="Times New Roman" w:cs="Times New Roman"/>
          <w:color w:val="000000"/>
        </w:rPr>
      </w:pPr>
      <w:r w:rsidRPr="0083254C">
        <w:rPr>
          <w:rFonts w:ascii="Times New Roman" w:hAnsi="Times New Roman" w:cs="Times New Roman"/>
          <w:color w:val="000000"/>
        </w:rPr>
        <w:t>прочий мягкий инвентарь.</w:t>
      </w:r>
    </w:p>
    <w:p w:rsidR="00601892" w:rsidRPr="0083254C" w:rsidRDefault="000A1427" w:rsidP="0083254C">
      <w:pPr>
        <w:jc w:val="both"/>
        <w:rPr>
          <w:rFonts w:ascii="Times New Roman" w:hAnsi="Times New Roman" w:cs="Times New Roman"/>
          <w:color w:val="000000"/>
        </w:rPr>
      </w:pPr>
      <w:proofErr w:type="gramStart"/>
      <w:r w:rsidRPr="0083254C">
        <w:rPr>
          <w:rFonts w:ascii="Times New Roman" w:hAnsi="Times New Roman" w:cs="Times New Roman"/>
          <w:color w:val="000000"/>
        </w:rPr>
        <w:t>В состав специальной одежды входит: специальная одежда, специальная обувь и предохранительные приспособления (комбинезоны, костюмы, куртки, брюки, халаты, полушубки, тулупы, различная обувь, рукавицы, очки, шлемы,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roofErr w:type="gramEnd"/>
    </w:p>
    <w:p w:rsidR="00DA1F8B" w:rsidRPr="0083254C" w:rsidRDefault="00DA1F8B" w:rsidP="0083254C">
      <w:pPr>
        <w:jc w:val="both"/>
        <w:rPr>
          <w:rFonts w:ascii="Times New Roman" w:hAnsi="Times New Roman" w:cs="Times New Roman"/>
          <w:color w:val="000000"/>
        </w:rPr>
      </w:pP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6</w:t>
      </w:r>
      <w:r w:rsidR="00D73995">
        <w:rPr>
          <w:rFonts w:ascii="Times New Roman" w:hAnsi="Times New Roman" w:cs="Times New Roman"/>
          <w:color w:val="000000"/>
        </w:rPr>
        <w:t>.</w:t>
      </w:r>
      <w:r w:rsidRPr="0083254C">
        <w:rPr>
          <w:rFonts w:ascii="Times New Roman" w:hAnsi="Times New Roman" w:cs="Times New Roman"/>
          <w:color w:val="000000"/>
        </w:rPr>
        <w:t xml:space="preserve"> «Прочие материальные запасы»:</w:t>
      </w:r>
    </w:p>
    <w:p w:rsidR="00601892" w:rsidRPr="0083254C" w:rsidRDefault="000A1427" w:rsidP="0083254C">
      <w:pPr>
        <w:numPr>
          <w:ilvl w:val="0"/>
          <w:numId w:val="19"/>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 xml:space="preserve">хозяйственные материалы (электрические лампочки, мыло, щетки и др.), </w:t>
      </w:r>
    </w:p>
    <w:p w:rsidR="00601892" w:rsidRPr="0083254C" w:rsidRDefault="000A1427" w:rsidP="0083254C">
      <w:pPr>
        <w:numPr>
          <w:ilvl w:val="0"/>
          <w:numId w:val="19"/>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канцелярские принадлежности, за исключением калькуляторов (бумага, карандаши, ручки, стержни и др.);</w:t>
      </w:r>
    </w:p>
    <w:p w:rsidR="00601892" w:rsidRPr="0083254C" w:rsidRDefault="000A1427" w:rsidP="0083254C">
      <w:pPr>
        <w:numPr>
          <w:ilvl w:val="0"/>
          <w:numId w:val="19"/>
        </w:numPr>
        <w:ind w:left="780" w:right="180"/>
        <w:contextualSpacing/>
        <w:jc w:val="both"/>
        <w:rPr>
          <w:rFonts w:ascii="Times New Roman" w:hAnsi="Times New Roman" w:cs="Times New Roman"/>
          <w:color w:val="000000"/>
        </w:rPr>
      </w:pPr>
      <w:r w:rsidRPr="0083254C">
        <w:rPr>
          <w:rFonts w:ascii="Times New Roman" w:hAnsi="Times New Roman" w:cs="Times New Roman"/>
        </w:rPr>
        <w:t>предметы хозяйственного использования, непосредственно используемые в процессе работы учреждения (</w:t>
      </w:r>
      <w:r w:rsidRPr="0083254C">
        <w:rPr>
          <w:rFonts w:ascii="Times New Roman" w:hAnsi="Times New Roman" w:cs="Times New Roman"/>
          <w:color w:val="000000"/>
        </w:rPr>
        <w:t>швабры, грабли, метлы, веники и т.п.);</w:t>
      </w:r>
    </w:p>
    <w:p w:rsidR="00601892" w:rsidRPr="0083254C" w:rsidRDefault="000A1427" w:rsidP="0083254C">
      <w:pPr>
        <w:numPr>
          <w:ilvl w:val="0"/>
          <w:numId w:val="19"/>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 xml:space="preserve"> инструменты: слесарно-монтажные, столярно-плотницкие, строительные (молотки, топоры, ключи);</w:t>
      </w:r>
    </w:p>
    <w:p w:rsidR="00601892" w:rsidRPr="0083254C" w:rsidRDefault="000A1427" w:rsidP="0083254C">
      <w:pPr>
        <w:numPr>
          <w:ilvl w:val="0"/>
          <w:numId w:val="19"/>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 xml:space="preserve"> посуда;</w:t>
      </w:r>
    </w:p>
    <w:p w:rsidR="00601892" w:rsidRDefault="000A1427">
      <w:pPr>
        <w:numPr>
          <w:ilvl w:val="0"/>
          <w:numId w:val="19"/>
        </w:numPr>
        <w:ind w:left="780" w:right="180"/>
        <w:contextualSpacing/>
        <w:rPr>
          <w:rFonts w:hAnsi="Times New Roman" w:cs="Times New Roman"/>
          <w:color w:val="000000"/>
        </w:rPr>
      </w:pPr>
      <w:proofErr w:type="gramStart"/>
      <w:r>
        <w:rPr>
          <w:rFonts w:hAnsi="Times New Roman" w:cs="Times New Roman"/>
          <w:color w:val="000000"/>
        </w:rPr>
        <w:t>возвратная</w:t>
      </w:r>
      <w:r>
        <w:rPr>
          <w:rFonts w:hAnsi="Times New Roman" w:cs="Times New Roman"/>
          <w:color w:val="000000"/>
        </w:rPr>
        <w:t xml:space="preserve"> </w:t>
      </w:r>
      <w:r>
        <w:rPr>
          <w:rFonts w:hAnsi="Times New Roman" w:cs="Times New Roman"/>
          <w:color w:val="000000"/>
        </w:rPr>
        <w:t>или</w:t>
      </w:r>
      <w:r>
        <w:rPr>
          <w:rFonts w:hAnsi="Times New Roman" w:cs="Times New Roman"/>
          <w:color w:val="000000"/>
        </w:rPr>
        <w:t xml:space="preserve"> </w:t>
      </w:r>
      <w:r>
        <w:rPr>
          <w:rFonts w:hAnsi="Times New Roman" w:cs="Times New Roman"/>
          <w:color w:val="000000"/>
        </w:rPr>
        <w:t>обменная</w:t>
      </w:r>
      <w:r>
        <w:rPr>
          <w:rFonts w:hAnsi="Times New Roman" w:cs="Times New Roman"/>
          <w:color w:val="000000"/>
        </w:rPr>
        <w:t xml:space="preserve"> </w:t>
      </w:r>
      <w:r>
        <w:rPr>
          <w:rFonts w:hAnsi="Times New Roman" w:cs="Times New Roman"/>
          <w:color w:val="000000"/>
        </w:rPr>
        <w:t>тара</w:t>
      </w:r>
      <w:r>
        <w:rPr>
          <w:rFonts w:hAnsi="Times New Roman" w:cs="Times New Roman"/>
          <w:color w:val="000000"/>
        </w:rPr>
        <w:t xml:space="preserve"> (</w:t>
      </w:r>
      <w:r>
        <w:rPr>
          <w:rFonts w:hAnsi="Times New Roman" w:cs="Times New Roman"/>
          <w:color w:val="000000"/>
        </w:rPr>
        <w:t>бочки</w:t>
      </w:r>
      <w:r>
        <w:rPr>
          <w:rFonts w:hAnsi="Times New Roman" w:cs="Times New Roman"/>
          <w:color w:val="000000"/>
        </w:rPr>
        <w:t xml:space="preserve">, </w:t>
      </w:r>
      <w:r>
        <w:rPr>
          <w:rFonts w:hAnsi="Times New Roman" w:cs="Times New Roman"/>
          <w:color w:val="000000"/>
        </w:rPr>
        <w:t>бидоны</w:t>
      </w:r>
      <w:r>
        <w:rPr>
          <w:rFonts w:hAnsi="Times New Roman" w:cs="Times New Roman"/>
          <w:color w:val="000000"/>
        </w:rPr>
        <w:t xml:space="preserve">, </w:t>
      </w:r>
      <w:r>
        <w:rPr>
          <w:rFonts w:hAnsi="Times New Roman" w:cs="Times New Roman"/>
          <w:color w:val="000000"/>
        </w:rPr>
        <w:t>ящики</w:t>
      </w:r>
      <w:r>
        <w:rPr>
          <w:rFonts w:hAnsi="Times New Roman" w:cs="Times New Roman"/>
          <w:color w:val="000000"/>
        </w:rPr>
        <w:t xml:space="preserve">, </w:t>
      </w:r>
      <w:r>
        <w:rPr>
          <w:rFonts w:hAnsi="Times New Roman" w:cs="Times New Roman"/>
          <w:color w:val="000000"/>
        </w:rPr>
        <w:t>банки</w:t>
      </w:r>
      <w:r>
        <w:rPr>
          <w:rFonts w:hAnsi="Times New Roman" w:cs="Times New Roman"/>
          <w:color w:val="000000"/>
        </w:rPr>
        <w:t xml:space="preserve"> </w:t>
      </w:r>
      <w:r>
        <w:rPr>
          <w:rFonts w:hAnsi="Times New Roman" w:cs="Times New Roman"/>
          <w:color w:val="000000"/>
        </w:rPr>
        <w:t>стеклянные</w:t>
      </w:r>
      <w:r>
        <w:rPr>
          <w:rFonts w:hAnsi="Times New Roman" w:cs="Times New Roman"/>
          <w:color w:val="000000"/>
        </w:rPr>
        <w:t xml:space="preserve">, </w:t>
      </w:r>
      <w:r>
        <w:rPr>
          <w:rFonts w:hAnsi="Times New Roman" w:cs="Times New Roman"/>
          <w:color w:val="000000"/>
        </w:rPr>
        <w:t>бутылки</w:t>
      </w:r>
      <w:r>
        <w:rPr>
          <w:rFonts w:hAnsi="Times New Roman" w:cs="Times New Roman"/>
          <w:color w:val="000000"/>
        </w:rPr>
        <w:t xml:space="preserve"> </w:t>
      </w:r>
      <w:r>
        <w:rPr>
          <w:rFonts w:hAnsi="Times New Roman" w:cs="Times New Roman"/>
          <w:color w:val="000000"/>
        </w:rPr>
        <w:t>и</w:t>
      </w:r>
      <w:r>
        <w:rPr>
          <w:rFonts w:hAnsi="Times New Roman" w:cs="Times New Roman"/>
          <w:color w:val="000000"/>
        </w:rPr>
        <w:t xml:space="preserve"> </w:t>
      </w:r>
      <w:r>
        <w:rPr>
          <w:rFonts w:hAnsi="Times New Roman" w:cs="Times New Roman"/>
          <w:color w:val="000000"/>
        </w:rPr>
        <w:t>т</w:t>
      </w:r>
      <w:r>
        <w:rPr>
          <w:rFonts w:hAnsi="Times New Roman" w:cs="Times New Roman"/>
          <w:color w:val="000000"/>
        </w:rPr>
        <w:t>.</w:t>
      </w:r>
      <w:r>
        <w:rPr>
          <w:rFonts w:hAnsi="Times New Roman" w:cs="Times New Roman"/>
          <w:color w:val="000000"/>
        </w:rPr>
        <w:t>п</w:t>
      </w:r>
      <w:r>
        <w:rPr>
          <w:rFonts w:hAnsi="Times New Roman" w:cs="Times New Roman"/>
          <w:color w:val="000000"/>
        </w:rPr>
        <w:t xml:space="preserve">.) </w:t>
      </w:r>
      <w:r>
        <w:rPr>
          <w:rFonts w:hAnsi="Times New Roman" w:cs="Times New Roman"/>
          <w:color w:val="000000"/>
        </w:rPr>
        <w:t>как</w:t>
      </w:r>
      <w:r>
        <w:rPr>
          <w:rFonts w:hAnsi="Times New Roman" w:cs="Times New Roman"/>
          <w:color w:val="000000"/>
        </w:rPr>
        <w:t xml:space="preserve"> </w:t>
      </w:r>
      <w:r>
        <w:rPr>
          <w:rFonts w:hAnsi="Times New Roman" w:cs="Times New Roman"/>
          <w:color w:val="000000"/>
        </w:rPr>
        <w:t>свободная</w:t>
      </w:r>
      <w:r>
        <w:rPr>
          <w:rFonts w:hAnsi="Times New Roman" w:cs="Times New Roman"/>
          <w:color w:val="000000"/>
        </w:rPr>
        <w:t xml:space="preserve"> (</w:t>
      </w:r>
      <w:r>
        <w:rPr>
          <w:rFonts w:hAnsi="Times New Roman" w:cs="Times New Roman"/>
          <w:color w:val="000000"/>
        </w:rPr>
        <w:t>порожняя</w:t>
      </w:r>
      <w:r>
        <w:rPr>
          <w:rFonts w:hAnsi="Times New Roman" w:cs="Times New Roman"/>
          <w:color w:val="000000"/>
        </w:rPr>
        <w:t xml:space="preserve">), </w:t>
      </w:r>
      <w:r>
        <w:rPr>
          <w:rFonts w:hAnsi="Times New Roman" w:cs="Times New Roman"/>
          <w:color w:val="000000"/>
        </w:rPr>
        <w:t>так</w:t>
      </w:r>
      <w:r>
        <w:rPr>
          <w:rFonts w:hAnsi="Times New Roman" w:cs="Times New Roman"/>
          <w:color w:val="000000"/>
        </w:rPr>
        <w:t xml:space="preserve"> </w:t>
      </w:r>
      <w:r>
        <w:rPr>
          <w:rFonts w:hAnsi="Times New Roman" w:cs="Times New Roman"/>
          <w:color w:val="000000"/>
        </w:rPr>
        <w:t>и</w:t>
      </w:r>
      <w:r>
        <w:rPr>
          <w:rFonts w:hAnsi="Times New Roman" w:cs="Times New Roman"/>
          <w:color w:val="000000"/>
        </w:rPr>
        <w:t xml:space="preserve"> </w:t>
      </w:r>
      <w:r>
        <w:rPr>
          <w:rFonts w:hAnsi="Times New Roman" w:cs="Times New Roman"/>
          <w:color w:val="000000"/>
        </w:rPr>
        <w:t>находящаяся</w:t>
      </w:r>
      <w:r>
        <w:rPr>
          <w:rFonts w:hAnsi="Times New Roman" w:cs="Times New Roman"/>
          <w:color w:val="000000"/>
        </w:rPr>
        <w:t xml:space="preserve"> </w:t>
      </w:r>
      <w:r>
        <w:rPr>
          <w:rFonts w:hAnsi="Times New Roman" w:cs="Times New Roman"/>
          <w:color w:val="000000"/>
        </w:rPr>
        <w:t>с</w:t>
      </w:r>
      <w:r>
        <w:rPr>
          <w:rFonts w:hAnsi="Times New Roman" w:cs="Times New Roman"/>
          <w:color w:val="000000"/>
        </w:rPr>
        <w:t xml:space="preserve"> </w:t>
      </w:r>
      <w:r>
        <w:rPr>
          <w:rFonts w:hAnsi="Times New Roman" w:cs="Times New Roman"/>
          <w:color w:val="000000"/>
        </w:rPr>
        <w:t>материальными</w:t>
      </w:r>
      <w:r>
        <w:rPr>
          <w:rFonts w:hAnsi="Times New Roman" w:cs="Times New Roman"/>
          <w:color w:val="000000"/>
        </w:rPr>
        <w:t xml:space="preserve"> </w:t>
      </w:r>
      <w:r>
        <w:rPr>
          <w:rFonts w:hAnsi="Times New Roman" w:cs="Times New Roman"/>
          <w:color w:val="000000"/>
        </w:rPr>
        <w:t>ценностями</w:t>
      </w:r>
      <w:r>
        <w:rPr>
          <w:rFonts w:hAnsi="Times New Roman" w:cs="Times New Roman"/>
          <w:color w:val="000000"/>
        </w:rPr>
        <w:t>;</w:t>
      </w:r>
      <w:proofErr w:type="gramEnd"/>
    </w:p>
    <w:p w:rsidR="00601892" w:rsidRPr="0083254C" w:rsidRDefault="000A1427" w:rsidP="0083254C">
      <w:pPr>
        <w:numPr>
          <w:ilvl w:val="0"/>
          <w:numId w:val="19"/>
        </w:numPr>
        <w:ind w:left="780" w:right="180"/>
        <w:contextualSpacing/>
        <w:jc w:val="both"/>
        <w:rPr>
          <w:rFonts w:ascii="Times New Roman" w:hAnsi="Times New Roman" w:cs="Times New Roman"/>
          <w:color w:val="000000"/>
        </w:rPr>
      </w:pPr>
      <w:proofErr w:type="gramStart"/>
      <w:r w:rsidRPr="0083254C">
        <w:rPr>
          <w:rFonts w:ascii="Times New Roman" w:hAnsi="Times New Roman" w:cs="Times New Roman"/>
          <w:color w:val="000000"/>
        </w:rPr>
        <w:t>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w:t>
      </w:r>
      <w:proofErr w:type="gramEnd"/>
      <w:r w:rsidRPr="0083254C">
        <w:rPr>
          <w:rFonts w:ascii="Times New Roman" w:hAnsi="Times New Roman" w:cs="Times New Roman"/>
          <w:color w:val="000000"/>
        </w:rPr>
        <w:t xml:space="preserve">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w:t>
      </w:r>
      <w:r w:rsidRPr="0083254C">
        <w:rPr>
          <w:rFonts w:ascii="Times New Roman" w:hAnsi="Times New Roman" w:cs="Times New Roman"/>
          <w:color w:val="000000"/>
        </w:rPr>
        <w:lastRenderedPageBreak/>
        <w:t>приобретенной ответственными лицами в случае, когда материальные ценности не принимаются на склад;</w:t>
      </w:r>
    </w:p>
    <w:p w:rsidR="00601892" w:rsidRPr="0083254C" w:rsidRDefault="000A1427" w:rsidP="0083254C">
      <w:pPr>
        <w:numPr>
          <w:ilvl w:val="0"/>
          <w:numId w:val="19"/>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запасные части, предназначенные для ремонта и замены изношенных частей в машинах и оборудовании, транспортных средствах, объектах производственного и хозяйственного инвентаря;</w:t>
      </w:r>
    </w:p>
    <w:p w:rsidR="00601892" w:rsidRPr="0083254C" w:rsidRDefault="000A1427" w:rsidP="0083254C">
      <w:pPr>
        <w:numPr>
          <w:ilvl w:val="0"/>
          <w:numId w:val="19"/>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материалы специального назначения;</w:t>
      </w:r>
    </w:p>
    <w:p w:rsidR="00601892" w:rsidRPr="0083254C" w:rsidRDefault="000A1427" w:rsidP="0083254C">
      <w:pPr>
        <w:numPr>
          <w:ilvl w:val="0"/>
          <w:numId w:val="19"/>
        </w:numPr>
        <w:ind w:left="780" w:right="180"/>
        <w:jc w:val="both"/>
        <w:rPr>
          <w:rFonts w:ascii="Times New Roman" w:hAnsi="Times New Roman" w:cs="Times New Roman"/>
          <w:color w:val="000000"/>
        </w:rPr>
      </w:pPr>
      <w:r w:rsidRPr="0083254C">
        <w:rPr>
          <w:rFonts w:ascii="Times New Roman" w:hAnsi="Times New Roman" w:cs="Times New Roman"/>
          <w:color w:val="000000"/>
        </w:rPr>
        <w:t>иные материальные запасы.</w:t>
      </w:r>
    </w:p>
    <w:p w:rsidR="00601892" w:rsidRPr="0083254C" w:rsidRDefault="000A1427" w:rsidP="0083254C">
      <w:pPr>
        <w:numPr>
          <w:ilvl w:val="0"/>
          <w:numId w:val="19"/>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ветошь, пригодная для использования в хозяйственных целях, полученная в результате списания мягкого инвентаря,</w:t>
      </w:r>
    </w:p>
    <w:p w:rsidR="00601892" w:rsidRPr="0083254C" w:rsidRDefault="000A1427" w:rsidP="0083254C">
      <w:pPr>
        <w:numPr>
          <w:ilvl w:val="0"/>
          <w:numId w:val="19"/>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спецоборудование для научно-исследовательских и опытно-конструкторских работ, приобретенное по договорам с заказчиками для обеспечения выполнения условий договоров до передачи его в научное подразделение;</w:t>
      </w:r>
    </w:p>
    <w:p w:rsidR="00601892" w:rsidRPr="0083254C" w:rsidRDefault="000A1427" w:rsidP="0083254C">
      <w:pPr>
        <w:numPr>
          <w:ilvl w:val="0"/>
          <w:numId w:val="19"/>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 xml:space="preserve">молодняк всех видов животных и животные на откорме (например, птицы, кролики, пушные звери), семьи пчел независимо от их стоимости в случае, если они предназначены для использования в научно-исследовательских, селекционных целях, а также менее 12 месяцев для целей обучения или для любой другой деятельности, не являющейся деятельностью по </w:t>
      </w:r>
      <w:proofErr w:type="spellStart"/>
      <w:r w:rsidRPr="0083254C">
        <w:rPr>
          <w:rFonts w:ascii="Times New Roman" w:hAnsi="Times New Roman" w:cs="Times New Roman"/>
          <w:color w:val="000000"/>
        </w:rPr>
        <w:t>биотрансформации</w:t>
      </w:r>
      <w:proofErr w:type="spellEnd"/>
      <w:r w:rsidRPr="0083254C">
        <w:rPr>
          <w:rFonts w:ascii="Times New Roman" w:hAnsi="Times New Roman" w:cs="Times New Roman"/>
          <w:color w:val="000000"/>
        </w:rPr>
        <w:t>;</w:t>
      </w:r>
    </w:p>
    <w:p w:rsidR="00601892" w:rsidRPr="0083254C" w:rsidRDefault="000A1427" w:rsidP="0083254C">
      <w:pPr>
        <w:numPr>
          <w:ilvl w:val="0"/>
          <w:numId w:val="19"/>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приплод молодняка (не для продажи, для собственных нужд) при наличии в учреждениях рабочего скота;</w:t>
      </w:r>
    </w:p>
    <w:p w:rsidR="00601892" w:rsidRPr="0083254C" w:rsidRDefault="000A1427" w:rsidP="0083254C">
      <w:pPr>
        <w:numPr>
          <w:ilvl w:val="0"/>
          <w:numId w:val="19"/>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посадочный, семенной материал для собственных нужд;</w:t>
      </w:r>
    </w:p>
    <w:p w:rsidR="00601892" w:rsidRPr="0083254C" w:rsidRDefault="000A1427" w:rsidP="0083254C">
      <w:pPr>
        <w:numPr>
          <w:ilvl w:val="0"/>
          <w:numId w:val="19"/>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 xml:space="preserve">реактивы и химикаты, стекло и </w:t>
      </w:r>
      <w:proofErr w:type="spellStart"/>
      <w:r w:rsidRPr="0083254C">
        <w:rPr>
          <w:rFonts w:ascii="Times New Roman" w:hAnsi="Times New Roman" w:cs="Times New Roman"/>
          <w:color w:val="000000"/>
        </w:rPr>
        <w:t>химпосуда</w:t>
      </w:r>
      <w:proofErr w:type="spellEnd"/>
      <w:r w:rsidRPr="0083254C">
        <w:rPr>
          <w:rFonts w:ascii="Times New Roman" w:hAnsi="Times New Roman" w:cs="Times New Roman"/>
          <w:color w:val="000000"/>
        </w:rPr>
        <w:t xml:space="preserve">, металлы, электроматериалы, радиоматериалы и радиодетали, </w:t>
      </w:r>
      <w:proofErr w:type="spellStart"/>
      <w:r w:rsidRPr="0083254C">
        <w:rPr>
          <w:rFonts w:ascii="Times New Roman" w:hAnsi="Times New Roman" w:cs="Times New Roman"/>
          <w:color w:val="000000"/>
        </w:rPr>
        <w:t>фотопринадлежности</w:t>
      </w:r>
      <w:proofErr w:type="spellEnd"/>
      <w:r w:rsidRPr="0083254C">
        <w:rPr>
          <w:rFonts w:ascii="Times New Roman" w:hAnsi="Times New Roman" w:cs="Times New Roman"/>
          <w:color w:val="000000"/>
        </w:rPr>
        <w:t>, подопытные животные и прочие материалы для учебных целей и научно-исследовательских работ, драгоценные и другие металлы для протезирования, а также инвалидная техника и средства передвижения для инвалидов;</w:t>
      </w:r>
    </w:p>
    <w:p w:rsidR="00601892" w:rsidRPr="0083254C" w:rsidRDefault="000A1427" w:rsidP="0083254C">
      <w:pPr>
        <w:numPr>
          <w:ilvl w:val="0"/>
          <w:numId w:val="19"/>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корма и фураж (сено, овес и другие виды кормов и фуража для животных), семена, удобрения;</w:t>
      </w:r>
    </w:p>
    <w:p w:rsidR="00601892" w:rsidRPr="0083254C" w:rsidRDefault="00601892" w:rsidP="0083254C">
      <w:pPr>
        <w:ind w:left="420" w:right="180"/>
        <w:jc w:val="both"/>
        <w:rPr>
          <w:rFonts w:ascii="Times New Roman" w:hAnsi="Times New Roman" w:cs="Times New Roman"/>
          <w:color w:val="000000"/>
        </w:rPr>
      </w:pP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5.</w:t>
      </w:r>
      <w:r w:rsidR="00D73995">
        <w:rPr>
          <w:rFonts w:ascii="Times New Roman" w:hAnsi="Times New Roman" w:cs="Times New Roman"/>
          <w:color w:val="000000"/>
        </w:rPr>
        <w:t>3</w:t>
      </w:r>
      <w:r w:rsidRPr="0083254C">
        <w:rPr>
          <w:rFonts w:ascii="Times New Roman" w:hAnsi="Times New Roman" w:cs="Times New Roman"/>
          <w:color w:val="000000"/>
        </w:rPr>
        <w:t>. Единица учета материальных запасов в учреждении – номенклатурная (реестровая) единица. Исключения:</w:t>
      </w:r>
    </w:p>
    <w:p w:rsidR="00601892" w:rsidRPr="0083254C" w:rsidRDefault="000A1427" w:rsidP="0083254C">
      <w:pPr>
        <w:pStyle w:val="af1"/>
        <w:numPr>
          <w:ilvl w:val="0"/>
          <w:numId w:val="16"/>
        </w:numPr>
        <w:tabs>
          <w:tab w:val="left" w:pos="426"/>
        </w:tabs>
        <w:ind w:left="0" w:firstLine="0"/>
        <w:jc w:val="both"/>
        <w:rPr>
          <w:rFonts w:ascii="Times New Roman" w:hAnsi="Times New Roman" w:cs="Times New Roman"/>
          <w:color w:val="000000"/>
        </w:rPr>
      </w:pPr>
      <w:r w:rsidRPr="0083254C">
        <w:rPr>
          <w:rFonts w:ascii="Times New Roman" w:hAnsi="Times New Roman" w:cs="Times New Roman"/>
          <w:color w:val="000000"/>
        </w:rPr>
        <w:t xml:space="preserve">группы материальных запасов, характеристики которых совпадают, например: офисная бумага одного формата с одинаковым количеством листов в пачке, кнопки канцелярские с </w:t>
      </w:r>
      <w:proofErr w:type="gramStart"/>
      <w:r w:rsidRPr="0083254C">
        <w:rPr>
          <w:rFonts w:ascii="Times New Roman" w:hAnsi="Times New Roman" w:cs="Times New Roman"/>
          <w:color w:val="000000"/>
        </w:rPr>
        <w:t>одинаковыми</w:t>
      </w:r>
      <w:proofErr w:type="gramEnd"/>
      <w:r w:rsidRPr="0083254C">
        <w:rPr>
          <w:rFonts w:ascii="Times New Roman" w:hAnsi="Times New Roman" w:cs="Times New Roman"/>
          <w:color w:val="000000"/>
        </w:rPr>
        <w:t xml:space="preserve"> диаметром и количеством штук в коробке и т. д. Единица учета таких материальных запасов – однородная (реестровая) группа запасов;</w:t>
      </w:r>
    </w:p>
    <w:p w:rsidR="00601892" w:rsidRPr="0083254C" w:rsidRDefault="000A1427" w:rsidP="0083254C">
      <w:pPr>
        <w:numPr>
          <w:ilvl w:val="0"/>
          <w:numId w:val="20"/>
        </w:numPr>
        <w:ind w:left="0" w:firstLine="0"/>
        <w:jc w:val="both"/>
        <w:rPr>
          <w:rFonts w:ascii="Times New Roman" w:hAnsi="Times New Roman" w:cs="Times New Roman"/>
          <w:color w:val="000000"/>
        </w:rPr>
      </w:pPr>
      <w:r w:rsidRPr="0083254C">
        <w:rPr>
          <w:rFonts w:ascii="Times New Roman" w:hAnsi="Times New Roman" w:cs="Times New Roman"/>
          <w:color w:val="000000"/>
        </w:rPr>
        <w:t>материальные запасы с ограниченным сроком годности – продукты питания, медикаменты и др., а также товары для продажи. Единица учета таких материальных запасов – партия.</w:t>
      </w: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Решение о применении единиц учета «однородная (реестровая) группа запасов» и «партия» принимает бухгалтер на основе своего профессионального суждения.</w:t>
      </w: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Основание: пункт 8 СГС «Запасы».</w:t>
      </w:r>
    </w:p>
    <w:p w:rsidR="00601892"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highlight w:val="green"/>
        </w:rPr>
      </w:pPr>
    </w:p>
    <w:p w:rsidR="00B24483" w:rsidRPr="0083254C" w:rsidRDefault="000A1427" w:rsidP="0083254C">
      <w:pPr>
        <w:jc w:val="both"/>
        <w:rPr>
          <w:rFonts w:ascii="Times New Roman" w:hAnsi="Times New Roman" w:cs="Times New Roman"/>
          <w:color w:val="000000"/>
        </w:rPr>
      </w:pPr>
      <w:r w:rsidRPr="0083254C">
        <w:rPr>
          <w:rFonts w:ascii="Times New Roman" w:hAnsi="Times New Roman" w:cs="Times New Roman"/>
        </w:rPr>
        <w:t>5.</w:t>
      </w:r>
      <w:r w:rsidR="00D73995">
        <w:rPr>
          <w:rFonts w:ascii="Times New Roman" w:hAnsi="Times New Roman" w:cs="Times New Roman"/>
        </w:rPr>
        <w:t>4</w:t>
      </w:r>
      <w:r w:rsidRPr="0083254C">
        <w:rPr>
          <w:rFonts w:ascii="Times New Roman" w:hAnsi="Times New Roman" w:cs="Times New Roman"/>
        </w:rPr>
        <w:t>.</w:t>
      </w:r>
      <w:r w:rsidRPr="0083254C">
        <w:rPr>
          <w:rFonts w:ascii="Times New Roman" w:hAnsi="Times New Roman" w:cs="Times New Roman"/>
          <w:color w:val="000000"/>
        </w:rPr>
        <w:t xml:space="preserve"> </w:t>
      </w:r>
      <w:r w:rsidR="00B24483" w:rsidRPr="0083254C">
        <w:rPr>
          <w:rFonts w:ascii="Times New Roman" w:hAnsi="Times New Roman" w:cs="Times New Roman"/>
          <w:color w:val="000000"/>
        </w:rPr>
        <w:t>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 установленных пунктом 5.1,5.2  раздела V настоящей учетной политики. При этом, независимо от срока полезного использования, учитываются как материальные запасы:</w:t>
      </w:r>
    </w:p>
    <w:p w:rsidR="00B24483" w:rsidRPr="0083254C" w:rsidRDefault="00B24483" w:rsidP="00B24483">
      <w:pPr>
        <w:rPr>
          <w:rFonts w:ascii="Times New Roman" w:hAnsi="Times New Roman" w:cs="Times New Roman"/>
          <w:color w:val="000000"/>
        </w:rPr>
      </w:pPr>
      <w:proofErr w:type="gramStart"/>
      <w:r w:rsidRPr="0083254C">
        <w:rPr>
          <w:rFonts w:ascii="Times New Roman" w:hAnsi="Times New Roman" w:cs="Times New Roman"/>
          <w:color w:val="000000"/>
        </w:rPr>
        <w:t>— швабры, грабли, метлы, веники;</w:t>
      </w:r>
      <w:r w:rsidRPr="0083254C">
        <w:rPr>
          <w:rFonts w:ascii="Times New Roman" w:hAnsi="Times New Roman" w:cs="Times New Roman"/>
        </w:rPr>
        <w:br/>
      </w:r>
      <w:r w:rsidRPr="0083254C">
        <w:rPr>
          <w:rFonts w:ascii="Times New Roman" w:hAnsi="Times New Roman" w:cs="Times New Roman"/>
          <w:color w:val="000000"/>
        </w:rPr>
        <w:t>— инструменты: слесарно-монтажный, столярно-плотницкий, строительный;</w:t>
      </w:r>
      <w:r w:rsidRPr="0083254C">
        <w:rPr>
          <w:rFonts w:ascii="Times New Roman" w:hAnsi="Times New Roman" w:cs="Times New Roman"/>
        </w:rPr>
        <w:br/>
      </w:r>
      <w:r w:rsidRPr="0083254C">
        <w:rPr>
          <w:rFonts w:ascii="Times New Roman" w:hAnsi="Times New Roman" w:cs="Times New Roman"/>
          <w:color w:val="000000"/>
        </w:rPr>
        <w:t>— канцтовары, за исключением калькуляторов.</w:t>
      </w:r>
      <w:proofErr w:type="gramEnd"/>
    </w:p>
    <w:p w:rsidR="00B24483" w:rsidRPr="0083254C" w:rsidRDefault="0083254C" w:rsidP="00B24483">
      <w:pPr>
        <w:rPr>
          <w:rFonts w:ascii="Times New Roman" w:hAnsi="Times New Roman" w:cs="Times New Roman"/>
          <w:color w:val="000000"/>
        </w:rPr>
      </w:pPr>
      <w:proofErr w:type="gramStart"/>
      <w:r w:rsidRPr="0083254C">
        <w:rPr>
          <w:rFonts w:ascii="Times New Roman" w:hAnsi="Times New Roman" w:cs="Times New Roman"/>
          <w:color w:val="000000"/>
        </w:rPr>
        <w:t>—</w:t>
      </w:r>
      <w:r>
        <w:rPr>
          <w:rFonts w:ascii="Times New Roman" w:hAnsi="Times New Roman" w:cs="Times New Roman"/>
          <w:color w:val="000000"/>
        </w:rPr>
        <w:t xml:space="preserve"> </w:t>
      </w:r>
      <w:r w:rsidR="00B24483" w:rsidRPr="0083254C">
        <w:rPr>
          <w:rFonts w:ascii="Times New Roman" w:hAnsi="Times New Roman" w:cs="Times New Roman"/>
          <w:color w:val="000000"/>
        </w:rPr>
        <w:t>иные материальные запасы (</w:t>
      </w:r>
      <w:r w:rsidR="00B24483" w:rsidRPr="0083254C">
        <w:rPr>
          <w:rFonts w:ascii="Times New Roman" w:hAnsi="Times New Roman" w:cs="Times New Roman"/>
        </w:rPr>
        <w:t xml:space="preserve">детские игрушки (куклы, конструкторы, игры, игрушки, </w:t>
      </w:r>
      <w:proofErr w:type="spellStart"/>
      <w:r w:rsidR="00B24483" w:rsidRPr="0083254C">
        <w:rPr>
          <w:rFonts w:ascii="Times New Roman" w:hAnsi="Times New Roman" w:cs="Times New Roman"/>
        </w:rPr>
        <w:t>пазлы</w:t>
      </w:r>
      <w:proofErr w:type="spellEnd"/>
      <w:r w:rsidR="00B24483" w:rsidRPr="0083254C">
        <w:rPr>
          <w:rFonts w:ascii="Times New Roman" w:hAnsi="Times New Roman" w:cs="Times New Roman"/>
        </w:rPr>
        <w:t xml:space="preserve"> и т.д.) и спортивный инвентарь.</w:t>
      </w:r>
      <w:proofErr w:type="gramEnd"/>
    </w:p>
    <w:p w:rsidR="00B24483" w:rsidRPr="0083254C" w:rsidRDefault="00B24483">
      <w:pPr>
        <w:rPr>
          <w:rFonts w:ascii="Times New Roman" w:hAnsi="Times New Roman" w:cs="Times New Roman"/>
          <w:color w:val="000000"/>
        </w:rPr>
      </w:pPr>
    </w:p>
    <w:p w:rsidR="00601892" w:rsidRPr="0083254C" w:rsidRDefault="00B24483" w:rsidP="0083254C">
      <w:pPr>
        <w:jc w:val="both"/>
        <w:rPr>
          <w:rFonts w:ascii="Times New Roman" w:hAnsi="Times New Roman" w:cs="Times New Roman"/>
          <w:color w:val="000000"/>
        </w:rPr>
      </w:pPr>
      <w:r w:rsidRPr="0083254C">
        <w:rPr>
          <w:rFonts w:ascii="Times New Roman" w:hAnsi="Times New Roman" w:cs="Times New Roman"/>
          <w:color w:val="000000"/>
        </w:rPr>
        <w:lastRenderedPageBreak/>
        <w:t>5.</w:t>
      </w:r>
      <w:r w:rsidR="00D73995">
        <w:rPr>
          <w:rFonts w:ascii="Times New Roman" w:hAnsi="Times New Roman" w:cs="Times New Roman"/>
          <w:color w:val="000000"/>
        </w:rPr>
        <w:t>5</w:t>
      </w:r>
      <w:r w:rsidRPr="0083254C">
        <w:rPr>
          <w:rFonts w:ascii="Times New Roman" w:hAnsi="Times New Roman" w:cs="Times New Roman"/>
          <w:color w:val="000000"/>
        </w:rPr>
        <w:t xml:space="preserve">. </w:t>
      </w:r>
      <w:r w:rsidR="000A1427" w:rsidRPr="0083254C">
        <w:rPr>
          <w:rFonts w:ascii="Times New Roman" w:hAnsi="Times New Roman" w:cs="Times New Roman"/>
          <w:color w:val="000000"/>
        </w:rPr>
        <w:t xml:space="preserve">Выдача хозяйственного инвентаря (материалов) на нужды учреждения производится исходя из потребности в нем. </w:t>
      </w:r>
    </w:p>
    <w:p w:rsidR="00B24483" w:rsidRPr="0083254C" w:rsidRDefault="00B24483" w:rsidP="0083254C">
      <w:pPr>
        <w:jc w:val="both"/>
        <w:rPr>
          <w:rFonts w:ascii="Times New Roman" w:hAnsi="Times New Roman" w:cs="Times New Roman"/>
        </w:rPr>
      </w:pPr>
    </w:p>
    <w:p w:rsidR="00B24483" w:rsidRPr="0083254C" w:rsidRDefault="00D73995" w:rsidP="0083254C">
      <w:pPr>
        <w:jc w:val="both"/>
        <w:rPr>
          <w:rFonts w:ascii="Times New Roman" w:hAnsi="Times New Roman" w:cs="Times New Roman"/>
          <w:color w:val="000000"/>
        </w:rPr>
      </w:pPr>
      <w:r>
        <w:rPr>
          <w:rFonts w:ascii="Times New Roman" w:hAnsi="Times New Roman" w:cs="Times New Roman"/>
        </w:rPr>
        <w:t>5.6</w:t>
      </w:r>
      <w:r w:rsidR="000A1427" w:rsidRPr="0083254C">
        <w:rPr>
          <w:rFonts w:ascii="Times New Roman" w:hAnsi="Times New Roman" w:cs="Times New Roman"/>
        </w:rPr>
        <w:t>. Выбытие (списание) материальных запасов  производится по фактической стоимости каждой единицы по мере выдачи на текущие нужды учреждения.</w:t>
      </w:r>
      <w:r w:rsidR="000A1427" w:rsidRPr="0083254C">
        <w:rPr>
          <w:rFonts w:ascii="Times New Roman" w:hAnsi="Times New Roman" w:cs="Times New Roman"/>
        </w:rPr>
        <w:br/>
      </w:r>
      <w:r w:rsidR="00B24483" w:rsidRPr="0083254C">
        <w:rPr>
          <w:rFonts w:ascii="Times New Roman" w:hAnsi="Times New Roman" w:cs="Times New Roman"/>
          <w:color w:val="000000"/>
        </w:rPr>
        <w:t>Основание: пункт 42 СГС «Запасы».</w:t>
      </w:r>
    </w:p>
    <w:p w:rsidR="00601892" w:rsidRPr="0083254C" w:rsidRDefault="00601892"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rPr>
        <w:t> 5.</w:t>
      </w:r>
      <w:r w:rsidR="00D73995">
        <w:rPr>
          <w:rFonts w:ascii="Times New Roman" w:hAnsi="Times New Roman" w:cs="Times New Roman"/>
        </w:rPr>
        <w:t>7</w:t>
      </w:r>
      <w:r w:rsidRPr="0083254C">
        <w:rPr>
          <w:rFonts w:ascii="Times New Roman" w:hAnsi="Times New Roman" w:cs="Times New Roman"/>
        </w:rPr>
        <w:t>. Выдача в эксплуатацию на нужды учреждения материальных запасов: канцелярских принадлежностей, запасных частей, хозяйственных материалов и моющих средств оформляется  «Ведомостью выдачи материальных ценностей на нужды учреждения» (ф. 0504210). Эта ведомость прилагается к Акту о списании материальных запасов (ф.0504230</w:t>
      </w:r>
      <w:r w:rsidR="0083254C" w:rsidRPr="0083254C">
        <w:rPr>
          <w:rFonts w:ascii="Times New Roman" w:hAnsi="Times New Roman" w:cs="Times New Roman"/>
        </w:rPr>
        <w:t>, 0510460</w:t>
      </w:r>
      <w:r w:rsidRPr="0083254C">
        <w:rPr>
          <w:rFonts w:ascii="Times New Roman" w:hAnsi="Times New Roman" w:cs="Times New Roman"/>
        </w:rPr>
        <w:t>) и является основанием для списания материальных запасов. Моющие средства расходуются для мытья окон, дверей, панелей, игрушек и т.д. и списываются по фактическому расходу.</w:t>
      </w: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Основание: пункт 42 СГС «Запасы».</w:t>
      </w:r>
    </w:p>
    <w:p w:rsidR="00601892" w:rsidRPr="0083254C" w:rsidRDefault="00601892"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B24483" w:rsidRPr="0083254C" w:rsidRDefault="000A1427" w:rsidP="0083254C">
      <w:pPr>
        <w:jc w:val="both"/>
        <w:rPr>
          <w:rFonts w:ascii="Times New Roman" w:hAnsi="Times New Roman" w:cs="Times New Roman"/>
        </w:rPr>
      </w:pPr>
      <w:r w:rsidRPr="0083254C">
        <w:rPr>
          <w:rFonts w:ascii="Times New Roman" w:hAnsi="Times New Roman" w:cs="Times New Roman"/>
        </w:rPr>
        <w:t>5.</w:t>
      </w:r>
      <w:r w:rsidR="00D73995">
        <w:rPr>
          <w:rFonts w:ascii="Times New Roman" w:hAnsi="Times New Roman" w:cs="Times New Roman"/>
        </w:rPr>
        <w:t>8</w:t>
      </w:r>
      <w:r w:rsidRPr="0083254C">
        <w:rPr>
          <w:rFonts w:ascii="Times New Roman" w:hAnsi="Times New Roman" w:cs="Times New Roman"/>
        </w:rPr>
        <w:t>.</w:t>
      </w:r>
      <w:r w:rsidR="00D73995">
        <w:rPr>
          <w:rFonts w:ascii="Times New Roman" w:hAnsi="Times New Roman" w:cs="Times New Roman"/>
        </w:rPr>
        <w:t>Сп</w:t>
      </w:r>
      <w:r w:rsidRPr="0083254C">
        <w:rPr>
          <w:rFonts w:ascii="Times New Roman" w:hAnsi="Times New Roman" w:cs="Times New Roman"/>
        </w:rPr>
        <w:t>исание медикаментов, перевязочных средств, дезинфицирующие сре</w:t>
      </w:r>
      <w:proofErr w:type="gramStart"/>
      <w:r w:rsidRPr="0083254C">
        <w:rPr>
          <w:rFonts w:ascii="Times New Roman" w:hAnsi="Times New Roman" w:cs="Times New Roman"/>
        </w:rPr>
        <w:t>дств пр</w:t>
      </w:r>
      <w:proofErr w:type="gramEnd"/>
      <w:r w:rsidRPr="0083254C">
        <w:rPr>
          <w:rFonts w:ascii="Times New Roman" w:hAnsi="Times New Roman" w:cs="Times New Roman"/>
        </w:rPr>
        <w:t xml:space="preserve">оизводится по фактическому расходу Актом списания материальных запасов </w:t>
      </w:r>
      <w:r w:rsidR="0083254C" w:rsidRPr="0083254C">
        <w:rPr>
          <w:rFonts w:ascii="Times New Roman" w:hAnsi="Times New Roman" w:cs="Times New Roman"/>
        </w:rPr>
        <w:t>(ф.0504230, 0510460)</w:t>
      </w:r>
      <w:r w:rsidR="0083254C">
        <w:rPr>
          <w:rFonts w:ascii="Times New Roman" w:hAnsi="Times New Roman" w:cs="Times New Roman"/>
        </w:rPr>
        <w:t xml:space="preserve"> </w:t>
      </w:r>
      <w:r w:rsidRPr="0083254C">
        <w:rPr>
          <w:rFonts w:ascii="Times New Roman" w:hAnsi="Times New Roman" w:cs="Times New Roman"/>
        </w:rPr>
        <w:t>без Ведомости  выдачи материальных ценностей на нужды учреждения</w:t>
      </w:r>
      <w:r w:rsidR="0083254C">
        <w:rPr>
          <w:rFonts w:ascii="Times New Roman" w:hAnsi="Times New Roman" w:cs="Times New Roman"/>
        </w:rPr>
        <w:t xml:space="preserve"> (ф.</w:t>
      </w:r>
      <w:r w:rsidR="0083254C" w:rsidRPr="0083254C">
        <w:rPr>
          <w:rFonts w:ascii="Times New Roman" w:hAnsi="Times New Roman" w:cs="Times New Roman"/>
        </w:rPr>
        <w:t>0504210)</w:t>
      </w:r>
      <w:r w:rsidRPr="0083254C">
        <w:rPr>
          <w:rFonts w:ascii="Times New Roman" w:hAnsi="Times New Roman" w:cs="Times New Roman"/>
        </w:rPr>
        <w:t xml:space="preserve">  по фактической стоимости.</w:t>
      </w: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Основание: пункт 42 СГС «Запасы».</w:t>
      </w:r>
    </w:p>
    <w:p w:rsidR="00B24483" w:rsidRPr="0083254C" w:rsidRDefault="00B24483" w:rsidP="0083254C">
      <w:pPr>
        <w:jc w:val="both"/>
        <w:rPr>
          <w:rFonts w:ascii="Times New Roman" w:hAnsi="Times New Roman" w:cs="Times New Roman"/>
          <w:color w:val="000000"/>
        </w:rPr>
      </w:pPr>
    </w:p>
    <w:p w:rsidR="00B24483" w:rsidRPr="0083254C" w:rsidRDefault="00B24483" w:rsidP="0083254C">
      <w:pPr>
        <w:jc w:val="both"/>
        <w:rPr>
          <w:rFonts w:ascii="Times New Roman" w:hAnsi="Times New Roman" w:cs="Times New Roman"/>
          <w:color w:val="000000"/>
        </w:rPr>
      </w:pPr>
      <w:r w:rsidRPr="0083254C">
        <w:rPr>
          <w:rFonts w:ascii="Times New Roman" w:hAnsi="Times New Roman" w:cs="Times New Roman"/>
          <w:color w:val="000000"/>
        </w:rPr>
        <w:t>5.</w:t>
      </w:r>
      <w:r w:rsidR="00D73995">
        <w:rPr>
          <w:rFonts w:ascii="Times New Roman" w:hAnsi="Times New Roman" w:cs="Times New Roman"/>
          <w:color w:val="000000"/>
        </w:rPr>
        <w:t>9</w:t>
      </w:r>
      <w:r w:rsidRPr="0083254C">
        <w:rPr>
          <w:rFonts w:ascii="Times New Roman" w:hAnsi="Times New Roman" w:cs="Times New Roman"/>
          <w:color w:val="000000"/>
        </w:rPr>
        <w:t>. Мягкий инвентарь учитывается по наименованиям, сортам и количеству — для каждого наименования объекта учета используется отдельная страница в книге учета материальных ценностей.</w:t>
      </w:r>
    </w:p>
    <w:p w:rsidR="00B24483" w:rsidRPr="0083254C" w:rsidRDefault="00B24483" w:rsidP="0083254C">
      <w:pPr>
        <w:jc w:val="both"/>
        <w:rPr>
          <w:rFonts w:ascii="Times New Roman" w:hAnsi="Times New Roman" w:cs="Times New Roman"/>
          <w:color w:val="000000"/>
        </w:rPr>
      </w:pPr>
      <w:r w:rsidRPr="0083254C">
        <w:rPr>
          <w:rFonts w:ascii="Times New Roman" w:hAnsi="Times New Roman" w:cs="Times New Roman"/>
          <w:color w:val="000000"/>
        </w:rPr>
        <w:t>Бухгалтерия учреждения систематически контролирует поступление и расходование мягкого инвентаря, находящегося в местах хранения, а также сверяет данные учета инвентаря с записями, которые ведутся начальником хозяйственного отдела. Результаты таких проверок фиксируются соответствующими записями на отдельной странице в конце книги учета материальных ценностей.</w:t>
      </w:r>
    </w:p>
    <w:p w:rsidR="00B24483" w:rsidRPr="0083254C" w:rsidRDefault="00B24483" w:rsidP="0083254C">
      <w:pPr>
        <w:jc w:val="both"/>
        <w:rPr>
          <w:rFonts w:ascii="Times New Roman" w:hAnsi="Times New Roman" w:cs="Times New Roman"/>
          <w:color w:val="000000"/>
        </w:rPr>
      </w:pPr>
      <w:r w:rsidRPr="0083254C">
        <w:rPr>
          <w:rFonts w:ascii="Times New Roman" w:hAnsi="Times New Roman" w:cs="Times New Roman"/>
          <w:color w:val="000000"/>
        </w:rPr>
        <w:t>Все предметы мягкого инвентаря при поступлении маркируются. Маркировка проводится штампом несмываемой краской без порчи внешнего вида предмета. На штампе указывается наименование учреждения. Маркировку производит начальник хозяйственного отдела в присутствии заместителя руководителя (по безопасности,</w:t>
      </w:r>
      <w:r w:rsidR="0000372B" w:rsidRPr="0083254C">
        <w:rPr>
          <w:rFonts w:ascii="Times New Roman" w:hAnsi="Times New Roman" w:cs="Times New Roman"/>
          <w:color w:val="000000"/>
        </w:rPr>
        <w:t xml:space="preserve"> </w:t>
      </w:r>
      <w:r w:rsidRPr="0083254C">
        <w:rPr>
          <w:rFonts w:ascii="Times New Roman" w:hAnsi="Times New Roman" w:cs="Times New Roman"/>
          <w:color w:val="000000"/>
        </w:rPr>
        <w:t>по социальной работе) и бухгалтера по учету нефинансовых активов.</w:t>
      </w:r>
    </w:p>
    <w:p w:rsidR="00B24483" w:rsidRPr="0083254C" w:rsidRDefault="00B24483" w:rsidP="0083254C">
      <w:pPr>
        <w:jc w:val="both"/>
        <w:rPr>
          <w:rFonts w:ascii="Times New Roman" w:hAnsi="Times New Roman" w:cs="Times New Roman"/>
          <w:color w:val="000000"/>
        </w:rPr>
      </w:pPr>
      <w:r w:rsidRPr="0083254C">
        <w:rPr>
          <w:rFonts w:ascii="Times New Roman" w:hAnsi="Times New Roman" w:cs="Times New Roman"/>
          <w:color w:val="000000"/>
        </w:rPr>
        <w:t>При выдаче мягкого инвентаря в эксплуатацию проводится дополнительная маркировка с указанием года и месяца выдачи со склада.</w:t>
      </w:r>
    </w:p>
    <w:p w:rsidR="00B24483" w:rsidRPr="0083254C" w:rsidRDefault="00B24483" w:rsidP="0083254C">
      <w:pPr>
        <w:jc w:val="both"/>
        <w:rPr>
          <w:rFonts w:ascii="Times New Roman" w:hAnsi="Times New Roman" w:cs="Times New Roman"/>
          <w:color w:val="000000"/>
        </w:rPr>
      </w:pPr>
      <w:r w:rsidRPr="0083254C">
        <w:rPr>
          <w:rFonts w:ascii="Times New Roman" w:hAnsi="Times New Roman" w:cs="Times New Roman"/>
          <w:color w:val="000000"/>
        </w:rPr>
        <w:t>Маркировочные штампы хранит начальник хозяйственного отдела.</w:t>
      </w:r>
    </w:p>
    <w:p w:rsidR="00B24483" w:rsidRPr="0083254C" w:rsidRDefault="00B24483" w:rsidP="0083254C">
      <w:pPr>
        <w:jc w:val="both"/>
        <w:rPr>
          <w:rFonts w:ascii="Times New Roman" w:hAnsi="Times New Roman" w:cs="Times New Roman"/>
          <w:color w:val="000000"/>
        </w:rPr>
      </w:pPr>
      <w:r w:rsidRPr="0083254C">
        <w:rPr>
          <w:rFonts w:ascii="Times New Roman" w:hAnsi="Times New Roman" w:cs="Times New Roman"/>
          <w:color w:val="000000"/>
        </w:rPr>
        <w:t>Начальник хозяйственного отдела организует надлежащий уход, хранение, своевременную химическую чистку, стирку, дезинфекцию, обезвреживание, сушку, а также ремонт и замену предметов мягкого инвентаря.</w:t>
      </w:r>
    </w:p>
    <w:p w:rsidR="00601892" w:rsidRPr="0083254C" w:rsidRDefault="00601892"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DA1F8B"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83254C">
        <w:rPr>
          <w:rFonts w:ascii="Times New Roman" w:hAnsi="Times New Roman" w:cs="Times New Roman"/>
          <w:iCs/>
        </w:rPr>
        <w:t>5.</w:t>
      </w:r>
      <w:r w:rsidR="00D73995">
        <w:rPr>
          <w:rFonts w:ascii="Times New Roman" w:hAnsi="Times New Roman" w:cs="Times New Roman"/>
          <w:iCs/>
        </w:rPr>
        <w:t>10</w:t>
      </w:r>
      <w:r w:rsidRPr="0083254C">
        <w:rPr>
          <w:rFonts w:ascii="Times New Roman" w:hAnsi="Times New Roman" w:cs="Times New Roman"/>
        </w:rPr>
        <w:t xml:space="preserve">. Мягкий и хозяйственный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w:t>
      </w:r>
    </w:p>
    <w:p w:rsidR="00601892" w:rsidRPr="0083254C" w:rsidRDefault="000A1427"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83254C">
        <w:rPr>
          <w:rFonts w:ascii="Times New Roman" w:hAnsi="Times New Roman" w:cs="Times New Roman"/>
          <w:color w:val="000000"/>
        </w:rPr>
        <w:t xml:space="preserve">Предметы мягкого инвентаря списываются при полной их изношенности на основании  решения комиссии по поступлению и выбытию активов. В присутствии комиссии списанный мягкий инвентарь уничтожается или превращается в ветошь (разрезается, рвется и т. д.). Пригодная для использования в хозяйственных целях ветошь приходуется </w:t>
      </w:r>
      <w:r w:rsidRPr="0083254C">
        <w:rPr>
          <w:rFonts w:ascii="Times New Roman" w:hAnsi="Times New Roman" w:cs="Times New Roman"/>
        </w:rPr>
        <w:t>на счет 105.36 «Прочие материальные запасы – иное движимое имущество учреждения»</w:t>
      </w:r>
      <w:r w:rsidRPr="0083254C">
        <w:rPr>
          <w:rFonts w:ascii="Times New Roman" w:hAnsi="Times New Roman" w:cs="Times New Roman"/>
          <w:color w:val="000000"/>
        </w:rPr>
        <w:t xml:space="preserve"> с указанием веса </w:t>
      </w:r>
      <w:r w:rsidRPr="0083254C">
        <w:rPr>
          <w:rFonts w:ascii="Times New Roman" w:hAnsi="Times New Roman" w:cs="Times New Roman"/>
        </w:rPr>
        <w:t xml:space="preserve">справедливой стоимости на дату принятия к бухгалтерскому учету, </w:t>
      </w:r>
      <w:r w:rsidRPr="0083254C">
        <w:rPr>
          <w:rFonts w:ascii="Times New Roman" w:hAnsi="Times New Roman" w:cs="Times New Roman"/>
          <w:color w:val="000000"/>
        </w:rPr>
        <w:t xml:space="preserve">затем используется для уборки помещений. </w:t>
      </w:r>
    </w:p>
    <w:p w:rsidR="00601892" w:rsidRPr="0083254C" w:rsidRDefault="00601892"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p>
    <w:p w:rsidR="00601892" w:rsidRPr="0083254C" w:rsidRDefault="000A1427"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83254C">
        <w:rPr>
          <w:rFonts w:ascii="Times New Roman" w:hAnsi="Times New Roman" w:cs="Times New Roman"/>
        </w:rPr>
        <w:lastRenderedPageBreak/>
        <w:t>5.</w:t>
      </w:r>
      <w:r w:rsidR="00DA1F8B" w:rsidRPr="0083254C">
        <w:rPr>
          <w:rFonts w:ascii="Times New Roman" w:hAnsi="Times New Roman" w:cs="Times New Roman"/>
        </w:rPr>
        <w:t>1</w:t>
      </w:r>
      <w:r w:rsidR="00D73995">
        <w:rPr>
          <w:rFonts w:ascii="Times New Roman" w:hAnsi="Times New Roman" w:cs="Times New Roman"/>
        </w:rPr>
        <w:t>1</w:t>
      </w:r>
      <w:r w:rsidRPr="0083254C">
        <w:rPr>
          <w:rFonts w:ascii="Times New Roman" w:hAnsi="Times New Roman" w:cs="Times New Roman"/>
        </w:rPr>
        <w:t>. Фактическая стоимость материальных запасов, полученных в результате ремонта, разборки, утилизации (ликвидации) основных средств или иного имущества (ветошь, лом металлов),</w:t>
      </w:r>
      <w:r w:rsidR="00E17620">
        <w:rPr>
          <w:rFonts w:ascii="Times New Roman" w:hAnsi="Times New Roman" w:cs="Times New Roman"/>
        </w:rPr>
        <w:t xml:space="preserve"> </w:t>
      </w:r>
      <w:r w:rsidRPr="0083254C">
        <w:rPr>
          <w:rFonts w:ascii="Times New Roman" w:hAnsi="Times New Roman" w:cs="Times New Roman"/>
        </w:rPr>
        <w:t>определяется исходя из:</w:t>
      </w:r>
      <w:r w:rsidRPr="0083254C">
        <w:rPr>
          <w:rFonts w:ascii="Times New Roman" w:hAnsi="Times New Roman" w:cs="Times New Roman"/>
        </w:rPr>
        <w:br/>
        <w:t>– их справедливой стоимости на дату принятия к бухгалтерскому учету, рассчитанной методом рыночных цен;</w:t>
      </w:r>
      <w:r w:rsidRPr="0083254C">
        <w:rPr>
          <w:rFonts w:ascii="Times New Roman" w:hAnsi="Times New Roman" w:cs="Times New Roman"/>
        </w:rPr>
        <w:br/>
        <w:t>– сумм, уплачиваемых учреждением за доставку материальных запасов, приведение их в состояние, пригодное для использования.</w:t>
      </w:r>
      <w:r w:rsidRPr="0083254C">
        <w:rPr>
          <w:rFonts w:ascii="Times New Roman" w:hAnsi="Times New Roman" w:cs="Times New Roman"/>
        </w:rPr>
        <w:br/>
        <w:t>Основание: пункты 52–60 Стандарта «Концептуальные основы бухучета и отчетности».</w:t>
      </w:r>
    </w:p>
    <w:p w:rsidR="00601892" w:rsidRPr="0083254C" w:rsidRDefault="00601892" w:rsidP="008325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83254C" w:rsidRDefault="000A1427" w:rsidP="00E17620">
      <w:pPr>
        <w:rPr>
          <w:rFonts w:ascii="Times New Roman" w:hAnsi="Times New Roman" w:cs="Times New Roman"/>
          <w:color w:val="000000"/>
        </w:rPr>
      </w:pPr>
      <w:r w:rsidRPr="0083254C">
        <w:rPr>
          <w:rFonts w:ascii="Times New Roman" w:hAnsi="Times New Roman" w:cs="Times New Roman"/>
          <w:color w:val="000000"/>
        </w:rPr>
        <w:t>5.</w:t>
      </w:r>
      <w:r w:rsidR="00DA1F8B" w:rsidRPr="0083254C">
        <w:rPr>
          <w:rFonts w:ascii="Times New Roman" w:hAnsi="Times New Roman" w:cs="Times New Roman"/>
          <w:color w:val="000000"/>
        </w:rPr>
        <w:t>1</w:t>
      </w:r>
      <w:r w:rsidR="00D73995">
        <w:rPr>
          <w:rFonts w:ascii="Times New Roman" w:hAnsi="Times New Roman" w:cs="Times New Roman"/>
          <w:color w:val="000000"/>
        </w:rPr>
        <w:t>2.</w:t>
      </w:r>
      <w:r w:rsidRPr="0083254C">
        <w:rPr>
          <w:rFonts w:ascii="Times New Roman" w:hAnsi="Times New Roman" w:cs="Times New Roman"/>
          <w:color w:val="000000"/>
        </w:rPr>
        <w:t xml:space="preserve"> 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затраты, перечисленные в пункте 19 СГС «Запасы»,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sidRPr="0083254C">
        <w:rPr>
          <w:rFonts w:ascii="Times New Roman" w:hAnsi="Times New Roman" w:cs="Times New Roman"/>
        </w:rPr>
        <w:br/>
      </w:r>
      <w:r w:rsidRPr="0083254C">
        <w:rPr>
          <w:rFonts w:ascii="Times New Roman" w:hAnsi="Times New Roman" w:cs="Times New Roman"/>
          <w:color w:val="000000"/>
        </w:rPr>
        <w:t>Основание: пункт 18 СГС «Запасы».</w:t>
      </w:r>
    </w:p>
    <w:p w:rsidR="00601892" w:rsidRPr="0083254C" w:rsidRDefault="00601892" w:rsidP="0083254C">
      <w:pPr>
        <w:jc w:val="both"/>
        <w:rPr>
          <w:rFonts w:ascii="Times New Roman" w:hAnsi="Times New Roman" w:cs="Times New Roman"/>
          <w:color w:val="000000"/>
        </w:rPr>
      </w:pPr>
    </w:p>
    <w:p w:rsidR="00601892" w:rsidRPr="0083254C" w:rsidRDefault="000A1427" w:rsidP="00E17620">
      <w:pPr>
        <w:rPr>
          <w:rFonts w:ascii="Times New Roman" w:hAnsi="Times New Roman" w:cs="Times New Roman"/>
          <w:color w:val="000000"/>
        </w:rPr>
      </w:pPr>
      <w:r w:rsidRPr="0083254C">
        <w:rPr>
          <w:rFonts w:ascii="Times New Roman" w:hAnsi="Times New Roman" w:cs="Times New Roman"/>
          <w:color w:val="000000"/>
        </w:rPr>
        <w:t>5.</w:t>
      </w:r>
      <w:r w:rsidR="00DA1F8B" w:rsidRPr="0083254C">
        <w:rPr>
          <w:rFonts w:ascii="Times New Roman" w:hAnsi="Times New Roman" w:cs="Times New Roman"/>
          <w:color w:val="000000"/>
        </w:rPr>
        <w:t>1</w:t>
      </w:r>
      <w:r w:rsidR="00D73995">
        <w:rPr>
          <w:rFonts w:ascii="Times New Roman" w:hAnsi="Times New Roman" w:cs="Times New Roman"/>
          <w:color w:val="000000"/>
        </w:rPr>
        <w:t>3</w:t>
      </w:r>
      <w:r w:rsidRPr="0083254C">
        <w:rPr>
          <w:rFonts w:ascii="Times New Roman" w:hAnsi="Times New Roman" w:cs="Times New Roman"/>
          <w:color w:val="000000"/>
        </w:rPr>
        <w:t>.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r w:rsidRPr="0083254C">
        <w:rPr>
          <w:rFonts w:ascii="Times New Roman" w:hAnsi="Times New Roman" w:cs="Times New Roman"/>
        </w:rPr>
        <w:br/>
      </w:r>
      <w:r w:rsidRPr="0083254C">
        <w:rPr>
          <w:rFonts w:ascii="Times New Roman" w:hAnsi="Times New Roman" w:cs="Times New Roman"/>
          <w:color w:val="000000"/>
        </w:rPr>
        <w:t>Основание: пункт 19 СГС «Запасы».</w:t>
      </w:r>
    </w:p>
    <w:p w:rsidR="00601892" w:rsidRPr="0083254C" w:rsidRDefault="00601892" w:rsidP="0083254C">
      <w:pPr>
        <w:jc w:val="both"/>
        <w:rPr>
          <w:rFonts w:ascii="Times New Roman" w:hAnsi="Times New Roman" w:cs="Times New Roman"/>
          <w:color w:val="000000"/>
        </w:rPr>
      </w:pPr>
    </w:p>
    <w:p w:rsidR="00601892" w:rsidRPr="0083254C" w:rsidRDefault="000A1427" w:rsidP="0083254C">
      <w:pPr>
        <w:jc w:val="both"/>
        <w:rPr>
          <w:rFonts w:ascii="Times New Roman" w:hAnsi="Times New Roman" w:cs="Times New Roman"/>
          <w:color w:val="000000"/>
        </w:rPr>
      </w:pPr>
      <w:r w:rsidRPr="0083254C">
        <w:rPr>
          <w:rFonts w:ascii="Times New Roman" w:hAnsi="Times New Roman" w:cs="Times New Roman"/>
          <w:color w:val="000000"/>
        </w:rPr>
        <w:t>5.</w:t>
      </w:r>
      <w:r w:rsidR="00DA1F8B" w:rsidRPr="0083254C">
        <w:rPr>
          <w:rFonts w:ascii="Times New Roman" w:hAnsi="Times New Roman" w:cs="Times New Roman"/>
          <w:color w:val="000000"/>
        </w:rPr>
        <w:t>1</w:t>
      </w:r>
      <w:r w:rsidR="00D73995">
        <w:rPr>
          <w:rFonts w:ascii="Times New Roman" w:hAnsi="Times New Roman" w:cs="Times New Roman"/>
          <w:color w:val="000000"/>
        </w:rPr>
        <w:t>4</w:t>
      </w:r>
      <w:r w:rsidRPr="0083254C">
        <w:rPr>
          <w:rFonts w:ascii="Times New Roman" w:hAnsi="Times New Roman" w:cs="Times New Roman"/>
          <w:color w:val="000000"/>
        </w:rPr>
        <w:t>. Учреждение применяет следующую детализацию КОСГУ в 24—26 разрядах номеров счетов для учета поступления и выбытия материальных запасов:</w:t>
      </w:r>
    </w:p>
    <w:p w:rsidR="00601892" w:rsidRPr="0083254C" w:rsidRDefault="000A1427" w:rsidP="0083254C">
      <w:pPr>
        <w:numPr>
          <w:ilvl w:val="0"/>
          <w:numId w:val="21"/>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341 Увеличение стоимости лекарственных препаратов и материалов, применяемых в медицинских целях;</w:t>
      </w:r>
    </w:p>
    <w:p w:rsidR="00601892" w:rsidRPr="0083254C" w:rsidRDefault="000A1427" w:rsidP="0083254C">
      <w:pPr>
        <w:numPr>
          <w:ilvl w:val="0"/>
          <w:numId w:val="21"/>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342 Увеличение стоимости продуктов питания;</w:t>
      </w:r>
    </w:p>
    <w:p w:rsidR="00601892" w:rsidRPr="0083254C" w:rsidRDefault="000A1427" w:rsidP="0083254C">
      <w:pPr>
        <w:numPr>
          <w:ilvl w:val="0"/>
          <w:numId w:val="21"/>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343 Увеличение стоимости горюче-смазочных материалов;</w:t>
      </w:r>
    </w:p>
    <w:p w:rsidR="00601892" w:rsidRPr="0083254C" w:rsidRDefault="000A1427" w:rsidP="0083254C">
      <w:pPr>
        <w:numPr>
          <w:ilvl w:val="0"/>
          <w:numId w:val="21"/>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344 Увеличение стоимости строительных материалов;</w:t>
      </w:r>
    </w:p>
    <w:p w:rsidR="00601892" w:rsidRPr="0083254C" w:rsidRDefault="000A1427" w:rsidP="0083254C">
      <w:pPr>
        <w:numPr>
          <w:ilvl w:val="0"/>
          <w:numId w:val="21"/>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345 Увеличение стоимости мягкого инвентаря;</w:t>
      </w:r>
    </w:p>
    <w:p w:rsidR="00601892" w:rsidRPr="0083254C" w:rsidRDefault="000A1427" w:rsidP="0083254C">
      <w:pPr>
        <w:numPr>
          <w:ilvl w:val="0"/>
          <w:numId w:val="21"/>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346 Увеличение стоимости прочих материальных запасов;</w:t>
      </w:r>
    </w:p>
    <w:p w:rsidR="00601892" w:rsidRPr="0083254C" w:rsidRDefault="000A1427" w:rsidP="00E17620">
      <w:pPr>
        <w:numPr>
          <w:ilvl w:val="0"/>
          <w:numId w:val="21"/>
        </w:numPr>
        <w:ind w:left="780" w:right="180"/>
        <w:contextualSpacing/>
        <w:rPr>
          <w:rFonts w:ascii="Times New Roman" w:hAnsi="Times New Roman" w:cs="Times New Roman"/>
          <w:color w:val="000000"/>
        </w:rPr>
      </w:pPr>
      <w:r w:rsidRPr="0083254C">
        <w:rPr>
          <w:rFonts w:ascii="Times New Roman" w:hAnsi="Times New Roman" w:cs="Times New Roman"/>
          <w:color w:val="000000"/>
        </w:rPr>
        <w:t>347</w:t>
      </w:r>
      <w:r w:rsidR="00E17620">
        <w:rPr>
          <w:rFonts w:ascii="Times New Roman" w:hAnsi="Times New Roman" w:cs="Times New Roman"/>
          <w:color w:val="000000"/>
        </w:rPr>
        <w:t xml:space="preserve"> </w:t>
      </w:r>
      <w:r w:rsidRPr="0083254C">
        <w:rPr>
          <w:rFonts w:ascii="Times New Roman" w:hAnsi="Times New Roman" w:cs="Times New Roman"/>
          <w:color w:val="000000"/>
        </w:rPr>
        <w:t>Увеличение стоимости материальных запасов для целей капитальных вложений;</w:t>
      </w:r>
    </w:p>
    <w:p w:rsidR="00601892" w:rsidRPr="0083254C" w:rsidRDefault="000A1427" w:rsidP="00E17620">
      <w:pPr>
        <w:numPr>
          <w:ilvl w:val="0"/>
          <w:numId w:val="21"/>
        </w:numPr>
        <w:ind w:left="780" w:right="180"/>
        <w:contextualSpacing/>
        <w:rPr>
          <w:rFonts w:ascii="Times New Roman" w:hAnsi="Times New Roman" w:cs="Times New Roman"/>
          <w:color w:val="000000"/>
        </w:rPr>
      </w:pPr>
      <w:r w:rsidRPr="0083254C">
        <w:rPr>
          <w:rFonts w:ascii="Times New Roman" w:hAnsi="Times New Roman" w:cs="Times New Roman"/>
          <w:color w:val="000000"/>
        </w:rPr>
        <w:t>349</w:t>
      </w:r>
      <w:r w:rsidR="00E17620">
        <w:rPr>
          <w:rFonts w:ascii="Times New Roman" w:hAnsi="Times New Roman" w:cs="Times New Roman"/>
          <w:color w:val="000000"/>
        </w:rPr>
        <w:t xml:space="preserve"> </w:t>
      </w:r>
      <w:r w:rsidRPr="0083254C">
        <w:rPr>
          <w:rFonts w:ascii="Times New Roman" w:hAnsi="Times New Roman" w:cs="Times New Roman"/>
          <w:color w:val="000000"/>
        </w:rPr>
        <w:t>Увеличение стоимости прочих материальных запасов однократного применения.</w:t>
      </w:r>
    </w:p>
    <w:p w:rsidR="00601892" w:rsidRPr="0083254C" w:rsidRDefault="000A1427" w:rsidP="0083254C">
      <w:pPr>
        <w:numPr>
          <w:ilvl w:val="0"/>
          <w:numId w:val="21"/>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441Уменьшение стоимости лекарственных препаратов и материалов, применяемых в медицинских целях;</w:t>
      </w:r>
    </w:p>
    <w:p w:rsidR="00601892" w:rsidRPr="0083254C" w:rsidRDefault="000A1427" w:rsidP="0083254C">
      <w:pPr>
        <w:numPr>
          <w:ilvl w:val="0"/>
          <w:numId w:val="21"/>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442 Уменьшение стоимости продуктов питания;</w:t>
      </w:r>
    </w:p>
    <w:p w:rsidR="00601892" w:rsidRPr="0083254C" w:rsidRDefault="000A1427" w:rsidP="0083254C">
      <w:pPr>
        <w:numPr>
          <w:ilvl w:val="0"/>
          <w:numId w:val="21"/>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443 Уменьшение стоимости горюче-смазочных материалов;</w:t>
      </w:r>
    </w:p>
    <w:p w:rsidR="00601892" w:rsidRPr="0083254C" w:rsidRDefault="000A1427" w:rsidP="0083254C">
      <w:pPr>
        <w:numPr>
          <w:ilvl w:val="0"/>
          <w:numId w:val="21"/>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444 Уменьшение стоимости строительных материалов;</w:t>
      </w:r>
    </w:p>
    <w:p w:rsidR="00601892" w:rsidRPr="0083254C" w:rsidRDefault="000A1427" w:rsidP="0083254C">
      <w:pPr>
        <w:numPr>
          <w:ilvl w:val="0"/>
          <w:numId w:val="21"/>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445 Уменьшение стоимости мягкого инвентаря;</w:t>
      </w:r>
    </w:p>
    <w:p w:rsidR="00601892" w:rsidRPr="0083254C" w:rsidRDefault="000A1427" w:rsidP="0083254C">
      <w:pPr>
        <w:numPr>
          <w:ilvl w:val="0"/>
          <w:numId w:val="21"/>
        </w:numPr>
        <w:ind w:left="780" w:right="180"/>
        <w:contextualSpacing/>
        <w:jc w:val="both"/>
        <w:rPr>
          <w:rFonts w:ascii="Times New Roman" w:hAnsi="Times New Roman" w:cs="Times New Roman"/>
          <w:color w:val="000000"/>
        </w:rPr>
      </w:pPr>
      <w:r w:rsidRPr="0083254C">
        <w:rPr>
          <w:rFonts w:ascii="Times New Roman" w:hAnsi="Times New Roman" w:cs="Times New Roman"/>
          <w:color w:val="000000"/>
        </w:rPr>
        <w:t>446 Уменьшение стоимости прочих оборотных ценностей (материалов);</w:t>
      </w:r>
    </w:p>
    <w:p w:rsidR="00601892" w:rsidRPr="00652EC3" w:rsidRDefault="000A1427">
      <w:pPr>
        <w:numPr>
          <w:ilvl w:val="0"/>
          <w:numId w:val="21"/>
        </w:numPr>
        <w:ind w:left="780" w:right="180"/>
        <w:contextualSpacing/>
        <w:rPr>
          <w:rFonts w:ascii="Times New Roman" w:hAnsi="Times New Roman" w:cs="Times New Roman"/>
          <w:color w:val="000000"/>
        </w:rPr>
      </w:pPr>
      <w:r w:rsidRPr="00652EC3">
        <w:rPr>
          <w:rFonts w:ascii="Times New Roman" w:hAnsi="Times New Roman" w:cs="Times New Roman"/>
          <w:color w:val="000000"/>
        </w:rPr>
        <w:t>447 Уменьшение стоимости материальных запасов для целей капитальных вложений;</w:t>
      </w:r>
    </w:p>
    <w:p w:rsidR="00601892" w:rsidRDefault="000A1427">
      <w:pPr>
        <w:numPr>
          <w:ilvl w:val="0"/>
          <w:numId w:val="21"/>
        </w:numPr>
        <w:ind w:left="780" w:right="180"/>
        <w:rPr>
          <w:rFonts w:hAnsi="Times New Roman" w:cs="Times New Roman"/>
          <w:color w:val="000000"/>
        </w:rPr>
      </w:pPr>
      <w:r w:rsidRPr="00652EC3">
        <w:rPr>
          <w:rFonts w:ascii="Times New Roman" w:hAnsi="Times New Roman" w:cs="Times New Roman"/>
          <w:color w:val="000000"/>
        </w:rPr>
        <w:t>449</w:t>
      </w:r>
      <w:r>
        <w:rPr>
          <w:rFonts w:hAnsi="Times New Roman" w:cs="Times New Roman"/>
          <w:color w:val="000000"/>
        </w:rPr>
        <w:t xml:space="preserve"> </w:t>
      </w:r>
      <w:r>
        <w:rPr>
          <w:rFonts w:hAnsi="Times New Roman" w:cs="Times New Roman"/>
          <w:color w:val="000000"/>
        </w:rPr>
        <w:t>Уменьшение</w:t>
      </w:r>
      <w:r>
        <w:rPr>
          <w:rFonts w:hAnsi="Times New Roman" w:cs="Times New Roman"/>
          <w:color w:val="000000"/>
        </w:rPr>
        <w:t xml:space="preserve"> </w:t>
      </w:r>
      <w:r>
        <w:rPr>
          <w:rFonts w:hAnsi="Times New Roman" w:cs="Times New Roman"/>
          <w:color w:val="000000"/>
        </w:rPr>
        <w:t>стоимости</w:t>
      </w:r>
      <w:r>
        <w:rPr>
          <w:rFonts w:hAnsi="Times New Roman" w:cs="Times New Roman"/>
          <w:color w:val="000000"/>
        </w:rPr>
        <w:t xml:space="preserve"> </w:t>
      </w:r>
      <w:r>
        <w:rPr>
          <w:rFonts w:hAnsi="Times New Roman" w:cs="Times New Roman"/>
          <w:color w:val="000000"/>
        </w:rPr>
        <w:t>прочих</w:t>
      </w:r>
      <w:r>
        <w:rPr>
          <w:rFonts w:hAnsi="Times New Roman" w:cs="Times New Roman"/>
          <w:color w:val="000000"/>
        </w:rPr>
        <w:t xml:space="preserve"> </w:t>
      </w:r>
      <w:r>
        <w:rPr>
          <w:rFonts w:hAnsi="Times New Roman" w:cs="Times New Roman"/>
          <w:color w:val="000000"/>
        </w:rPr>
        <w:t>материальных</w:t>
      </w:r>
      <w:r>
        <w:rPr>
          <w:rFonts w:hAnsi="Times New Roman" w:cs="Times New Roman"/>
          <w:color w:val="000000"/>
        </w:rPr>
        <w:t xml:space="preserve"> </w:t>
      </w:r>
      <w:r>
        <w:rPr>
          <w:rFonts w:hAnsi="Times New Roman" w:cs="Times New Roman"/>
          <w:color w:val="000000"/>
        </w:rPr>
        <w:t>запасов</w:t>
      </w:r>
      <w:r>
        <w:rPr>
          <w:rFonts w:hAnsi="Times New Roman" w:cs="Times New Roman"/>
          <w:color w:val="000000"/>
        </w:rPr>
        <w:t xml:space="preserve"> </w:t>
      </w:r>
      <w:r>
        <w:rPr>
          <w:rFonts w:hAnsi="Times New Roman" w:cs="Times New Roman"/>
          <w:color w:val="000000"/>
        </w:rPr>
        <w:t>однократного</w:t>
      </w:r>
      <w:r>
        <w:rPr>
          <w:rFonts w:hAnsi="Times New Roman" w:cs="Times New Roman"/>
          <w:color w:val="000000"/>
        </w:rPr>
        <w:t xml:space="preserve"> </w:t>
      </w:r>
      <w:r>
        <w:rPr>
          <w:rFonts w:hAnsi="Times New Roman" w:cs="Times New Roman"/>
          <w:color w:val="000000"/>
        </w:rPr>
        <w:t>применения</w:t>
      </w:r>
      <w:r>
        <w:rPr>
          <w:rFonts w:hAnsi="Times New Roman" w:cs="Times New Roman"/>
          <w:color w:val="000000"/>
        </w:rPr>
        <w:t>.</w:t>
      </w:r>
    </w:p>
    <w:p w:rsidR="00601892" w:rsidRDefault="00601892">
      <w:pPr>
        <w:ind w:left="420" w:right="180"/>
        <w:rPr>
          <w:rFonts w:hAnsi="Times New Roman" w:cs="Times New Roman"/>
          <w:color w:val="000000"/>
        </w:rPr>
      </w:pP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8"/>
          <w:szCs w:val="28"/>
        </w:rPr>
      </w:pPr>
      <w:r>
        <w:rPr>
          <w:rFonts w:ascii="Times New Roman" w:hAnsi="Times New Roman" w:cs="Times New Roman"/>
          <w:iCs/>
        </w:rPr>
        <w:t xml:space="preserve">6. </w:t>
      </w:r>
      <w:r>
        <w:rPr>
          <w:rFonts w:ascii="Times New Roman" w:hAnsi="Times New Roman" w:cs="Times New Roman"/>
          <w:i/>
          <w:iCs/>
          <w:sz w:val="28"/>
          <w:szCs w:val="28"/>
        </w:rPr>
        <w:t>Стоимость безвозмездно полученных нефинансовых активов</w:t>
      </w: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8"/>
          <w:szCs w:val="28"/>
        </w:rPr>
      </w:pPr>
      <w:r>
        <w:rPr>
          <w:rFonts w:ascii="Times New Roman" w:hAnsi="Times New Roman" w:cs="Times New Roman"/>
          <w:i/>
          <w:sz w:val="28"/>
          <w:szCs w:val="28"/>
        </w:rPr>
        <w:t> </w:t>
      </w:r>
    </w:p>
    <w:p w:rsidR="00601892" w:rsidRPr="00E17620" w:rsidRDefault="000A1427"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E17620">
        <w:rPr>
          <w:rFonts w:ascii="Times New Roman" w:hAnsi="Times New Roman" w:cs="Times New Roman"/>
        </w:rPr>
        <w:t xml:space="preserve">6.1. Безвозмездно полученные объекты нефинансовых активов и материальных запасов, в том числе по договору дарения, а также неучтенные объекты, выявленные при проведении проверок и инвентаризаций, принимаются к учету по их справедливой стоимости, определенной комиссией по приему, передаче и списанию материальных запасов и нефинансовых активов методом рыночных цен. Комиссия вправе выбрать метод </w:t>
      </w:r>
      <w:r w:rsidRPr="00E17620">
        <w:rPr>
          <w:rFonts w:ascii="Times New Roman" w:hAnsi="Times New Roman" w:cs="Times New Roman"/>
        </w:rPr>
        <w:lastRenderedPageBreak/>
        <w:t>амортизированной стоимости замещения, если он более достоверно определяет стоимость объекта.</w:t>
      </w:r>
      <w:r w:rsidRPr="00E17620">
        <w:rPr>
          <w:rFonts w:ascii="Times New Roman" w:hAnsi="Times New Roman" w:cs="Times New Roman"/>
        </w:rPr>
        <w:br/>
        <w:t>Основание: пункты 52–60 Стандарта «Концептуальные основы бухучета и отчетности».</w:t>
      </w:r>
    </w:p>
    <w:p w:rsidR="00601892" w:rsidRPr="00E17620" w:rsidRDefault="000A1427"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E17620">
        <w:rPr>
          <w:rFonts w:ascii="Times New Roman" w:hAnsi="Times New Roman" w:cs="Times New Roman"/>
        </w:rPr>
        <w:t> </w:t>
      </w:r>
    </w:p>
    <w:p w:rsidR="00601892" w:rsidRPr="00E17620" w:rsidRDefault="000A1427"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E17620">
        <w:rPr>
          <w:rFonts w:ascii="Times New Roman" w:hAnsi="Times New Roman" w:cs="Times New Roman"/>
        </w:rPr>
        <w:t xml:space="preserve">6.2. Данные о рыночной цене должны быть подтверждены документально: </w:t>
      </w:r>
    </w:p>
    <w:p w:rsidR="00601892" w:rsidRPr="00E17620" w:rsidRDefault="000A1427"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E17620">
        <w:rPr>
          <w:rStyle w:val="fill"/>
          <w:rFonts w:ascii="Times New Roman" w:hAnsi="Times New Roman" w:cs="Times New Roman"/>
          <w:b w:val="0"/>
          <w:i w:val="0"/>
          <w:color w:val="auto"/>
        </w:rPr>
        <w:t>– справками (другими подтверждающими документами) Росстата;</w:t>
      </w:r>
    </w:p>
    <w:p w:rsidR="00601892" w:rsidRPr="00E17620" w:rsidRDefault="000A1427"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E17620">
        <w:rPr>
          <w:rStyle w:val="fill"/>
          <w:rFonts w:ascii="Times New Roman" w:hAnsi="Times New Roman" w:cs="Times New Roman"/>
          <w:b w:val="0"/>
          <w:i w:val="0"/>
          <w:color w:val="auto"/>
        </w:rPr>
        <w:t>– прайс-листами заводов-изготовителей;</w:t>
      </w:r>
    </w:p>
    <w:p w:rsidR="00601892" w:rsidRPr="00E17620" w:rsidRDefault="000A1427"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E17620">
        <w:rPr>
          <w:rStyle w:val="fill"/>
          <w:rFonts w:ascii="Times New Roman" w:hAnsi="Times New Roman" w:cs="Times New Roman"/>
          <w:b w:val="0"/>
          <w:i w:val="0"/>
          <w:color w:val="auto"/>
        </w:rPr>
        <w:t>– справками (другими подтверждающими документами) оценщиков;</w:t>
      </w:r>
    </w:p>
    <w:p w:rsidR="00601892" w:rsidRPr="00E17620" w:rsidRDefault="000A1427"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E17620">
        <w:rPr>
          <w:rStyle w:val="fill"/>
          <w:rFonts w:ascii="Times New Roman" w:hAnsi="Times New Roman" w:cs="Times New Roman"/>
          <w:b w:val="0"/>
          <w:i w:val="0"/>
          <w:color w:val="auto"/>
        </w:rPr>
        <w:t>– информацией, размещенной в СМИ, и т. д.</w:t>
      </w:r>
    </w:p>
    <w:p w:rsidR="00601892" w:rsidRPr="00E17620" w:rsidRDefault="000A1427"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E17620">
        <w:rPr>
          <w:rFonts w:ascii="Times New Roman" w:hAnsi="Times New Roman" w:cs="Times New Roman"/>
        </w:rPr>
        <w:t>В случаях невозможности документального подтверждения стоимость определяется экспертным путем.</w:t>
      </w:r>
    </w:p>
    <w:p w:rsidR="00601892" w:rsidRPr="00E17620" w:rsidRDefault="00601892"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E17620" w:rsidRDefault="000A1427"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E17620">
        <w:rPr>
          <w:rFonts w:ascii="Times New Roman" w:hAnsi="Times New Roman" w:cs="Times New Roman"/>
        </w:rPr>
        <w:t> 6.3. Учет ведется в количественном и денежном выражении на соответствующих счетах согласно плану счетов.</w:t>
      </w:r>
    </w:p>
    <w:p w:rsidR="00601892" w:rsidRPr="00E17620" w:rsidRDefault="00601892"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8"/>
          <w:szCs w:val="28"/>
        </w:rPr>
      </w:pPr>
      <w:r>
        <w:rPr>
          <w:rFonts w:ascii="Times New Roman" w:hAnsi="Times New Roman" w:cs="Times New Roman"/>
          <w:iCs/>
        </w:rPr>
        <w:t xml:space="preserve">7. </w:t>
      </w:r>
      <w:r>
        <w:rPr>
          <w:rFonts w:ascii="Times New Roman" w:hAnsi="Times New Roman" w:cs="Times New Roman"/>
          <w:i/>
          <w:iCs/>
          <w:sz w:val="28"/>
          <w:szCs w:val="28"/>
        </w:rPr>
        <w:t>Расчеты по доходам</w:t>
      </w: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8"/>
          <w:szCs w:val="28"/>
        </w:rPr>
      </w:pPr>
      <w:r>
        <w:rPr>
          <w:rFonts w:ascii="Times New Roman" w:hAnsi="Times New Roman" w:cs="Times New Roman"/>
          <w:i/>
          <w:sz w:val="28"/>
          <w:szCs w:val="28"/>
        </w:rPr>
        <w:t> </w:t>
      </w:r>
    </w:p>
    <w:p w:rsidR="00601892" w:rsidRPr="00E17620" w:rsidRDefault="000A1427"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E17620">
        <w:rPr>
          <w:rFonts w:ascii="Times New Roman" w:hAnsi="Times New Roman" w:cs="Times New Roman"/>
        </w:rPr>
        <w:t>7.1.</w:t>
      </w:r>
      <w:r w:rsidRPr="00E17620">
        <w:rPr>
          <w:rFonts w:ascii="Times New Roman" w:hAnsi="Times New Roman" w:cs="Times New Roman"/>
          <w:color w:val="000000"/>
        </w:rPr>
        <w:t>Учреждение администрирует поступления в бюджет на счете КБК 1.210.02.000 по правилам (перечню), установленным главным администратором доходов бюджета</w:t>
      </w:r>
      <w:r w:rsidR="00652EC3">
        <w:rPr>
          <w:rFonts w:ascii="Times New Roman" w:hAnsi="Times New Roman" w:cs="Times New Roman"/>
          <w:color w:val="000000"/>
        </w:rPr>
        <w:t xml:space="preserve"> </w:t>
      </w:r>
      <w:r w:rsidRPr="00E17620">
        <w:rPr>
          <w:rFonts w:ascii="Times New Roman" w:hAnsi="Times New Roman" w:cs="Times New Roman"/>
        </w:rPr>
        <w:t>(вышестоящей организацией)</w:t>
      </w:r>
      <w:r w:rsidRPr="00E17620">
        <w:rPr>
          <w:rFonts w:ascii="Times New Roman" w:hAnsi="Times New Roman" w:cs="Times New Roman"/>
          <w:color w:val="000000"/>
        </w:rPr>
        <w:t>.</w:t>
      </w:r>
    </w:p>
    <w:p w:rsidR="00601892" w:rsidRPr="00E17620" w:rsidRDefault="00601892"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p>
    <w:p w:rsidR="00601892" w:rsidRPr="00E17620" w:rsidRDefault="000A1427" w:rsidP="00E17620">
      <w:pPr>
        <w:jc w:val="both"/>
        <w:rPr>
          <w:rFonts w:ascii="Times New Roman" w:hAnsi="Times New Roman" w:cs="Times New Roman"/>
          <w:color w:val="000000"/>
        </w:rPr>
      </w:pPr>
      <w:r w:rsidRPr="00E17620">
        <w:rPr>
          <w:rFonts w:ascii="Times New Roman" w:hAnsi="Times New Roman" w:cs="Times New Roman"/>
          <w:color w:val="000000"/>
        </w:rPr>
        <w:t>7.2. Излишне полученные от плательщиков средства возвращаются на основании заявления плательщика и акта сверки с плательщиком.</w:t>
      </w:r>
    </w:p>
    <w:p w:rsidR="00601892" w:rsidRPr="00E17620" w:rsidRDefault="00601892" w:rsidP="00E17620">
      <w:pPr>
        <w:jc w:val="both"/>
        <w:rPr>
          <w:rFonts w:ascii="Times New Roman" w:hAnsi="Times New Roman" w:cs="Times New Roman"/>
          <w:color w:val="000000"/>
        </w:rPr>
      </w:pPr>
    </w:p>
    <w:p w:rsidR="00601892" w:rsidRPr="00E17620" w:rsidRDefault="000A1427" w:rsidP="00E17620">
      <w:pPr>
        <w:jc w:val="both"/>
        <w:rPr>
          <w:rFonts w:ascii="Times New Roman" w:hAnsi="Times New Roman" w:cs="Times New Roman"/>
          <w:color w:val="000000"/>
        </w:rPr>
      </w:pPr>
      <w:r w:rsidRPr="00E17620">
        <w:rPr>
          <w:rFonts w:ascii="Times New Roman" w:hAnsi="Times New Roman" w:cs="Times New Roman"/>
          <w:color w:val="000000"/>
        </w:rPr>
        <w:t xml:space="preserve">7.3.Учреждение начисляет доходы от платных государственных услуг в Ведомости начисления доходов бюджета (ф. 0510837). Остальные </w:t>
      </w:r>
      <w:proofErr w:type="spellStart"/>
      <w:r w:rsidRPr="00E17620">
        <w:rPr>
          <w:rFonts w:ascii="Times New Roman" w:hAnsi="Times New Roman" w:cs="Times New Roman"/>
          <w:color w:val="000000"/>
        </w:rPr>
        <w:t>администрируемые</w:t>
      </w:r>
      <w:proofErr w:type="spellEnd"/>
      <w:r w:rsidRPr="00E17620">
        <w:rPr>
          <w:rFonts w:ascii="Times New Roman" w:hAnsi="Times New Roman" w:cs="Times New Roman"/>
          <w:color w:val="000000"/>
        </w:rPr>
        <w:t xml:space="preserve"> доходы начисляются в Извещении о начислении дохода (уточнении начисления) (ф. 0510432).</w:t>
      </w:r>
    </w:p>
    <w:p w:rsidR="00601892" w:rsidRPr="00E17620" w:rsidRDefault="00601892"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iCs/>
          <w:sz w:val="28"/>
          <w:szCs w:val="28"/>
        </w:rPr>
      </w:pPr>
      <w:r>
        <w:rPr>
          <w:rFonts w:ascii="Times New Roman" w:hAnsi="Times New Roman" w:cs="Times New Roman"/>
          <w:iCs/>
        </w:rPr>
        <w:t xml:space="preserve">8. </w:t>
      </w:r>
      <w:r>
        <w:rPr>
          <w:rFonts w:ascii="Times New Roman" w:hAnsi="Times New Roman" w:cs="Times New Roman"/>
          <w:i/>
          <w:iCs/>
          <w:sz w:val="28"/>
          <w:szCs w:val="28"/>
        </w:rPr>
        <w:t>Расчеты с подотчетными лицами</w:t>
      </w:r>
    </w:p>
    <w:p w:rsidR="00601892"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8"/>
          <w:szCs w:val="28"/>
        </w:rPr>
      </w:pPr>
    </w:p>
    <w:p w:rsidR="00601892" w:rsidRPr="00E17620"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 </w:t>
      </w:r>
      <w:r w:rsidRPr="00E17620">
        <w:rPr>
          <w:rFonts w:ascii="Times New Roman" w:hAnsi="Times New Roman" w:cs="Times New Roman"/>
        </w:rPr>
        <w:t xml:space="preserve">8.1. Денежные средства выдаются под отчет штатным сотрудникам при направлении в служебные командировки на основании приказа руководителя или служебной записки, согласованной с руководителем. </w:t>
      </w:r>
    </w:p>
    <w:p w:rsidR="00601892" w:rsidRPr="00E17620"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E17620">
        <w:rPr>
          <w:rFonts w:ascii="Times New Roman" w:hAnsi="Times New Roman" w:cs="Times New Roman"/>
        </w:rPr>
        <w:t>Выдача денежных средств под отчет производится путем:</w:t>
      </w:r>
    </w:p>
    <w:p w:rsidR="00601892" w:rsidRPr="00E17620"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E17620">
        <w:rPr>
          <w:rFonts w:ascii="Times New Roman" w:hAnsi="Times New Roman" w:cs="Times New Roman"/>
        </w:rPr>
        <w:t xml:space="preserve">- перечисления на банковские карты, открытые сотрудникам в рамках </w:t>
      </w:r>
      <w:proofErr w:type="spellStart"/>
      <w:r w:rsidRPr="00E17620">
        <w:rPr>
          <w:rFonts w:ascii="Times New Roman" w:hAnsi="Times New Roman" w:cs="Times New Roman"/>
        </w:rPr>
        <w:t>зарплатного</w:t>
      </w:r>
      <w:proofErr w:type="spellEnd"/>
      <w:r w:rsidRPr="00E17620">
        <w:rPr>
          <w:rFonts w:ascii="Times New Roman" w:hAnsi="Times New Roman" w:cs="Times New Roman"/>
        </w:rPr>
        <w:t xml:space="preserve"> проекта;</w:t>
      </w:r>
      <w:r w:rsidRPr="00E17620">
        <w:rPr>
          <w:rFonts w:ascii="Times New Roman" w:hAnsi="Times New Roman" w:cs="Times New Roman"/>
        </w:rPr>
        <w:br/>
        <w:t>- выдачи из кассы (при этом выплаты подотчетных сумм сотрудникам производятся в течение трех рабочих дней, включая день получения денег в банке).</w:t>
      </w:r>
    </w:p>
    <w:p w:rsidR="00601892" w:rsidRPr="00E17620"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E17620">
        <w:rPr>
          <w:rFonts w:ascii="Times New Roman" w:hAnsi="Times New Roman" w:cs="Times New Roman"/>
        </w:rPr>
        <w:t> </w:t>
      </w:r>
      <w:r w:rsidRPr="00E17620">
        <w:rPr>
          <w:rFonts w:ascii="Times New Roman" w:hAnsi="Times New Roman" w:cs="Times New Roman"/>
          <w:color w:val="000000"/>
        </w:rPr>
        <w:t>Способ выдачи денежных средств должен указывается в документе-основании на выдачу денежных средств</w:t>
      </w:r>
    </w:p>
    <w:p w:rsidR="00DA1F8B" w:rsidRDefault="00DA1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E17620" w:rsidRDefault="000A1427"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E17620">
        <w:rPr>
          <w:rFonts w:ascii="Times New Roman" w:hAnsi="Times New Roman" w:cs="Times New Roman"/>
        </w:rPr>
        <w:t>8.2. При направлении сотрудников учреждения в служебные командировки на территории России расходы на них возмещаются в соответствии с Положением о порядке и условиях командирования сотрудников ГКУ «Севастопольский реабилитационный центр для детей и подростков с ограниченными возможностями» (приложение 7).</w:t>
      </w:r>
    </w:p>
    <w:p w:rsidR="00601892" w:rsidRPr="00E17620" w:rsidRDefault="00601892"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E17620" w:rsidRDefault="000A1427"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E17620">
        <w:rPr>
          <w:rFonts w:ascii="Times New Roman" w:hAnsi="Times New Roman" w:cs="Times New Roman"/>
        </w:rPr>
        <w:t>8.3. По возвращении из командировки сотрудник представляет авансовый отчет об израсходованных суммах в течение трех рабочих дней.</w:t>
      </w:r>
    </w:p>
    <w:p w:rsidR="00601892" w:rsidRPr="00E17620" w:rsidRDefault="000A1427"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E17620">
        <w:rPr>
          <w:rFonts w:ascii="Times New Roman" w:hAnsi="Times New Roman" w:cs="Times New Roman"/>
        </w:rPr>
        <w:t>Основание: пункт 26 постановления Правительства РФ от 13 октября 2008 № 749.</w:t>
      </w:r>
    </w:p>
    <w:p w:rsidR="00601892" w:rsidRPr="00E17620" w:rsidRDefault="00601892"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E17620" w:rsidRDefault="000A1427" w:rsidP="00E17620">
      <w:pPr>
        <w:jc w:val="both"/>
        <w:rPr>
          <w:rFonts w:ascii="Times New Roman" w:hAnsi="Times New Roman" w:cs="Times New Roman"/>
          <w:color w:val="000000"/>
        </w:rPr>
      </w:pPr>
      <w:r w:rsidRPr="00E17620">
        <w:rPr>
          <w:rFonts w:ascii="Times New Roman" w:hAnsi="Times New Roman" w:cs="Times New Roman"/>
        </w:rPr>
        <w:t> 8</w:t>
      </w:r>
      <w:r w:rsidRPr="00E17620">
        <w:rPr>
          <w:rFonts w:ascii="Times New Roman" w:hAnsi="Times New Roman" w:cs="Times New Roman"/>
          <w:color w:val="000000"/>
        </w:rPr>
        <w:t>.4. Авансовые отчеты брошюруются в хронологическом порядке в последний день отчетного месяца.</w:t>
      </w: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w:t>
      </w:r>
    </w:p>
    <w:p w:rsidR="00652EC3" w:rsidRDefault="00652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652EC3" w:rsidRDefault="00652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8"/>
          <w:szCs w:val="28"/>
        </w:rPr>
      </w:pPr>
      <w:r>
        <w:rPr>
          <w:rFonts w:ascii="Times New Roman" w:hAnsi="Times New Roman" w:cs="Times New Roman"/>
          <w:iCs/>
        </w:rPr>
        <w:lastRenderedPageBreak/>
        <w:t xml:space="preserve">9. </w:t>
      </w:r>
      <w:r>
        <w:rPr>
          <w:rFonts w:ascii="Times New Roman" w:hAnsi="Times New Roman" w:cs="Times New Roman"/>
          <w:i/>
          <w:iCs/>
          <w:sz w:val="28"/>
          <w:szCs w:val="28"/>
        </w:rPr>
        <w:t>Расчеты с дебиторами</w:t>
      </w:r>
      <w:r w:rsidR="00DA1F8B">
        <w:rPr>
          <w:rFonts w:ascii="Times New Roman" w:hAnsi="Times New Roman" w:cs="Times New Roman"/>
          <w:i/>
          <w:iCs/>
          <w:sz w:val="28"/>
          <w:szCs w:val="28"/>
        </w:rPr>
        <w:t xml:space="preserve"> </w:t>
      </w: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w:t>
      </w:r>
    </w:p>
    <w:p w:rsidR="00601892" w:rsidRDefault="000A1427"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9.1. Учреждение администрирует поступления в бюджет на счете КБК 1.210.02.000 по правилам, установленным главным администратором доходов бюджета.</w:t>
      </w:r>
    </w:p>
    <w:p w:rsidR="00601892" w:rsidRDefault="00601892"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Default="000A1427"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9.2. Задолженность дебиторов в виде возмещения в бюджет неправомерно выплаченной  заработной платы, отпускных отражается в учете на основании расчетной ведомости, Бухгалтерской справки (ф. 0504833).</w:t>
      </w:r>
    </w:p>
    <w:p w:rsidR="000600AC" w:rsidRDefault="00060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0600AC" w:rsidRDefault="000600AC" w:rsidP="00060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8"/>
          <w:szCs w:val="28"/>
        </w:rPr>
      </w:pPr>
      <w:r>
        <w:rPr>
          <w:rFonts w:ascii="Times New Roman" w:hAnsi="Times New Roman" w:cs="Times New Roman"/>
          <w:iCs/>
        </w:rPr>
        <w:t xml:space="preserve">10. </w:t>
      </w:r>
      <w:r>
        <w:rPr>
          <w:rFonts w:ascii="Times New Roman" w:hAnsi="Times New Roman" w:cs="Times New Roman"/>
          <w:i/>
          <w:iCs/>
          <w:sz w:val="28"/>
          <w:szCs w:val="28"/>
        </w:rPr>
        <w:t>Расчеты по обязательствам</w:t>
      </w:r>
    </w:p>
    <w:p w:rsidR="00601892"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601892" w:rsidRDefault="000A1427"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10.1. Аналитический учет расчетов по пособиям и иным социальным выплатам ведется в разрезе сотрудников – получателей социальных выплат.</w:t>
      </w:r>
    </w:p>
    <w:p w:rsidR="00601892" w:rsidRDefault="00601892"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Default="000A1427"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 xml:space="preserve">10.2. Аналитический учет расчетов по оплате труда ведется в разрезе сотрудников </w:t>
      </w:r>
      <w:proofErr w:type="spellStart"/>
      <w:r>
        <w:rPr>
          <w:rFonts w:ascii="Times New Roman" w:hAnsi="Times New Roman" w:cs="Times New Roman"/>
        </w:rPr>
        <w:t>учрежденияв</w:t>
      </w:r>
      <w:proofErr w:type="spellEnd"/>
      <w:r>
        <w:rPr>
          <w:rFonts w:ascii="Times New Roman" w:hAnsi="Times New Roman" w:cs="Times New Roman"/>
        </w:rPr>
        <w:t xml:space="preserve"> Журнале операций расчетов по оплате труда.</w:t>
      </w:r>
    </w:p>
    <w:p w:rsidR="00601892" w:rsidRDefault="00601892" w:rsidP="00E1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Default="000A1427" w:rsidP="00E17620">
      <w:pPr>
        <w:pStyle w:val="22"/>
        <w:shd w:val="clear" w:color="auto" w:fill="auto"/>
        <w:tabs>
          <w:tab w:val="left" w:pos="756"/>
        </w:tabs>
        <w:spacing w:before="0" w:after="0" w:line="240" w:lineRule="auto"/>
        <w:ind w:firstLine="0"/>
        <w:jc w:val="both"/>
        <w:rPr>
          <w:sz w:val="24"/>
          <w:szCs w:val="24"/>
        </w:rPr>
      </w:pPr>
      <w:r>
        <w:rPr>
          <w:sz w:val="24"/>
          <w:szCs w:val="24"/>
        </w:rPr>
        <w:t xml:space="preserve">10.3. Аналитический учет расчетов с поставщиками (подрядчиками) ведется в разрезе кредиторов. </w:t>
      </w:r>
      <w:proofErr w:type="gramStart"/>
      <w:r>
        <w:rPr>
          <w:sz w:val="24"/>
          <w:szCs w:val="24"/>
        </w:rPr>
        <w:t>Претензии (штрафы, пени, неустойки), предъявляемые в досудебном порядке подрядчику (исполнителю), нарушившему условия договора (соглашения, контракта), отражаются в момент возникновения требований к их плательщикам.</w:t>
      </w:r>
      <w:proofErr w:type="gramEnd"/>
      <w:r>
        <w:rPr>
          <w:sz w:val="24"/>
          <w:szCs w:val="24"/>
        </w:rPr>
        <w:t xml:space="preserve"> Основанием для начисления такой претензии служит Бухгалтерская справка (ф. 0504833).</w:t>
      </w:r>
    </w:p>
    <w:p w:rsidR="000600AC" w:rsidRDefault="000600AC">
      <w:pPr>
        <w:pStyle w:val="22"/>
        <w:shd w:val="clear" w:color="auto" w:fill="auto"/>
        <w:tabs>
          <w:tab w:val="left" w:pos="756"/>
        </w:tabs>
        <w:spacing w:before="0" w:after="0" w:line="240" w:lineRule="auto"/>
        <w:ind w:firstLine="0"/>
        <w:jc w:val="both"/>
        <w:rPr>
          <w:sz w:val="24"/>
          <w:szCs w:val="24"/>
        </w:rPr>
      </w:pPr>
    </w:p>
    <w:p w:rsidR="000600AC" w:rsidRPr="000600AC" w:rsidRDefault="000600AC" w:rsidP="00060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8"/>
          <w:szCs w:val="28"/>
        </w:rPr>
      </w:pPr>
      <w:r>
        <w:rPr>
          <w:rFonts w:ascii="Times New Roman" w:hAnsi="Times New Roman" w:cs="Times New Roman"/>
          <w:iCs/>
        </w:rPr>
        <w:t xml:space="preserve">11. </w:t>
      </w:r>
      <w:r w:rsidRPr="000600AC">
        <w:rPr>
          <w:rFonts w:ascii="Times New Roman" w:hAnsi="Times New Roman" w:cs="Times New Roman"/>
          <w:i/>
          <w:sz w:val="28"/>
          <w:szCs w:val="28"/>
        </w:rPr>
        <w:t>Дебиторская  и кредиторская задолженность</w:t>
      </w:r>
      <w:r w:rsidRPr="000600AC">
        <w:rPr>
          <w:rFonts w:ascii="Times New Roman" w:hAnsi="Times New Roman" w:cs="Times New Roman"/>
          <w:i/>
          <w:iCs/>
          <w:sz w:val="28"/>
          <w:szCs w:val="28"/>
        </w:rPr>
        <w:t xml:space="preserve"> </w:t>
      </w:r>
    </w:p>
    <w:p w:rsidR="00601892" w:rsidRPr="000600AC"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8"/>
          <w:szCs w:val="28"/>
        </w:rPr>
      </w:pPr>
    </w:p>
    <w:p w:rsidR="00601892" w:rsidRPr="00E17620" w:rsidRDefault="000A1427">
      <w:pPr>
        <w:jc w:val="both"/>
        <w:rPr>
          <w:rFonts w:ascii="Times New Roman" w:hAnsi="Times New Roman" w:cs="Times New Roman"/>
          <w:color w:val="000000"/>
        </w:rPr>
      </w:pPr>
      <w:r w:rsidRPr="00E17620">
        <w:rPr>
          <w:rFonts w:ascii="Times New Roman" w:hAnsi="Times New Roman" w:cs="Times New Roman"/>
        </w:rPr>
        <w:t>11.1.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Решение принимается согласно «Р</w:t>
      </w:r>
      <w:r w:rsidRPr="00E17620">
        <w:rPr>
          <w:rFonts w:ascii="Times New Roman" w:hAnsi="Times New Roman" w:cs="Times New Roman"/>
          <w:color w:val="000000"/>
        </w:rPr>
        <w:t xml:space="preserve">егламенту </w:t>
      </w:r>
      <w:proofErr w:type="gramStart"/>
      <w:r w:rsidRPr="00E17620">
        <w:rPr>
          <w:rFonts w:ascii="Times New Roman" w:hAnsi="Times New Roman" w:cs="Times New Roman"/>
          <w:color w:val="000000"/>
        </w:rPr>
        <w:t>реализации полномочий администратора доходов бюджета</w:t>
      </w:r>
      <w:proofErr w:type="gramEnd"/>
      <w:r w:rsidRPr="00E17620">
        <w:rPr>
          <w:rFonts w:ascii="Times New Roman" w:hAnsi="Times New Roman" w:cs="Times New Roman"/>
          <w:color w:val="000000"/>
        </w:rPr>
        <w:t xml:space="preserve"> по взысканию дебиторской задолженности по платежам в бюджет, пеням и штрафам по ним»  и «Порядку подготовки решений о принятии безнадежной к взысканию задолженности по платежам в бюджет», утвержденных отдельным приказом руководителя. </w:t>
      </w:r>
    </w:p>
    <w:p w:rsidR="00601892" w:rsidRPr="00E17620" w:rsidRDefault="000A1427">
      <w:pPr>
        <w:jc w:val="both"/>
        <w:rPr>
          <w:rFonts w:ascii="Times New Roman" w:hAnsi="Times New Roman" w:cs="Times New Roman"/>
        </w:rPr>
      </w:pPr>
      <w:r w:rsidRPr="00E17620">
        <w:rPr>
          <w:rFonts w:ascii="Times New Roman" w:hAnsi="Times New Roman" w:cs="Times New Roman"/>
        </w:rPr>
        <w:t xml:space="preserve">Основание: </w:t>
      </w:r>
      <w:r w:rsidRPr="00E17620">
        <w:rPr>
          <w:rFonts w:ascii="Times New Roman" w:hAnsi="Times New Roman" w:cs="Times New Roman"/>
          <w:color w:val="000000"/>
        </w:rPr>
        <w:t>Основание: пункт 11 СГС «Доходы».</w:t>
      </w:r>
    </w:p>
    <w:p w:rsidR="00601892" w:rsidRPr="00E17620" w:rsidRDefault="00601892">
      <w:pPr>
        <w:jc w:val="both"/>
        <w:rPr>
          <w:rFonts w:ascii="Times New Roman" w:hAnsi="Times New Roman" w:cs="Times New Roman"/>
          <w:color w:val="000000"/>
        </w:rPr>
      </w:pPr>
    </w:p>
    <w:p w:rsidR="00601892" w:rsidRPr="00E17620" w:rsidRDefault="000A1427">
      <w:pPr>
        <w:jc w:val="both"/>
        <w:rPr>
          <w:rFonts w:ascii="Times New Roman" w:hAnsi="Times New Roman" w:cs="Times New Roman"/>
        </w:rPr>
      </w:pPr>
      <w:r w:rsidRPr="00E17620">
        <w:rPr>
          <w:rFonts w:ascii="Times New Roman" w:hAnsi="Times New Roman" w:cs="Times New Roman"/>
        </w:rPr>
        <w:t>11.2. Кредиторская задолженность, не востребованная кредитором, списывается на финансовый результат на основании приказа руководителя учреждения после принятия</w:t>
      </w:r>
      <w:r w:rsidRPr="00E17620">
        <w:rPr>
          <w:rFonts w:ascii="Times New Roman" w:hAnsi="Times New Roman" w:cs="Times New Roman"/>
          <w:color w:val="000000"/>
        </w:rPr>
        <w:t xml:space="preserve"> решения инвентаризационной комиссии о признании задолженности невостребованной</w:t>
      </w:r>
      <w:r w:rsidRPr="00E17620">
        <w:rPr>
          <w:rFonts w:ascii="Times New Roman" w:hAnsi="Times New Roman" w:cs="Times New Roman"/>
        </w:rPr>
        <w:t xml:space="preserve">. Срок исковой давности определяется в соответствии с законодательством РФ. </w:t>
      </w:r>
    </w:p>
    <w:p w:rsidR="00601892" w:rsidRPr="00E17620"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E17620">
        <w:rPr>
          <w:rFonts w:ascii="Times New Roman" w:hAnsi="Times New Roman" w:cs="Times New Roman"/>
        </w:rPr>
        <w:t xml:space="preserve">Одновременно списанная с балансового учета кредиторская задолженность отражается на </w:t>
      </w:r>
      <w:proofErr w:type="spellStart"/>
      <w:r w:rsidRPr="00E17620">
        <w:rPr>
          <w:rFonts w:ascii="Times New Roman" w:hAnsi="Times New Roman" w:cs="Times New Roman"/>
        </w:rPr>
        <w:t>забалансовом</w:t>
      </w:r>
      <w:proofErr w:type="spellEnd"/>
      <w:r w:rsidRPr="00E17620">
        <w:rPr>
          <w:rFonts w:ascii="Times New Roman" w:hAnsi="Times New Roman" w:cs="Times New Roman"/>
        </w:rPr>
        <w:t xml:space="preserve"> счете 20 «Задолженность, не востребованная кредиторами».</w:t>
      </w:r>
    </w:p>
    <w:p w:rsidR="00601892" w:rsidRPr="00E17620" w:rsidRDefault="000A1427">
      <w:pPr>
        <w:jc w:val="both"/>
        <w:rPr>
          <w:rFonts w:ascii="Times New Roman" w:hAnsi="Times New Roman" w:cs="Times New Roman"/>
          <w:color w:val="000000"/>
        </w:rPr>
      </w:pPr>
      <w:r w:rsidRPr="00E17620">
        <w:rPr>
          <w:rFonts w:ascii="Times New Roman" w:hAnsi="Times New Roman" w:cs="Times New Roman"/>
          <w:color w:val="000000"/>
        </w:rPr>
        <w:t xml:space="preserve">Порядок принятия решения о списании с балансового и </w:t>
      </w:r>
      <w:proofErr w:type="spellStart"/>
      <w:r w:rsidRPr="00E17620">
        <w:rPr>
          <w:rFonts w:ascii="Times New Roman" w:hAnsi="Times New Roman" w:cs="Times New Roman"/>
          <w:color w:val="000000"/>
        </w:rPr>
        <w:t>забалансового</w:t>
      </w:r>
      <w:proofErr w:type="spellEnd"/>
      <w:r w:rsidRPr="00E17620">
        <w:rPr>
          <w:rFonts w:ascii="Times New Roman" w:hAnsi="Times New Roman" w:cs="Times New Roman"/>
          <w:color w:val="000000"/>
        </w:rPr>
        <w:t xml:space="preserve"> учета утвержден в Положении о списании кредиторской задолженности (приложение № 12).</w:t>
      </w: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  </w:t>
      </w: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iCs/>
          <w:sz w:val="28"/>
          <w:szCs w:val="28"/>
        </w:rPr>
      </w:pPr>
      <w:r>
        <w:rPr>
          <w:rFonts w:ascii="Times New Roman" w:hAnsi="Times New Roman" w:cs="Times New Roman"/>
          <w:iCs/>
        </w:rPr>
        <w:t xml:space="preserve">12. </w:t>
      </w:r>
      <w:r>
        <w:rPr>
          <w:rFonts w:ascii="Times New Roman" w:hAnsi="Times New Roman" w:cs="Times New Roman"/>
          <w:i/>
          <w:iCs/>
          <w:sz w:val="28"/>
          <w:szCs w:val="28"/>
        </w:rPr>
        <w:t>Финансовый результат</w:t>
      </w:r>
    </w:p>
    <w:p w:rsidR="00601892"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8"/>
          <w:szCs w:val="28"/>
        </w:rPr>
      </w:pPr>
    </w:p>
    <w:p w:rsidR="00601892" w:rsidRPr="00B10650" w:rsidRDefault="000A1427" w:rsidP="00B1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B10650">
        <w:rPr>
          <w:rFonts w:ascii="Times New Roman" w:hAnsi="Times New Roman" w:cs="Times New Roman"/>
        </w:rPr>
        <w:t xml:space="preserve">12.1. Учреждение все расходы производит в соответствии с утвержденной </w:t>
      </w:r>
      <w:r w:rsidRPr="00B10650">
        <w:rPr>
          <w:rStyle w:val="fill"/>
          <w:rFonts w:ascii="Times New Roman" w:hAnsi="Times New Roman" w:cs="Times New Roman"/>
          <w:b w:val="0"/>
          <w:i w:val="0"/>
          <w:color w:val="auto"/>
        </w:rPr>
        <w:t>на отчетный год</w:t>
      </w:r>
      <w:r w:rsidRPr="00B10650">
        <w:rPr>
          <w:rFonts w:ascii="Times New Roman" w:hAnsi="Times New Roman" w:cs="Times New Roman"/>
        </w:rPr>
        <w:t xml:space="preserve"> бюджетной сметой.</w:t>
      </w:r>
    </w:p>
    <w:p w:rsidR="00601892" w:rsidRPr="00B10650" w:rsidRDefault="000A1427" w:rsidP="00B1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B10650">
        <w:rPr>
          <w:rFonts w:ascii="Times New Roman" w:hAnsi="Times New Roman" w:cs="Times New Roman"/>
        </w:rPr>
        <w:t> </w:t>
      </w:r>
    </w:p>
    <w:p w:rsidR="00601892" w:rsidRPr="00B10650" w:rsidRDefault="000A1427" w:rsidP="00B10650">
      <w:pPr>
        <w:jc w:val="both"/>
        <w:rPr>
          <w:rFonts w:ascii="Times New Roman" w:hAnsi="Times New Roman" w:cs="Times New Roman"/>
        </w:rPr>
      </w:pPr>
      <w:r w:rsidRPr="00B10650">
        <w:rPr>
          <w:rFonts w:ascii="Times New Roman" w:hAnsi="Times New Roman" w:cs="Times New Roman"/>
        </w:rPr>
        <w:t xml:space="preserve">12.2. В составе расходов будущих периодов на счете КБК 1.401.50.000 «Расходы будущих периодов» отражаются расходы </w:t>
      </w:r>
      <w:proofErr w:type="gramStart"/>
      <w:r w:rsidRPr="00B10650">
        <w:rPr>
          <w:rFonts w:ascii="Times New Roman" w:hAnsi="Times New Roman" w:cs="Times New Roman"/>
        </w:rPr>
        <w:t>по</w:t>
      </w:r>
      <w:proofErr w:type="gramEnd"/>
      <w:r w:rsidRPr="00B10650">
        <w:rPr>
          <w:rFonts w:ascii="Times New Roman" w:hAnsi="Times New Roman" w:cs="Times New Roman"/>
        </w:rPr>
        <w:t>:</w:t>
      </w:r>
    </w:p>
    <w:p w:rsidR="00601892" w:rsidRPr="00B10650" w:rsidRDefault="000A1427" w:rsidP="00B10650">
      <w:pPr>
        <w:numPr>
          <w:ilvl w:val="0"/>
          <w:numId w:val="22"/>
        </w:numPr>
        <w:ind w:left="0" w:firstLine="0"/>
        <w:jc w:val="both"/>
        <w:rPr>
          <w:rFonts w:ascii="Times New Roman" w:hAnsi="Times New Roman" w:cs="Times New Roman"/>
        </w:rPr>
      </w:pPr>
      <w:r w:rsidRPr="00B10650">
        <w:rPr>
          <w:rFonts w:ascii="Times New Roman" w:hAnsi="Times New Roman" w:cs="Times New Roman"/>
        </w:rPr>
        <w:t>страхованию имущества, гражданской ответственности;</w:t>
      </w:r>
    </w:p>
    <w:p w:rsidR="00601892" w:rsidRPr="00B10650" w:rsidRDefault="000A1427" w:rsidP="00B10650">
      <w:pPr>
        <w:numPr>
          <w:ilvl w:val="0"/>
          <w:numId w:val="22"/>
        </w:numPr>
        <w:ind w:left="0" w:firstLine="0"/>
        <w:jc w:val="both"/>
        <w:rPr>
          <w:rFonts w:ascii="Times New Roman" w:hAnsi="Times New Roman" w:cs="Times New Roman"/>
        </w:rPr>
      </w:pPr>
      <w:r w:rsidRPr="00B10650">
        <w:rPr>
          <w:rFonts w:ascii="Times New Roman" w:hAnsi="Times New Roman" w:cs="Times New Roman"/>
        </w:rPr>
        <w:t>приобретению неисключительного права пользования нематериальными активами в течение нескольких отчетных периодов;</w:t>
      </w:r>
    </w:p>
    <w:p w:rsidR="00601892" w:rsidRPr="00B10650" w:rsidRDefault="000A1427" w:rsidP="00B10650">
      <w:pPr>
        <w:numPr>
          <w:ilvl w:val="0"/>
          <w:numId w:val="22"/>
        </w:numPr>
        <w:ind w:left="0" w:firstLine="0"/>
        <w:jc w:val="both"/>
        <w:rPr>
          <w:rFonts w:ascii="Times New Roman" w:hAnsi="Times New Roman" w:cs="Times New Roman"/>
        </w:rPr>
      </w:pPr>
      <w:r w:rsidRPr="00B10650">
        <w:rPr>
          <w:rFonts w:ascii="Times New Roman" w:hAnsi="Times New Roman" w:cs="Times New Roman"/>
        </w:rPr>
        <w:t xml:space="preserve">приобретения права использования информационных баз данных. </w:t>
      </w:r>
    </w:p>
    <w:p w:rsidR="00601892" w:rsidRPr="00B10650" w:rsidRDefault="00601892" w:rsidP="00B10650">
      <w:pPr>
        <w:jc w:val="both"/>
        <w:rPr>
          <w:rFonts w:ascii="Times New Roman" w:hAnsi="Times New Roman" w:cs="Times New Roman"/>
        </w:rPr>
      </w:pPr>
    </w:p>
    <w:p w:rsidR="00601892" w:rsidRPr="00B10650" w:rsidRDefault="000A1427" w:rsidP="00B10650">
      <w:pPr>
        <w:jc w:val="both"/>
        <w:rPr>
          <w:rFonts w:ascii="Times New Roman" w:hAnsi="Times New Roman" w:cs="Times New Roman"/>
        </w:rPr>
      </w:pPr>
      <w:r w:rsidRPr="00B10650">
        <w:rPr>
          <w:rFonts w:ascii="Times New Roman" w:hAnsi="Times New Roman" w:cs="Times New Roman"/>
        </w:rPr>
        <w:t xml:space="preserve">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 </w:t>
      </w:r>
      <w:r w:rsidRPr="00B10650">
        <w:rPr>
          <w:rFonts w:ascii="Times New Roman" w:hAnsi="Times New Roman" w:cs="Times New Roman"/>
        </w:rPr>
        <w:br/>
        <w:t>По договорам страхования, договорам неисключительного права пользования, договорам предоставления права пользования информационными системами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r w:rsidRPr="00B10650">
        <w:rPr>
          <w:rFonts w:ascii="Times New Roman" w:hAnsi="Times New Roman" w:cs="Times New Roman"/>
        </w:rPr>
        <w:br/>
      </w:r>
    </w:p>
    <w:p w:rsidR="00601892" w:rsidRPr="00B10650" w:rsidRDefault="000A1427" w:rsidP="00D739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highlight w:val="green"/>
        </w:rPr>
      </w:pPr>
      <w:r w:rsidRPr="00B10650">
        <w:rPr>
          <w:rFonts w:ascii="Times New Roman" w:hAnsi="Times New Roman" w:cs="Times New Roman"/>
          <w:iCs/>
        </w:rPr>
        <w:t xml:space="preserve">12.3. </w:t>
      </w:r>
      <w:r w:rsidRPr="00B10650">
        <w:rPr>
          <w:rFonts w:ascii="Times New Roman" w:hAnsi="Times New Roman" w:cs="Times New Roman"/>
        </w:rPr>
        <w:t>В учреждении создаются резервы:</w:t>
      </w:r>
      <w:r w:rsidRPr="00B10650">
        <w:rPr>
          <w:rFonts w:ascii="Times New Roman" w:hAnsi="Times New Roman" w:cs="Times New Roman"/>
        </w:rPr>
        <w:br/>
        <w:t xml:space="preserve">– </w:t>
      </w:r>
      <w:r w:rsidRPr="00B10650">
        <w:rPr>
          <w:rFonts w:ascii="Times New Roman" w:hAnsi="Times New Roman" w:cs="Times New Roman"/>
          <w:color w:val="000000"/>
        </w:rPr>
        <w:t>по выплатам персоналу</w:t>
      </w:r>
      <w:r w:rsidRPr="00B10650">
        <w:rPr>
          <w:rFonts w:ascii="Times New Roman" w:hAnsi="Times New Roman" w:cs="Times New Roman"/>
        </w:rPr>
        <w:t xml:space="preserve"> на предстоящую оплату отпусков. </w:t>
      </w: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rPr>
        <w:t>-</w:t>
      </w:r>
      <w:r w:rsidRPr="00B10650">
        <w:rPr>
          <w:rFonts w:ascii="Times New Roman" w:hAnsi="Times New Roman" w:cs="Times New Roman"/>
          <w:color w:val="000000"/>
        </w:rPr>
        <w:t xml:space="preserve"> по обязательствам при приемке результатов контрактов в ЕИС в сфере закупок.</w:t>
      </w: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 по искам и претензионным требованиям, </w:t>
      </w: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 на оплату обязательств, по которым нет документов.</w:t>
      </w: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 по сомнительным долгам.</w:t>
      </w:r>
    </w:p>
    <w:p w:rsidR="00601892" w:rsidRPr="00B10650" w:rsidRDefault="00601892" w:rsidP="00B10650">
      <w:pPr>
        <w:jc w:val="both"/>
        <w:rPr>
          <w:rFonts w:ascii="Times New Roman" w:hAnsi="Times New Roman" w:cs="Times New Roman"/>
          <w:color w:val="000000"/>
        </w:rPr>
      </w:pPr>
    </w:p>
    <w:p w:rsidR="00601892" w:rsidRPr="00B10650" w:rsidRDefault="000A1427" w:rsidP="00B1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B10650">
        <w:rPr>
          <w:rFonts w:ascii="Times New Roman" w:hAnsi="Times New Roman" w:cs="Times New Roman"/>
          <w:color w:val="000000"/>
        </w:rPr>
        <w:t>12.3.1.</w:t>
      </w:r>
      <w:r w:rsidRPr="00B10650">
        <w:rPr>
          <w:rFonts w:ascii="Times New Roman" w:hAnsi="Times New Roman" w:cs="Times New Roman"/>
        </w:rPr>
        <w:t>Порядок расчета резерва на оплату отпусков приведен в приложении 8 к Учетной политике.</w:t>
      </w:r>
    </w:p>
    <w:p w:rsidR="00601892" w:rsidRPr="00B10650" w:rsidRDefault="00601892" w:rsidP="00B1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12.3.2. Резерв по обязательствам, возникающим при поступлении товаров, работ,</w:t>
      </w:r>
      <w:r w:rsidRPr="00B10650">
        <w:rPr>
          <w:rFonts w:ascii="Times New Roman" w:hAnsi="Times New Roman" w:cs="Times New Roman"/>
        </w:rPr>
        <w:br/>
      </w:r>
      <w:r w:rsidRPr="00B10650">
        <w:rPr>
          <w:rFonts w:ascii="Times New Roman" w:hAnsi="Times New Roman" w:cs="Times New Roman"/>
          <w:color w:val="000000"/>
        </w:rPr>
        <w:t>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 xml:space="preserve">Датой признания резерва в бухгалтерском учете является дата фактической </w:t>
      </w:r>
      <w:r w:rsidR="00652EC3">
        <w:rPr>
          <w:rFonts w:ascii="Times New Roman" w:hAnsi="Times New Roman" w:cs="Times New Roman"/>
          <w:color w:val="000000"/>
        </w:rPr>
        <w:t>приемки (поставки)</w:t>
      </w:r>
      <w:r w:rsidRPr="00B10650">
        <w:rPr>
          <w:rFonts w:ascii="Times New Roman" w:hAnsi="Times New Roman" w:cs="Times New Roman"/>
          <w:color w:val="000000"/>
        </w:rPr>
        <w:t xml:space="preserve"> товара (выполнения работ, оказания услуг).</w:t>
      </w:r>
    </w:p>
    <w:p w:rsidR="002C057D" w:rsidRPr="00B10650" w:rsidRDefault="002C057D" w:rsidP="00B10650">
      <w:pPr>
        <w:shd w:val="clear" w:color="auto" w:fill="FFFFFF"/>
        <w:spacing w:after="180" w:line="264" w:lineRule="atLeast"/>
        <w:jc w:val="both"/>
        <w:rPr>
          <w:rFonts w:ascii="Times New Roman" w:hAnsi="Times New Roman" w:cs="Times New Roman"/>
          <w:color w:val="666666"/>
        </w:rPr>
      </w:pPr>
      <w:r w:rsidRPr="00B10650">
        <w:rPr>
          <w:rFonts w:ascii="Times New Roman" w:hAnsi="Times New Roman" w:cs="Times New Roman"/>
          <w:bCs/>
          <w:color w:val="000000"/>
        </w:rPr>
        <w:t>Начисление резерва предстоящих расходов и отложенные обязательства</w:t>
      </w:r>
      <w:r w:rsidRPr="00B10650">
        <w:rPr>
          <w:rFonts w:ascii="Times New Roman" w:hAnsi="Times New Roman" w:cs="Times New Roman"/>
          <w:color w:val="000000"/>
        </w:rPr>
        <w:t>  за оказанные в декабре коммунальные услуги производится </w:t>
      </w:r>
      <w:r w:rsidRPr="00B10650">
        <w:rPr>
          <w:rFonts w:ascii="Times New Roman" w:hAnsi="Times New Roman" w:cs="Times New Roman"/>
          <w:bCs/>
          <w:color w:val="000000"/>
        </w:rPr>
        <w:t>31 декабря</w:t>
      </w:r>
      <w:r w:rsidRPr="00B10650">
        <w:rPr>
          <w:rFonts w:ascii="Times New Roman" w:hAnsi="Times New Roman" w:cs="Times New Roman"/>
          <w:color w:val="000000"/>
        </w:rPr>
        <w:t>.</w:t>
      </w:r>
      <w:r w:rsidRPr="00B10650">
        <w:rPr>
          <w:rFonts w:ascii="Times New Roman" w:hAnsi="Times New Roman" w:cs="Times New Roman"/>
          <w:b/>
          <w:bCs/>
          <w:color w:val="000000"/>
        </w:rPr>
        <w:t xml:space="preserve"> </w:t>
      </w: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полученных от контрагента первичных документов (накладных, актов, УПД).</w:t>
      </w:r>
    </w:p>
    <w:p w:rsidR="00601892" w:rsidRPr="00B10650" w:rsidRDefault="00601892" w:rsidP="00B10650">
      <w:pPr>
        <w:jc w:val="both"/>
        <w:rPr>
          <w:rFonts w:ascii="Times New Roman" w:hAnsi="Times New Roman" w:cs="Times New Roman"/>
          <w:color w:val="000000"/>
        </w:rPr>
      </w:pPr>
    </w:p>
    <w:p w:rsidR="002C057D" w:rsidRPr="00B10650" w:rsidRDefault="000A1427" w:rsidP="00B10650">
      <w:pPr>
        <w:shd w:val="clear" w:color="auto" w:fill="FFFFFF"/>
        <w:spacing w:after="180" w:line="264" w:lineRule="atLeast"/>
        <w:jc w:val="both"/>
        <w:rPr>
          <w:rFonts w:ascii="Times New Roman" w:hAnsi="Times New Roman" w:cs="Times New Roman"/>
          <w:color w:val="000000"/>
        </w:rPr>
      </w:pPr>
      <w:r w:rsidRPr="00B10650">
        <w:rPr>
          <w:rFonts w:ascii="Times New Roman" w:hAnsi="Times New Roman" w:cs="Times New Roman"/>
          <w:color w:val="000000"/>
        </w:rPr>
        <w:t>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w:t>
      </w:r>
    </w:p>
    <w:p w:rsidR="002C057D" w:rsidRPr="00B10650" w:rsidRDefault="000A1427" w:rsidP="00B10650">
      <w:pPr>
        <w:shd w:val="clear" w:color="auto" w:fill="FFFFFF"/>
        <w:spacing w:after="180" w:line="264" w:lineRule="atLeast"/>
        <w:jc w:val="both"/>
        <w:rPr>
          <w:rFonts w:ascii="Times New Roman" w:hAnsi="Times New Roman" w:cs="Times New Roman"/>
          <w:color w:val="666666"/>
        </w:rPr>
      </w:pPr>
      <w:r w:rsidRPr="00B10650">
        <w:rPr>
          <w:rFonts w:ascii="Times New Roman" w:hAnsi="Times New Roman" w:cs="Times New Roman"/>
          <w:color w:val="000000"/>
        </w:rPr>
        <w:t xml:space="preserve"> </w:t>
      </w:r>
      <w:r w:rsidR="002C057D" w:rsidRPr="00B10650">
        <w:rPr>
          <w:rFonts w:ascii="Times New Roman" w:hAnsi="Times New Roman" w:cs="Times New Roman"/>
          <w:bCs/>
          <w:color w:val="000000"/>
        </w:rPr>
        <w:t>Принятие обязательств за счет резерва по коммунальным услугам, предоставленным в декабре,</w:t>
      </w:r>
      <w:r w:rsidR="002C057D" w:rsidRPr="00B10650">
        <w:rPr>
          <w:rFonts w:ascii="Times New Roman" w:hAnsi="Times New Roman" w:cs="Times New Roman"/>
          <w:color w:val="000000"/>
        </w:rPr>
        <w:t xml:space="preserve"> </w:t>
      </w:r>
      <w:r w:rsidR="002C057D" w:rsidRPr="00B10650">
        <w:rPr>
          <w:rFonts w:ascii="Times New Roman" w:hAnsi="Times New Roman" w:cs="Times New Roman"/>
          <w:bCs/>
          <w:color w:val="000000"/>
        </w:rPr>
        <w:t>отражается последним днем отчетного периода (31 декабря)</w:t>
      </w:r>
      <w:r w:rsidR="002C057D" w:rsidRPr="00B10650">
        <w:rPr>
          <w:rFonts w:ascii="Times New Roman" w:hAnsi="Times New Roman" w:cs="Times New Roman"/>
          <w:color w:val="000000"/>
        </w:rPr>
        <w:t xml:space="preserve">, если документы от контрагента </w:t>
      </w:r>
      <w:r w:rsidR="00861146" w:rsidRPr="00B10650">
        <w:rPr>
          <w:rFonts w:ascii="Times New Roman" w:hAnsi="Times New Roman" w:cs="Times New Roman"/>
          <w:color w:val="000000"/>
        </w:rPr>
        <w:t>(</w:t>
      </w:r>
      <w:r w:rsidR="00B61513">
        <w:rPr>
          <w:rFonts w:ascii="Times New Roman" w:hAnsi="Times New Roman" w:cs="Times New Roman"/>
          <w:color w:val="000000"/>
        </w:rPr>
        <w:t xml:space="preserve">поступившие в январе и </w:t>
      </w:r>
      <w:r w:rsidR="00861146" w:rsidRPr="00B10650">
        <w:rPr>
          <w:rFonts w:ascii="Times New Roman" w:hAnsi="Times New Roman" w:cs="Times New Roman"/>
          <w:color w:val="000000"/>
        </w:rPr>
        <w:t xml:space="preserve">датированные декабрем)  </w:t>
      </w:r>
      <w:r w:rsidR="002C057D" w:rsidRPr="00B10650">
        <w:rPr>
          <w:rFonts w:ascii="Times New Roman" w:hAnsi="Times New Roman" w:cs="Times New Roman"/>
          <w:color w:val="000000"/>
        </w:rPr>
        <w:t>поступят</w:t>
      </w:r>
      <w:r w:rsidR="00861146" w:rsidRPr="00B10650">
        <w:rPr>
          <w:rFonts w:ascii="Times New Roman" w:hAnsi="Times New Roman" w:cs="Times New Roman"/>
          <w:color w:val="000000"/>
        </w:rPr>
        <w:t xml:space="preserve"> </w:t>
      </w:r>
      <w:r w:rsidR="002C057D" w:rsidRPr="00B10650">
        <w:rPr>
          <w:rFonts w:ascii="Times New Roman" w:hAnsi="Times New Roman" w:cs="Times New Roman"/>
          <w:color w:val="000000"/>
        </w:rPr>
        <w:t>и будут размещены в ЕИС </w:t>
      </w:r>
      <w:r w:rsidR="002C057D" w:rsidRPr="00B10650">
        <w:rPr>
          <w:rFonts w:ascii="Times New Roman" w:hAnsi="Times New Roman" w:cs="Times New Roman"/>
          <w:bCs/>
          <w:color w:val="000000"/>
        </w:rPr>
        <w:t>до даты составления и представления годовой отчетности.</w:t>
      </w: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 xml:space="preserve">Уточнение ранее сформированного резерва </w:t>
      </w:r>
      <w:proofErr w:type="gramStart"/>
      <w:r w:rsidRPr="00B10650">
        <w:rPr>
          <w:rFonts w:ascii="Times New Roman" w:hAnsi="Times New Roman" w:cs="Times New Roman"/>
          <w:color w:val="000000"/>
        </w:rPr>
        <w:t>отражается на дату</w:t>
      </w:r>
      <w:proofErr w:type="gramEnd"/>
      <w:r w:rsidRPr="00B10650">
        <w:rPr>
          <w:rFonts w:ascii="Times New Roman" w:hAnsi="Times New Roman" w:cs="Times New Roman"/>
          <w:color w:val="000000"/>
        </w:rPr>
        <w:t xml:space="preserve">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2C057D" w:rsidRPr="00B10650" w:rsidRDefault="002C057D" w:rsidP="00B10650">
      <w:pPr>
        <w:jc w:val="both"/>
        <w:rPr>
          <w:rFonts w:ascii="Times New Roman" w:hAnsi="Times New Roman" w:cs="Times New Roman"/>
          <w:color w:val="000000"/>
        </w:rPr>
      </w:pP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12.3.3.Резерв по искам, претензионным требованиям – в случае</w:t>
      </w:r>
      <w:r w:rsidR="00C115DB" w:rsidRPr="00B10650">
        <w:rPr>
          <w:rFonts w:ascii="Times New Roman" w:hAnsi="Times New Roman" w:cs="Times New Roman"/>
          <w:color w:val="000000"/>
        </w:rPr>
        <w:t>,</w:t>
      </w:r>
      <w:r w:rsidRPr="00B10650">
        <w:rPr>
          <w:rFonts w:ascii="Times New Roman" w:hAnsi="Times New Roman" w:cs="Times New Roman"/>
          <w:color w:val="000000"/>
        </w:rPr>
        <w:t xml:space="preserve"> когда учреждение является стороной судебного разбирательства.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w:t>
      </w:r>
      <w:proofErr w:type="gramStart"/>
      <w:r w:rsidR="00C115DB" w:rsidRPr="00B10650">
        <w:rPr>
          <w:rFonts w:ascii="Times New Roman" w:hAnsi="Times New Roman" w:cs="Times New Roman"/>
          <w:color w:val="000000"/>
        </w:rPr>
        <w:t>,</w:t>
      </w:r>
      <w:proofErr w:type="gramEnd"/>
      <w:r w:rsidRPr="00B10650">
        <w:rPr>
          <w:rFonts w:ascii="Times New Roman" w:hAnsi="Times New Roman" w:cs="Times New Roman"/>
          <w:color w:val="000000"/>
        </w:rPr>
        <w:t xml:space="preserve"> если претензии отозваны или не признаны судом, сумма резерва списывается с учета методом «красное </w:t>
      </w:r>
      <w:proofErr w:type="spellStart"/>
      <w:r w:rsidRPr="00B10650">
        <w:rPr>
          <w:rFonts w:ascii="Times New Roman" w:hAnsi="Times New Roman" w:cs="Times New Roman"/>
          <w:color w:val="000000"/>
        </w:rPr>
        <w:t>сторно</w:t>
      </w:r>
      <w:proofErr w:type="spellEnd"/>
      <w:r w:rsidRPr="00B10650">
        <w:rPr>
          <w:rFonts w:ascii="Times New Roman" w:hAnsi="Times New Roman" w:cs="Times New Roman"/>
          <w:color w:val="000000"/>
        </w:rPr>
        <w:t>».</w:t>
      </w:r>
    </w:p>
    <w:p w:rsidR="00C115DB" w:rsidRPr="00B10650" w:rsidRDefault="00C115DB" w:rsidP="00B10650">
      <w:pPr>
        <w:jc w:val="both"/>
        <w:rPr>
          <w:rFonts w:ascii="Times New Roman" w:hAnsi="Times New Roman" w:cs="Times New Roman"/>
          <w:color w:val="000000"/>
        </w:rPr>
      </w:pP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lastRenderedPageBreak/>
        <w:t xml:space="preserve">12.3.4.Резерв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документы от контрагентов. Сумма резерва устанавливается на основании планового </w:t>
      </w:r>
      <w:r w:rsidR="00C115DB" w:rsidRPr="00B10650">
        <w:rPr>
          <w:rFonts w:ascii="Times New Roman" w:hAnsi="Times New Roman" w:cs="Times New Roman"/>
          <w:color w:val="000000"/>
        </w:rPr>
        <w:t>расчета или договора</w:t>
      </w:r>
      <w:r w:rsidRPr="00B10650">
        <w:rPr>
          <w:rFonts w:ascii="Times New Roman" w:hAnsi="Times New Roman" w:cs="Times New Roman"/>
          <w:color w:val="000000"/>
        </w:rPr>
        <w:t>. Расчет производится на основании данных о фактически оказанных услугах, выполненных работах или поставленных товарах.</w:t>
      </w:r>
    </w:p>
    <w:p w:rsidR="00601892" w:rsidRPr="00B10650" w:rsidRDefault="00601892" w:rsidP="00B10650">
      <w:pPr>
        <w:jc w:val="both"/>
        <w:rPr>
          <w:rFonts w:ascii="Times New Roman" w:hAnsi="Times New Roman" w:cs="Times New Roman"/>
          <w:color w:val="000000"/>
        </w:rPr>
      </w:pP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 xml:space="preserve">12.3.5.Резерв по сомнительным долгам отражается на </w:t>
      </w:r>
      <w:proofErr w:type="spellStart"/>
      <w:r w:rsidRPr="00B10650">
        <w:rPr>
          <w:rFonts w:ascii="Times New Roman" w:hAnsi="Times New Roman" w:cs="Times New Roman"/>
          <w:color w:val="000000"/>
        </w:rPr>
        <w:t>забалансовом</w:t>
      </w:r>
      <w:proofErr w:type="spellEnd"/>
      <w:r w:rsidRPr="00B10650">
        <w:rPr>
          <w:rFonts w:ascii="Times New Roman" w:hAnsi="Times New Roman" w:cs="Times New Roman"/>
          <w:color w:val="000000"/>
        </w:rPr>
        <w:t xml:space="preserve"> счете 04 и равен сумме числящейся на нем дебиторской задолженности. На балансовых счетах резерв не отражается.</w:t>
      </w: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Основание: пункты 7, 21 СГС «Резервы».</w:t>
      </w:r>
    </w:p>
    <w:p w:rsidR="00601892" w:rsidRPr="00B10650" w:rsidRDefault="00601892" w:rsidP="00B10650">
      <w:pPr>
        <w:jc w:val="both"/>
        <w:rPr>
          <w:rFonts w:ascii="Times New Roman" w:hAnsi="Times New Roman" w:cs="Times New Roman"/>
          <w:color w:val="000000"/>
        </w:rPr>
      </w:pPr>
    </w:p>
    <w:p w:rsidR="00601892" w:rsidRPr="00B10650" w:rsidRDefault="000A1427" w:rsidP="00B10650">
      <w:pPr>
        <w:jc w:val="both"/>
        <w:rPr>
          <w:rFonts w:ascii="Times New Roman" w:hAnsi="Times New Roman" w:cs="Times New Roman"/>
        </w:rPr>
      </w:pPr>
      <w:r w:rsidRPr="00B10650">
        <w:rPr>
          <w:rFonts w:ascii="Times New Roman" w:hAnsi="Times New Roman" w:cs="Times New Roman"/>
        </w:rPr>
        <w:t> 12.4.  Монтаж (установка), расширение, замена локально-вычислительных систем, систем пожарной сигнализации, систем видеонаблюдения, систем контроля доступа с использованием оборудования, расходных материалов подрядчика отражаются по  подстатьям КОСГУ 225 «Работы, услуги по содержанию имущества» и КОСГУ 226 «Прочие работы, услуги».</w:t>
      </w:r>
    </w:p>
    <w:p w:rsidR="00601892" w:rsidRPr="00B10650" w:rsidRDefault="000A1427" w:rsidP="00B10650">
      <w:pPr>
        <w:jc w:val="both"/>
        <w:rPr>
          <w:rFonts w:ascii="Times New Roman" w:hAnsi="Times New Roman" w:cs="Times New Roman"/>
        </w:rPr>
      </w:pPr>
      <w:r w:rsidRPr="00B10650">
        <w:rPr>
          <w:rFonts w:ascii="Times New Roman" w:hAnsi="Times New Roman" w:cs="Times New Roman"/>
        </w:rPr>
        <w:t>Расходы списываются на расходы (финансовый результат) текущего финансового года.</w:t>
      </w:r>
    </w:p>
    <w:p w:rsidR="00601892" w:rsidRPr="00B10650" w:rsidRDefault="00601892" w:rsidP="00B1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8"/>
          <w:szCs w:val="28"/>
        </w:rPr>
      </w:pPr>
      <w:r>
        <w:rPr>
          <w:rFonts w:ascii="Times New Roman" w:hAnsi="Times New Roman" w:cs="Times New Roman"/>
          <w:iCs/>
        </w:rPr>
        <w:t xml:space="preserve">13. </w:t>
      </w:r>
      <w:r>
        <w:rPr>
          <w:rFonts w:ascii="Times New Roman" w:hAnsi="Times New Roman" w:cs="Times New Roman"/>
          <w:i/>
          <w:iCs/>
          <w:sz w:val="28"/>
          <w:szCs w:val="28"/>
        </w:rPr>
        <w:t>Санкционирование расходов</w:t>
      </w: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 </w:t>
      </w: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rPr>
        <w:t>13.1.</w:t>
      </w:r>
      <w:r w:rsidRPr="00B10650">
        <w:rPr>
          <w:rFonts w:ascii="Times New Roman" w:hAnsi="Times New Roman" w:cs="Times New Roman"/>
          <w:color w:val="000000"/>
        </w:rPr>
        <w:t>Бюджетные обязательства (принятые, принимаемые, отложенные) принимаются к учету в пределах доведенных лимитов бюджетных обязательств (ЛБО).</w:t>
      </w: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rPr>
        <w:t>Денежные обязательства отражаются в учете не ранее принятия бюджетных обязательств.</w:t>
      </w:r>
      <w:r w:rsidRPr="00B10650">
        <w:rPr>
          <w:rFonts w:ascii="Times New Roman" w:hAnsi="Times New Roman" w:cs="Times New Roman"/>
          <w:color w:val="000000"/>
        </w:rPr>
        <w:t xml:space="preserve"> Денежное обязательство принимается к учету в сумме документа, подтверждающего его возникновение.</w:t>
      </w:r>
    </w:p>
    <w:p w:rsidR="00601892" w:rsidRPr="00B10650" w:rsidRDefault="00601892" w:rsidP="00B1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rPr>
        <w:t xml:space="preserve">13.2. </w:t>
      </w:r>
      <w:r w:rsidRPr="00B10650">
        <w:rPr>
          <w:rFonts w:ascii="Times New Roman" w:hAnsi="Times New Roman" w:cs="Times New Roman"/>
          <w:color w:val="000000"/>
        </w:rPr>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w:t>
      </w:r>
      <w:proofErr w:type="gramStart"/>
      <w:r w:rsidRPr="00B10650">
        <w:rPr>
          <w:rFonts w:ascii="Times New Roman" w:hAnsi="Times New Roman" w:cs="Times New Roman"/>
          <w:color w:val="000000"/>
        </w:rPr>
        <w:t>ств пр</w:t>
      </w:r>
      <w:proofErr w:type="gramEnd"/>
      <w:r w:rsidRPr="00B10650">
        <w:rPr>
          <w:rFonts w:ascii="Times New Roman" w:hAnsi="Times New Roman" w:cs="Times New Roman"/>
          <w:color w:val="000000"/>
        </w:rPr>
        <w:t>ошлых лет.</w:t>
      </w: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К отложенным бюджетным обязательствам текущего финансового года относятся обязательства по созданным резервам предстоящих расходов (на оплату отпусков, по претензионным требованиям и искам, на ремонт основных средств и т. д.).</w:t>
      </w:r>
    </w:p>
    <w:p w:rsidR="00601892" w:rsidRPr="00B10650" w:rsidRDefault="00601892" w:rsidP="00B10650">
      <w:pPr>
        <w:jc w:val="both"/>
        <w:rPr>
          <w:rFonts w:ascii="Times New Roman" w:hAnsi="Times New Roman" w:cs="Times New Roman"/>
          <w:color w:val="000000"/>
        </w:rPr>
      </w:pP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13.3. Принятие к учету принимаемых обязательств осуществляется на основании:</w:t>
      </w:r>
    </w:p>
    <w:p w:rsidR="00601892" w:rsidRPr="00B10650" w:rsidRDefault="000A1427" w:rsidP="00B10650">
      <w:pPr>
        <w:numPr>
          <w:ilvl w:val="0"/>
          <w:numId w:val="23"/>
        </w:numPr>
        <w:ind w:left="780" w:right="180"/>
        <w:contextualSpacing/>
        <w:jc w:val="both"/>
        <w:rPr>
          <w:rFonts w:ascii="Times New Roman" w:hAnsi="Times New Roman" w:cs="Times New Roman"/>
          <w:color w:val="000000"/>
        </w:rPr>
      </w:pPr>
      <w:r w:rsidRPr="00B10650">
        <w:rPr>
          <w:rFonts w:ascii="Times New Roman" w:hAnsi="Times New Roman" w:cs="Times New Roman"/>
          <w:color w:val="000000"/>
        </w:rPr>
        <w:t>извещения об осуществлении закупки – </w:t>
      </w:r>
      <w:proofErr w:type="gramStart"/>
      <w:r w:rsidRPr="00B10650">
        <w:rPr>
          <w:rFonts w:ascii="Times New Roman" w:hAnsi="Times New Roman" w:cs="Times New Roman"/>
          <w:color w:val="000000"/>
        </w:rPr>
        <w:t>с даты размещения</w:t>
      </w:r>
      <w:proofErr w:type="gramEnd"/>
      <w:r w:rsidRPr="00B10650">
        <w:rPr>
          <w:rFonts w:ascii="Times New Roman" w:hAnsi="Times New Roman" w:cs="Times New Roman"/>
          <w:color w:val="000000"/>
        </w:rPr>
        <w:t xml:space="preserve"> в ЕИС в сфере закупок;</w:t>
      </w:r>
    </w:p>
    <w:p w:rsidR="00601892" w:rsidRPr="00B10650" w:rsidRDefault="000A1427" w:rsidP="00B10650">
      <w:pPr>
        <w:numPr>
          <w:ilvl w:val="0"/>
          <w:numId w:val="23"/>
        </w:numPr>
        <w:ind w:left="780" w:right="180"/>
        <w:jc w:val="both"/>
        <w:rPr>
          <w:rFonts w:ascii="Times New Roman" w:hAnsi="Times New Roman" w:cs="Times New Roman"/>
          <w:color w:val="000000"/>
        </w:rPr>
      </w:pPr>
      <w:r w:rsidRPr="00B10650">
        <w:rPr>
          <w:rFonts w:ascii="Times New Roman" w:hAnsi="Times New Roman" w:cs="Times New Roman"/>
          <w:color w:val="000000"/>
        </w:rPr>
        <w:t>сведений о приглашении принять участие в определении поставщика (подрядчика, исполнителя).</w:t>
      </w:r>
    </w:p>
    <w:p w:rsidR="00601892" w:rsidRPr="00B10650" w:rsidRDefault="00601892" w:rsidP="00B1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B10650" w:rsidRDefault="000A1427" w:rsidP="00B10650">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B10650">
        <w:rPr>
          <w:rFonts w:ascii="Times New Roman" w:hAnsi="Times New Roman" w:cs="Times New Roman"/>
          <w:sz w:val="24"/>
          <w:szCs w:val="24"/>
        </w:rPr>
        <w:t>13.</w:t>
      </w:r>
      <w:r w:rsidR="00861146" w:rsidRPr="00B10650">
        <w:rPr>
          <w:rFonts w:ascii="Times New Roman" w:hAnsi="Times New Roman" w:cs="Times New Roman"/>
          <w:sz w:val="24"/>
          <w:szCs w:val="24"/>
        </w:rPr>
        <w:t>4</w:t>
      </w:r>
      <w:r w:rsidRPr="00B10650">
        <w:rPr>
          <w:rFonts w:ascii="Times New Roman" w:hAnsi="Times New Roman" w:cs="Times New Roman"/>
          <w:sz w:val="24"/>
          <w:szCs w:val="24"/>
        </w:rPr>
        <w:t xml:space="preserve">. В целях управленческого учета (оперативные отчеты о видах доходов и расходов; данные для заполнения пояснительной записки бюджетной отчетности, </w:t>
      </w:r>
      <w:proofErr w:type="gramStart"/>
      <w:r w:rsidRPr="00B10650">
        <w:rPr>
          <w:rFonts w:ascii="Times New Roman" w:hAnsi="Times New Roman" w:cs="Times New Roman"/>
          <w:sz w:val="24"/>
          <w:szCs w:val="24"/>
        </w:rPr>
        <w:t>контроль за</w:t>
      </w:r>
      <w:proofErr w:type="gramEnd"/>
      <w:r w:rsidRPr="00B10650">
        <w:rPr>
          <w:rFonts w:ascii="Times New Roman" w:hAnsi="Times New Roman" w:cs="Times New Roman"/>
          <w:sz w:val="24"/>
          <w:szCs w:val="24"/>
        </w:rPr>
        <w:t xml:space="preserve"> видами</w:t>
      </w:r>
      <w:r w:rsidRPr="00861146">
        <w:rPr>
          <w:rFonts w:ascii="Times New Roman" w:hAnsi="Times New Roman" w:cs="Times New Roman"/>
          <w:sz w:val="24"/>
          <w:szCs w:val="24"/>
        </w:rPr>
        <w:t xml:space="preserve"> </w:t>
      </w:r>
      <w:r w:rsidRPr="00B10650">
        <w:rPr>
          <w:rFonts w:ascii="Times New Roman" w:hAnsi="Times New Roman" w:cs="Times New Roman"/>
          <w:sz w:val="24"/>
          <w:szCs w:val="24"/>
        </w:rPr>
        <w:t>расходов) учреждение применяет дополнительные аналитические коды в разрезе КОСГУ. В частности, расходы учитываются по следующим дополнительным признакам:</w:t>
      </w:r>
    </w:p>
    <w:p w:rsidR="00601892" w:rsidRPr="00B10650" w:rsidRDefault="000A1427">
      <w:pPr>
        <w:pStyle w:val="af"/>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Times New Roman" w:hAnsi="Times New Roman" w:cs="Times New Roman"/>
          <w:sz w:val="24"/>
          <w:szCs w:val="24"/>
        </w:rPr>
      </w:pPr>
      <w:r w:rsidRPr="00B10650">
        <w:rPr>
          <w:rFonts w:ascii="Times New Roman" w:hAnsi="Times New Roman" w:cs="Times New Roman"/>
          <w:sz w:val="24"/>
          <w:szCs w:val="24"/>
        </w:rPr>
        <w:t>КОСГУ 211 «Заработная плата»:</w:t>
      </w:r>
    </w:p>
    <w:p w:rsidR="00601892" w:rsidRPr="00B10650" w:rsidRDefault="000A1427">
      <w:pPr>
        <w:pStyle w:val="af"/>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Times New Roman" w:hAnsi="Times New Roman" w:cs="Times New Roman"/>
          <w:sz w:val="24"/>
          <w:szCs w:val="24"/>
        </w:rPr>
      </w:pPr>
      <w:r w:rsidRPr="00B10650">
        <w:rPr>
          <w:rFonts w:ascii="Times New Roman" w:hAnsi="Times New Roman" w:cs="Times New Roman"/>
          <w:sz w:val="24"/>
          <w:szCs w:val="24"/>
        </w:rPr>
        <w:t xml:space="preserve">КОСГУ 212 «Прочие несоциальные выплаты персоналу в денежной форме»: </w:t>
      </w:r>
    </w:p>
    <w:p w:rsidR="00601892" w:rsidRPr="00B10650" w:rsidRDefault="000A1427">
      <w:pPr>
        <w:pStyle w:val="af"/>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Times New Roman" w:hAnsi="Times New Roman" w:cs="Times New Roman"/>
          <w:sz w:val="24"/>
          <w:szCs w:val="24"/>
        </w:rPr>
      </w:pPr>
      <w:r w:rsidRPr="00B10650">
        <w:rPr>
          <w:rFonts w:ascii="Times New Roman" w:hAnsi="Times New Roman" w:cs="Times New Roman"/>
          <w:sz w:val="24"/>
          <w:szCs w:val="24"/>
        </w:rPr>
        <w:t>КОСГУ 213 «Начисления на выплаты по оплате труда»:</w:t>
      </w:r>
    </w:p>
    <w:p w:rsidR="00601892" w:rsidRPr="00B10650" w:rsidRDefault="000A1427">
      <w:pPr>
        <w:pStyle w:val="af"/>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Times New Roman" w:hAnsi="Times New Roman" w:cs="Times New Roman"/>
          <w:sz w:val="24"/>
          <w:szCs w:val="24"/>
        </w:rPr>
      </w:pPr>
      <w:r w:rsidRPr="00B10650">
        <w:rPr>
          <w:rFonts w:ascii="Times New Roman" w:hAnsi="Times New Roman" w:cs="Times New Roman"/>
          <w:sz w:val="24"/>
          <w:szCs w:val="24"/>
        </w:rPr>
        <w:t>КОСГУ 221 «Услуги связи»:</w:t>
      </w:r>
    </w:p>
    <w:p w:rsidR="00601892" w:rsidRPr="00B10650" w:rsidRDefault="000A1427">
      <w:pPr>
        <w:pStyle w:val="af"/>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Times New Roman" w:hAnsi="Times New Roman" w:cs="Times New Roman"/>
          <w:sz w:val="24"/>
          <w:szCs w:val="24"/>
        </w:rPr>
      </w:pPr>
      <w:r w:rsidRPr="00B10650">
        <w:rPr>
          <w:rFonts w:ascii="Times New Roman" w:hAnsi="Times New Roman" w:cs="Times New Roman"/>
          <w:sz w:val="24"/>
          <w:szCs w:val="24"/>
        </w:rPr>
        <w:t>КОСГУ 223 «Коммунальные услуги»:</w:t>
      </w:r>
    </w:p>
    <w:p w:rsidR="00601892" w:rsidRPr="00B10650" w:rsidRDefault="000A1427">
      <w:pPr>
        <w:pStyle w:val="af"/>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Times New Roman" w:hAnsi="Times New Roman" w:cs="Times New Roman"/>
          <w:sz w:val="24"/>
          <w:szCs w:val="24"/>
        </w:rPr>
      </w:pPr>
      <w:r w:rsidRPr="00B10650">
        <w:rPr>
          <w:rFonts w:ascii="Times New Roman" w:hAnsi="Times New Roman" w:cs="Times New Roman"/>
          <w:sz w:val="24"/>
          <w:szCs w:val="24"/>
        </w:rPr>
        <w:t>КОСГУ 225 «Работы, услуги по содержанию имущества»;</w:t>
      </w:r>
    </w:p>
    <w:p w:rsidR="00601892" w:rsidRDefault="000A1427">
      <w:pPr>
        <w:pStyle w:val="af"/>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Times New Roman" w:hAnsi="Times New Roman" w:cs="Times New Roman"/>
          <w:sz w:val="24"/>
          <w:szCs w:val="24"/>
        </w:rPr>
      </w:pPr>
      <w:r w:rsidRPr="00B10650">
        <w:rPr>
          <w:rFonts w:ascii="Times New Roman" w:hAnsi="Times New Roman" w:cs="Times New Roman"/>
          <w:sz w:val="24"/>
          <w:szCs w:val="24"/>
        </w:rPr>
        <w:t>КОСГУ 226 «Прочие работы, услуги»;</w:t>
      </w:r>
    </w:p>
    <w:p w:rsidR="00652EC3" w:rsidRPr="00652EC3" w:rsidRDefault="00652EC3">
      <w:pPr>
        <w:pStyle w:val="af"/>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Times New Roman" w:hAnsi="Times New Roman" w:cs="Times New Roman"/>
          <w:b/>
          <w:sz w:val="24"/>
          <w:szCs w:val="24"/>
        </w:rPr>
      </w:pPr>
      <w:r w:rsidRPr="00652EC3">
        <w:rPr>
          <w:rStyle w:val="af2"/>
          <w:rFonts w:ascii="Times New Roman" w:hAnsi="Times New Roman" w:cs="Times New Roman"/>
          <w:b w:val="0"/>
          <w:color w:val="333333"/>
          <w:sz w:val="24"/>
          <w:szCs w:val="24"/>
          <w:shd w:val="clear" w:color="auto" w:fill="FFFFFF"/>
        </w:rPr>
        <w:t>КОСГУ 241«Безвозмездные перечисления (передачи) текущего характера сектора государственного управления»</w:t>
      </w:r>
    </w:p>
    <w:p w:rsidR="00601892" w:rsidRPr="00B10650" w:rsidRDefault="000A1427">
      <w:pPr>
        <w:pStyle w:val="af"/>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Times New Roman" w:hAnsi="Times New Roman" w:cs="Times New Roman"/>
          <w:sz w:val="24"/>
          <w:szCs w:val="24"/>
        </w:rPr>
      </w:pPr>
      <w:r w:rsidRPr="00B10650">
        <w:rPr>
          <w:rFonts w:ascii="Times New Roman" w:hAnsi="Times New Roman" w:cs="Times New Roman"/>
          <w:sz w:val="24"/>
          <w:szCs w:val="24"/>
        </w:rPr>
        <w:t>КОСГУ 266 «Социальные пособия и компенсация персоналу в денежной форме»;</w:t>
      </w:r>
    </w:p>
    <w:p w:rsidR="00601892" w:rsidRPr="00B10650" w:rsidRDefault="000A1427">
      <w:pPr>
        <w:pStyle w:val="af"/>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Times New Roman" w:hAnsi="Times New Roman" w:cs="Times New Roman"/>
          <w:sz w:val="24"/>
          <w:szCs w:val="24"/>
        </w:rPr>
      </w:pPr>
      <w:r w:rsidRPr="00B10650">
        <w:rPr>
          <w:rFonts w:ascii="Times New Roman" w:hAnsi="Times New Roman" w:cs="Times New Roman"/>
          <w:sz w:val="24"/>
          <w:szCs w:val="24"/>
        </w:rPr>
        <w:t>КОСГУ 291 «Налоги, пошлины и сборы»;</w:t>
      </w:r>
    </w:p>
    <w:p w:rsidR="00861146" w:rsidRPr="00B10650" w:rsidRDefault="00861146" w:rsidP="00861146">
      <w:pPr>
        <w:pStyle w:val="af"/>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Times New Roman" w:hAnsi="Times New Roman" w:cs="Times New Roman"/>
          <w:sz w:val="24"/>
          <w:szCs w:val="24"/>
        </w:rPr>
      </w:pPr>
      <w:r w:rsidRPr="00B10650">
        <w:rPr>
          <w:rFonts w:ascii="Times New Roman" w:hAnsi="Times New Roman" w:cs="Times New Roman"/>
          <w:sz w:val="24"/>
          <w:szCs w:val="24"/>
        </w:rPr>
        <w:lastRenderedPageBreak/>
        <w:t>КОСГУ 297 «Иные выплаты текущего характера организациям»;</w:t>
      </w:r>
    </w:p>
    <w:p w:rsidR="00601892" w:rsidRPr="00B10650" w:rsidRDefault="000A1427">
      <w:pPr>
        <w:pStyle w:val="af"/>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Times New Roman" w:hAnsi="Times New Roman" w:cs="Times New Roman"/>
          <w:sz w:val="24"/>
          <w:szCs w:val="24"/>
        </w:rPr>
      </w:pPr>
      <w:r w:rsidRPr="00B10650">
        <w:rPr>
          <w:rFonts w:ascii="Times New Roman" w:hAnsi="Times New Roman" w:cs="Times New Roman"/>
          <w:sz w:val="24"/>
          <w:szCs w:val="24"/>
        </w:rPr>
        <w:t>КОСГУ 310«Увеличение стоимости основных средств»;</w:t>
      </w:r>
    </w:p>
    <w:p w:rsidR="00601892" w:rsidRPr="00B10650" w:rsidRDefault="000A1427">
      <w:pPr>
        <w:pStyle w:val="af"/>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Times New Roman" w:hAnsi="Times New Roman" w:cs="Times New Roman"/>
          <w:sz w:val="24"/>
          <w:szCs w:val="24"/>
        </w:rPr>
      </w:pPr>
      <w:r w:rsidRPr="00B10650">
        <w:rPr>
          <w:rFonts w:ascii="Times New Roman" w:hAnsi="Times New Roman" w:cs="Times New Roman"/>
          <w:sz w:val="24"/>
          <w:szCs w:val="24"/>
        </w:rPr>
        <w:t>КОСГУ 320 «Увеличение стоимости нематериальных активов»</w:t>
      </w:r>
    </w:p>
    <w:p w:rsidR="00601892" w:rsidRPr="00B10650" w:rsidRDefault="000A1427">
      <w:pPr>
        <w:pStyle w:val="af"/>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Times New Roman" w:hAnsi="Times New Roman" w:cs="Times New Roman"/>
          <w:sz w:val="24"/>
          <w:szCs w:val="24"/>
        </w:rPr>
      </w:pPr>
      <w:r w:rsidRPr="00B10650">
        <w:rPr>
          <w:rFonts w:ascii="Times New Roman" w:hAnsi="Times New Roman" w:cs="Times New Roman"/>
          <w:sz w:val="24"/>
          <w:szCs w:val="24"/>
        </w:rPr>
        <w:t>КОСГУ</w:t>
      </w:r>
      <w:r w:rsidR="00861146" w:rsidRPr="00B10650">
        <w:rPr>
          <w:rFonts w:ascii="Times New Roman" w:hAnsi="Times New Roman" w:cs="Times New Roman"/>
          <w:sz w:val="24"/>
          <w:szCs w:val="24"/>
        </w:rPr>
        <w:t xml:space="preserve"> </w:t>
      </w:r>
      <w:r w:rsidRPr="00B10650">
        <w:rPr>
          <w:rFonts w:ascii="Times New Roman" w:hAnsi="Times New Roman" w:cs="Times New Roman"/>
          <w:sz w:val="24"/>
          <w:szCs w:val="24"/>
        </w:rPr>
        <w:t>341«Увеличение стоимости лекарственных препаратов и материалов, применяемых в медицинских целях»;</w:t>
      </w:r>
    </w:p>
    <w:p w:rsidR="00601892" w:rsidRPr="00B10650" w:rsidRDefault="000A1427">
      <w:pPr>
        <w:pStyle w:val="af"/>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Times New Roman" w:hAnsi="Times New Roman" w:cs="Times New Roman"/>
          <w:sz w:val="24"/>
          <w:szCs w:val="24"/>
        </w:rPr>
      </w:pPr>
      <w:r w:rsidRPr="00B10650">
        <w:rPr>
          <w:rFonts w:ascii="Times New Roman" w:hAnsi="Times New Roman" w:cs="Times New Roman"/>
          <w:sz w:val="24"/>
          <w:szCs w:val="24"/>
        </w:rPr>
        <w:t>КОСГУ 342«Увеличение стоимости продуктов питания»;</w:t>
      </w:r>
    </w:p>
    <w:p w:rsidR="00601892" w:rsidRPr="00B10650" w:rsidRDefault="000A1427">
      <w:pPr>
        <w:pStyle w:val="af"/>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Times New Roman" w:hAnsi="Times New Roman" w:cs="Times New Roman"/>
          <w:sz w:val="24"/>
          <w:szCs w:val="24"/>
        </w:rPr>
      </w:pPr>
      <w:r w:rsidRPr="00B10650">
        <w:rPr>
          <w:rFonts w:ascii="Times New Roman" w:hAnsi="Times New Roman" w:cs="Times New Roman"/>
          <w:sz w:val="24"/>
          <w:szCs w:val="24"/>
        </w:rPr>
        <w:t>КОСГУ 343«Увеличение стоимости ГСМ»;</w:t>
      </w:r>
    </w:p>
    <w:p w:rsidR="00601892" w:rsidRPr="00B10650" w:rsidRDefault="000A1427">
      <w:pPr>
        <w:pStyle w:val="af"/>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Times New Roman" w:hAnsi="Times New Roman" w:cs="Times New Roman"/>
          <w:sz w:val="24"/>
          <w:szCs w:val="24"/>
        </w:rPr>
      </w:pPr>
      <w:r w:rsidRPr="00B10650">
        <w:rPr>
          <w:rFonts w:ascii="Times New Roman" w:hAnsi="Times New Roman" w:cs="Times New Roman"/>
          <w:sz w:val="24"/>
          <w:szCs w:val="24"/>
        </w:rPr>
        <w:t>КОСГУ 344«Увеличение стоимости строительных материалов»;</w:t>
      </w:r>
    </w:p>
    <w:p w:rsidR="00601892" w:rsidRPr="00B10650" w:rsidRDefault="000A1427">
      <w:pPr>
        <w:pStyle w:val="af"/>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Times New Roman" w:hAnsi="Times New Roman" w:cs="Times New Roman"/>
          <w:sz w:val="24"/>
          <w:szCs w:val="24"/>
        </w:rPr>
      </w:pPr>
      <w:r w:rsidRPr="00B10650">
        <w:rPr>
          <w:rFonts w:ascii="Times New Roman" w:hAnsi="Times New Roman" w:cs="Times New Roman"/>
          <w:sz w:val="24"/>
          <w:szCs w:val="24"/>
        </w:rPr>
        <w:t>КОСГУ 345«Увеличение стоимости мягкого инвентаря»;</w:t>
      </w:r>
    </w:p>
    <w:p w:rsidR="00601892" w:rsidRPr="00B10650" w:rsidRDefault="000A1427">
      <w:pPr>
        <w:pStyle w:val="af"/>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0"/>
        <w:jc w:val="both"/>
        <w:rPr>
          <w:rFonts w:ascii="Times New Roman" w:hAnsi="Times New Roman" w:cs="Times New Roman"/>
          <w:sz w:val="24"/>
          <w:szCs w:val="24"/>
        </w:rPr>
      </w:pPr>
      <w:r w:rsidRPr="00B10650">
        <w:rPr>
          <w:rFonts w:ascii="Times New Roman" w:hAnsi="Times New Roman" w:cs="Times New Roman"/>
          <w:sz w:val="24"/>
          <w:szCs w:val="24"/>
        </w:rPr>
        <w:t>КОСГУ 346«Увеличение стоимости прочих материальных запасов »;</w:t>
      </w:r>
    </w:p>
    <w:p w:rsidR="00601892" w:rsidRPr="00B10650" w:rsidRDefault="00601892">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p>
    <w:p w:rsidR="00601892" w:rsidRPr="00B10650" w:rsidRDefault="000A1427" w:rsidP="00861146">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B10650">
        <w:rPr>
          <w:rFonts w:ascii="Times New Roman" w:hAnsi="Times New Roman" w:cs="Times New Roman"/>
          <w:sz w:val="24"/>
          <w:szCs w:val="24"/>
        </w:rPr>
        <w:t>13.</w:t>
      </w:r>
      <w:r w:rsidR="00861146" w:rsidRPr="00B10650">
        <w:rPr>
          <w:rFonts w:ascii="Times New Roman" w:hAnsi="Times New Roman" w:cs="Times New Roman"/>
          <w:sz w:val="24"/>
          <w:szCs w:val="24"/>
        </w:rPr>
        <w:t>5</w:t>
      </w:r>
      <w:r w:rsidRPr="00B10650">
        <w:rPr>
          <w:rFonts w:ascii="Times New Roman" w:hAnsi="Times New Roman" w:cs="Times New Roman"/>
          <w:sz w:val="24"/>
          <w:szCs w:val="24"/>
        </w:rPr>
        <w:t>. Расходы, произведенные в текущем отчетном периоде, но относящиеся к будущим отчетным периодам, списываются равномерно на финансовый результат текущего финансового года в течение периода, к которому они относятся.</w:t>
      </w:r>
      <w:r w:rsidRPr="00B10650">
        <w:rPr>
          <w:rFonts w:ascii="Times New Roman" w:hAnsi="Times New Roman" w:cs="Times New Roman"/>
          <w:sz w:val="24"/>
          <w:szCs w:val="24"/>
        </w:rPr>
        <w:br/>
      </w:r>
    </w:p>
    <w:p w:rsidR="00601892" w:rsidRPr="00B10650" w:rsidRDefault="000A1427" w:rsidP="00861146">
      <w:pPr>
        <w:pStyle w:val="a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B10650">
        <w:rPr>
          <w:rFonts w:ascii="Times New Roman" w:hAnsi="Times New Roman" w:cs="Times New Roman"/>
          <w:sz w:val="24"/>
          <w:szCs w:val="24"/>
        </w:rPr>
        <w:t>13.</w:t>
      </w:r>
      <w:r w:rsidR="00861146" w:rsidRPr="00B10650">
        <w:rPr>
          <w:rFonts w:ascii="Times New Roman" w:hAnsi="Times New Roman" w:cs="Times New Roman"/>
          <w:sz w:val="24"/>
          <w:szCs w:val="24"/>
        </w:rPr>
        <w:t>6</w:t>
      </w:r>
      <w:r w:rsidRPr="00B10650">
        <w:rPr>
          <w:rFonts w:ascii="Times New Roman" w:hAnsi="Times New Roman" w:cs="Times New Roman"/>
          <w:sz w:val="24"/>
          <w:szCs w:val="24"/>
        </w:rPr>
        <w:t>. По заключенным договорам (контрактам) на поставку продукции, выполнение</w:t>
      </w:r>
    </w:p>
    <w:p w:rsidR="00601892" w:rsidRPr="00B10650" w:rsidRDefault="000A1427" w:rsidP="00861146">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B10650">
        <w:rPr>
          <w:rFonts w:ascii="Times New Roman" w:hAnsi="Times New Roman" w:cs="Times New Roman"/>
          <w:sz w:val="24"/>
          <w:szCs w:val="24"/>
        </w:rPr>
        <w:t xml:space="preserve"> работ и оказание услуг, бюджетные обязательства принимаются к учету датой договора (контракта) или при поступлении договорной документации в бухгалтерию (при задержке документов) на полную сумму договора. </w:t>
      </w:r>
    </w:p>
    <w:p w:rsidR="00601892" w:rsidRPr="00B10650" w:rsidRDefault="000A1427" w:rsidP="00861146">
      <w:pPr>
        <w:pStyle w:val="a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B10650">
        <w:rPr>
          <w:rFonts w:ascii="Times New Roman" w:hAnsi="Times New Roman" w:cs="Times New Roman"/>
          <w:sz w:val="24"/>
          <w:szCs w:val="24"/>
        </w:rPr>
        <w:t xml:space="preserve">       По заключенным контрактам (договорам), подлежащим регистрации в реестре контрактов,  бюджетные обязательства принимаются к учету датой регистрации в реестре контрактов после присвоения уникального реестрового номера на полную сумму договора. </w:t>
      </w:r>
    </w:p>
    <w:p w:rsidR="00601892" w:rsidRPr="00B10650" w:rsidRDefault="000A1427" w:rsidP="00861146">
      <w:pPr>
        <w:jc w:val="both"/>
        <w:rPr>
          <w:rFonts w:ascii="Times New Roman" w:hAnsi="Times New Roman" w:cs="Times New Roman"/>
          <w:color w:val="000000"/>
        </w:rPr>
      </w:pPr>
      <w:r w:rsidRPr="00B10650">
        <w:rPr>
          <w:rFonts w:ascii="Times New Roman" w:hAnsi="Times New Roman" w:cs="Times New Roman"/>
          <w:color w:val="000000"/>
        </w:rPr>
        <w:t>Суммы ранее принятых бюджетных обязательств подлежат корректировке:</w:t>
      </w:r>
    </w:p>
    <w:p w:rsidR="00601892" w:rsidRPr="00B10650" w:rsidRDefault="000A1427" w:rsidP="00861146">
      <w:pPr>
        <w:numPr>
          <w:ilvl w:val="0"/>
          <w:numId w:val="25"/>
        </w:numPr>
        <w:ind w:left="780" w:right="180"/>
        <w:contextualSpacing/>
        <w:jc w:val="both"/>
        <w:rPr>
          <w:rFonts w:ascii="Times New Roman" w:hAnsi="Times New Roman" w:cs="Times New Roman"/>
          <w:color w:val="000000"/>
        </w:rPr>
      </w:pPr>
      <w:proofErr w:type="gramStart"/>
      <w:r w:rsidRPr="00B10650">
        <w:rPr>
          <w:rFonts w:ascii="Times New Roman" w:hAnsi="Times New Roman" w:cs="Times New Roman"/>
          <w:color w:val="000000"/>
        </w:rPr>
        <w:t>по бюджетным обязательствам, принятым на основании договоров (государственных контрактов), – при изменении сумм договоров (государственных контрактов) на дату принятия такого изменения на основании дополнительного соглашения к договору (государственному контракту) либо иных документов, изменяющих сумму договора (государственного контракта);</w:t>
      </w:r>
      <w:proofErr w:type="gramEnd"/>
    </w:p>
    <w:p w:rsidR="00601892" w:rsidRPr="00B10650" w:rsidRDefault="000A1427" w:rsidP="00861146">
      <w:pPr>
        <w:numPr>
          <w:ilvl w:val="0"/>
          <w:numId w:val="25"/>
        </w:numPr>
        <w:ind w:left="780" w:right="180"/>
        <w:contextualSpacing/>
        <w:jc w:val="both"/>
        <w:rPr>
          <w:rFonts w:ascii="Times New Roman" w:hAnsi="Times New Roman" w:cs="Times New Roman"/>
          <w:color w:val="000000"/>
        </w:rPr>
      </w:pPr>
      <w:r w:rsidRPr="00B10650">
        <w:rPr>
          <w:rFonts w:ascii="Times New Roman" w:hAnsi="Times New Roman" w:cs="Times New Roman"/>
          <w:color w:val="000000"/>
        </w:rPr>
        <w:t>по бюджетным обязательствам, принятым на основании плановой суммы к договору (государственному контракту) (на оказание услуг связи, коммунальных услуг), по которым оплата производится за фактически полученный объем услуг, – подлежит изменению на точную сумму, предъявленную по такому договору (государственному контракту);</w:t>
      </w:r>
    </w:p>
    <w:p w:rsidR="00601892" w:rsidRPr="00B10650" w:rsidRDefault="000A1427" w:rsidP="00861146">
      <w:pPr>
        <w:numPr>
          <w:ilvl w:val="0"/>
          <w:numId w:val="25"/>
        </w:numPr>
        <w:ind w:left="780" w:right="180"/>
        <w:contextualSpacing/>
        <w:jc w:val="both"/>
        <w:rPr>
          <w:rFonts w:ascii="Times New Roman" w:hAnsi="Times New Roman" w:cs="Times New Roman"/>
          <w:color w:val="000000"/>
        </w:rPr>
      </w:pPr>
      <w:r w:rsidRPr="00B10650">
        <w:rPr>
          <w:rFonts w:ascii="Times New Roman" w:hAnsi="Times New Roman" w:cs="Times New Roman"/>
          <w:color w:val="000000"/>
        </w:rPr>
        <w:t>по бюджетным обязательствам, принятым в пределах выделенных лимитов, – на сумму отозванных лимитов бюджетных обязательств (далее – ЛБО) на основании расходного расписания, на сумму неиспользованных ЛБО на основании отчета о состоянии лицевого счета ПБС;</w:t>
      </w:r>
    </w:p>
    <w:p w:rsidR="00601892" w:rsidRPr="00B10650" w:rsidRDefault="000A1427">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60"/>
        <w:jc w:val="both"/>
        <w:rPr>
          <w:rFonts w:ascii="Times New Roman" w:hAnsi="Times New Roman" w:cs="Times New Roman"/>
          <w:sz w:val="24"/>
          <w:szCs w:val="24"/>
        </w:rPr>
      </w:pPr>
      <w:r w:rsidRPr="00B10650">
        <w:rPr>
          <w:rFonts w:ascii="Times New Roman" w:hAnsi="Times New Roman" w:cs="Times New Roman"/>
          <w:sz w:val="24"/>
          <w:szCs w:val="24"/>
        </w:rPr>
        <w:t xml:space="preserve">При изменении договорных обязательств, в случае отмены закупки, уменьшение ранее принятого обязательства производится на основании соглашения о расторжении договора на всю сумму способом «Красное </w:t>
      </w:r>
      <w:proofErr w:type="spellStart"/>
      <w:r w:rsidRPr="00B10650">
        <w:rPr>
          <w:rFonts w:ascii="Times New Roman" w:hAnsi="Times New Roman" w:cs="Times New Roman"/>
          <w:sz w:val="24"/>
          <w:szCs w:val="24"/>
        </w:rPr>
        <w:t>сторно</w:t>
      </w:r>
      <w:proofErr w:type="spellEnd"/>
      <w:r w:rsidRPr="00B10650">
        <w:rPr>
          <w:rFonts w:ascii="Times New Roman" w:hAnsi="Times New Roman" w:cs="Times New Roman"/>
          <w:sz w:val="24"/>
          <w:szCs w:val="24"/>
        </w:rPr>
        <w:t>».</w:t>
      </w:r>
    </w:p>
    <w:p w:rsidR="00601892" w:rsidRPr="00B10650" w:rsidRDefault="000A1427" w:rsidP="00B10650">
      <w:pPr>
        <w:pStyle w:val="a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B10650">
        <w:rPr>
          <w:rFonts w:ascii="Times New Roman" w:hAnsi="Times New Roman" w:cs="Times New Roman"/>
          <w:sz w:val="24"/>
          <w:szCs w:val="24"/>
        </w:rPr>
        <w:t xml:space="preserve">       Денежные обязательства при оплате договоров (контрактов) по поставке продукции, выполнении работ и оказании услуг принимаются к учету в момент поступления в бухгалтерию документов, подтверждающих их принятие (накладные, акты выполненных работ, акты сверок, счета, справки о стоимости выполненных работ и иные документы).</w:t>
      </w:r>
    </w:p>
    <w:p w:rsidR="00601892" w:rsidRPr="00B10650" w:rsidRDefault="000A1427" w:rsidP="00B10650">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hanging="360"/>
        <w:jc w:val="both"/>
        <w:rPr>
          <w:rFonts w:ascii="Times New Roman" w:hAnsi="Times New Roman" w:cs="Times New Roman"/>
          <w:sz w:val="24"/>
          <w:szCs w:val="24"/>
        </w:rPr>
      </w:pPr>
      <w:r w:rsidRPr="00B10650">
        <w:rPr>
          <w:rFonts w:ascii="Times New Roman" w:hAnsi="Times New Roman" w:cs="Times New Roman"/>
          <w:sz w:val="24"/>
          <w:szCs w:val="24"/>
        </w:rPr>
        <w:t xml:space="preserve">            Денежные обязательства при оплате договоров (контрактов) по поставке продукции, выполнении работ и оказании услуг, подлежащим регистрации в реестре контрактов, принимаются к учету после регистрации в реестре контактов документов, подтверждающих их принятие (накладные, акты выполненных работ, акты сверок, счета, справки о стоимости выполненных работ и иные документы).</w:t>
      </w:r>
    </w:p>
    <w:p w:rsidR="00601892" w:rsidRPr="00B10650" w:rsidRDefault="00601892" w:rsidP="00B10650">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hanging="360"/>
        <w:jc w:val="both"/>
        <w:rPr>
          <w:rFonts w:ascii="Times New Roman" w:hAnsi="Times New Roman" w:cs="Times New Roman"/>
          <w:sz w:val="24"/>
          <w:szCs w:val="24"/>
        </w:rPr>
      </w:pPr>
    </w:p>
    <w:p w:rsidR="00601892" w:rsidRPr="00B10650" w:rsidRDefault="000A1427" w:rsidP="00B10650">
      <w:pPr>
        <w:pStyle w:val="af"/>
        <w:tabs>
          <w:tab w:val="left" w:pos="709"/>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B10650">
        <w:rPr>
          <w:rFonts w:ascii="Times New Roman" w:hAnsi="Times New Roman" w:cs="Times New Roman"/>
          <w:sz w:val="24"/>
          <w:szCs w:val="24"/>
        </w:rPr>
        <w:t>13.</w:t>
      </w:r>
      <w:r w:rsidR="00861146" w:rsidRPr="00B10650">
        <w:rPr>
          <w:rFonts w:ascii="Times New Roman" w:hAnsi="Times New Roman" w:cs="Times New Roman"/>
          <w:sz w:val="24"/>
          <w:szCs w:val="24"/>
        </w:rPr>
        <w:t>7</w:t>
      </w:r>
      <w:r w:rsidRPr="00B10650">
        <w:rPr>
          <w:rFonts w:ascii="Times New Roman" w:hAnsi="Times New Roman" w:cs="Times New Roman"/>
          <w:sz w:val="24"/>
          <w:szCs w:val="24"/>
        </w:rPr>
        <w:t xml:space="preserve">. Бюджетные обязательства по заработной плате, взносам на обязательное пенсионное (социальное и медицинское) страхование, взносам на страхование от несчастных случаев и профзаболеваний, пособиям и прочим выплатам принимаются к учету в начале текущего </w:t>
      </w:r>
      <w:r w:rsidRPr="00B10650">
        <w:rPr>
          <w:rFonts w:ascii="Times New Roman" w:hAnsi="Times New Roman" w:cs="Times New Roman"/>
          <w:sz w:val="24"/>
          <w:szCs w:val="24"/>
        </w:rPr>
        <w:lastRenderedPageBreak/>
        <w:t>года в объеме утвержденных лимитов бюджетных обязательств (ЛБО) или при изменении ЛБО (на основании уведомления или расходного расписания).</w:t>
      </w:r>
    </w:p>
    <w:p w:rsidR="00601892" w:rsidRPr="00B10650" w:rsidRDefault="000A1427" w:rsidP="00B10650">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60"/>
        <w:jc w:val="both"/>
        <w:rPr>
          <w:rFonts w:ascii="Times New Roman" w:hAnsi="Times New Roman" w:cs="Times New Roman"/>
          <w:sz w:val="24"/>
          <w:szCs w:val="24"/>
        </w:rPr>
      </w:pPr>
      <w:r w:rsidRPr="00B10650">
        <w:rPr>
          <w:rFonts w:ascii="Times New Roman" w:hAnsi="Times New Roman" w:cs="Times New Roman"/>
          <w:sz w:val="24"/>
          <w:szCs w:val="24"/>
        </w:rPr>
        <w:t>Корректировка (в сторону уменьшения) принятых бюджетных обязательств производится в конце отчетного периода (в декабре текущего года) способом «</w:t>
      </w:r>
      <w:proofErr w:type="gramStart"/>
      <w:r w:rsidRPr="00B10650">
        <w:rPr>
          <w:rFonts w:ascii="Times New Roman" w:hAnsi="Times New Roman" w:cs="Times New Roman"/>
          <w:sz w:val="24"/>
          <w:szCs w:val="24"/>
        </w:rPr>
        <w:t>Красное</w:t>
      </w:r>
      <w:proofErr w:type="gramEnd"/>
      <w:r w:rsidRPr="00B10650">
        <w:rPr>
          <w:rFonts w:ascii="Times New Roman" w:hAnsi="Times New Roman" w:cs="Times New Roman"/>
          <w:sz w:val="24"/>
          <w:szCs w:val="24"/>
        </w:rPr>
        <w:t xml:space="preserve"> </w:t>
      </w:r>
      <w:proofErr w:type="spellStart"/>
      <w:r w:rsidRPr="00B10650">
        <w:rPr>
          <w:rFonts w:ascii="Times New Roman" w:hAnsi="Times New Roman" w:cs="Times New Roman"/>
          <w:sz w:val="24"/>
          <w:szCs w:val="24"/>
        </w:rPr>
        <w:t>сторно</w:t>
      </w:r>
      <w:proofErr w:type="spellEnd"/>
      <w:r w:rsidRPr="00B10650">
        <w:rPr>
          <w:rFonts w:ascii="Times New Roman" w:hAnsi="Times New Roman" w:cs="Times New Roman"/>
          <w:sz w:val="24"/>
          <w:szCs w:val="24"/>
        </w:rPr>
        <w:t>».</w:t>
      </w:r>
    </w:p>
    <w:p w:rsidR="00601892" w:rsidRPr="00B10650" w:rsidRDefault="000A1427" w:rsidP="00B10650">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360"/>
        <w:jc w:val="both"/>
        <w:rPr>
          <w:rFonts w:ascii="Times New Roman" w:hAnsi="Times New Roman" w:cs="Times New Roman"/>
          <w:sz w:val="24"/>
          <w:szCs w:val="24"/>
        </w:rPr>
      </w:pPr>
      <w:r w:rsidRPr="00B10650">
        <w:rPr>
          <w:rFonts w:ascii="Times New Roman" w:hAnsi="Times New Roman" w:cs="Times New Roman"/>
          <w:sz w:val="24"/>
          <w:szCs w:val="24"/>
        </w:rPr>
        <w:t>Денежные обязательства по выплате заработной платы, пособий и иных выплат принимаются к учету на основании документов о начислении (расчетные ведомости, бухгалтерские справки, приказы и т.д.) в пределах сумм по начислениям в пользу работников не позднее  последнего дня месяца, за который проведено начисление.</w:t>
      </w:r>
    </w:p>
    <w:p w:rsidR="00601892" w:rsidRPr="00B10650" w:rsidRDefault="000A1427" w:rsidP="00B10650">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B10650">
        <w:rPr>
          <w:rFonts w:ascii="Times New Roman" w:hAnsi="Times New Roman" w:cs="Times New Roman"/>
          <w:sz w:val="24"/>
          <w:szCs w:val="24"/>
        </w:rPr>
        <w:t xml:space="preserve">     Денежные обязательства по уплате взносов на обязательное пенсионное (социальное и медицинское) страхование, взносам на страхование от несчастных случаев и профзаболеваний принимаются к учету ежемесячно не позднее  последнего дня месяца в сумме начисленных обязательств (платежей).</w:t>
      </w:r>
    </w:p>
    <w:p w:rsidR="00601892" w:rsidRPr="00B10650" w:rsidRDefault="00601892" w:rsidP="00B10650">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0"/>
        <w:jc w:val="both"/>
        <w:rPr>
          <w:rFonts w:ascii="Times New Roman" w:hAnsi="Times New Roman" w:cs="Times New Roman"/>
          <w:sz w:val="24"/>
          <w:szCs w:val="24"/>
        </w:rPr>
      </w:pPr>
    </w:p>
    <w:p w:rsidR="00601892" w:rsidRPr="00B10650" w:rsidRDefault="000A1427" w:rsidP="00B10650">
      <w:pPr>
        <w:jc w:val="both"/>
        <w:rPr>
          <w:rFonts w:ascii="Times New Roman" w:hAnsi="Times New Roman" w:cs="Times New Roman"/>
        </w:rPr>
      </w:pPr>
      <w:r w:rsidRPr="00B10650">
        <w:rPr>
          <w:rFonts w:ascii="Times New Roman" w:hAnsi="Times New Roman" w:cs="Times New Roman"/>
        </w:rPr>
        <w:t>13.</w:t>
      </w:r>
      <w:r w:rsidR="00861146" w:rsidRPr="00B10650">
        <w:rPr>
          <w:rFonts w:ascii="Times New Roman" w:hAnsi="Times New Roman" w:cs="Times New Roman"/>
        </w:rPr>
        <w:t>8</w:t>
      </w:r>
      <w:r w:rsidRPr="00B10650">
        <w:rPr>
          <w:rFonts w:ascii="Times New Roman" w:hAnsi="Times New Roman" w:cs="Times New Roman"/>
        </w:rPr>
        <w:t xml:space="preserve">. Бюджетные обязательства по уплате налогов, сборов, пошлин, пени, штрафов и иных платежей принимаются к учету на основании документов, подтверждающих возникновение обязательств (акты, решения, требования об уплате, бухгалтерские справки  и пр.) в сумме начисленных обязательств (платежей) датой принятия решения об уплате. </w:t>
      </w:r>
    </w:p>
    <w:p w:rsidR="00601892" w:rsidRPr="00B10650" w:rsidRDefault="00601892" w:rsidP="00B10650">
      <w:pPr>
        <w:jc w:val="both"/>
        <w:rPr>
          <w:rFonts w:ascii="Times New Roman" w:hAnsi="Times New Roman" w:cs="Times New Roman"/>
          <w:color w:val="000000"/>
        </w:rPr>
      </w:pPr>
    </w:p>
    <w:p w:rsidR="00601892" w:rsidRPr="00B10650" w:rsidRDefault="00861146" w:rsidP="00B10650">
      <w:pPr>
        <w:jc w:val="both"/>
        <w:rPr>
          <w:rFonts w:ascii="Times New Roman" w:hAnsi="Times New Roman" w:cs="Times New Roman"/>
          <w:color w:val="000000"/>
        </w:rPr>
      </w:pPr>
      <w:r w:rsidRPr="00B10650">
        <w:rPr>
          <w:rFonts w:ascii="Times New Roman" w:hAnsi="Times New Roman" w:cs="Times New Roman"/>
          <w:color w:val="000000"/>
        </w:rPr>
        <w:t xml:space="preserve">13.9. </w:t>
      </w:r>
      <w:r w:rsidR="000A1427" w:rsidRPr="00B10650">
        <w:rPr>
          <w:rFonts w:ascii="Times New Roman" w:hAnsi="Times New Roman" w:cs="Times New Roman"/>
          <w:color w:val="000000"/>
        </w:rPr>
        <w:t>Суммы ранее принятых бюджетных обязательств подлежат корректировке:</w:t>
      </w:r>
    </w:p>
    <w:p w:rsidR="00601892" w:rsidRPr="00B10650" w:rsidRDefault="000A1427" w:rsidP="00B10650">
      <w:pPr>
        <w:numPr>
          <w:ilvl w:val="0"/>
          <w:numId w:val="25"/>
        </w:numPr>
        <w:ind w:left="780" w:right="180"/>
        <w:contextualSpacing/>
        <w:jc w:val="both"/>
        <w:rPr>
          <w:rFonts w:ascii="Times New Roman" w:hAnsi="Times New Roman" w:cs="Times New Roman"/>
          <w:color w:val="000000"/>
        </w:rPr>
      </w:pPr>
      <w:r w:rsidRPr="00B10650">
        <w:rPr>
          <w:rFonts w:ascii="Times New Roman" w:hAnsi="Times New Roman" w:cs="Times New Roman"/>
          <w:color w:val="000000"/>
        </w:rPr>
        <w:t>по бюджетным обязательствам, принятым по заявлению на выдачу под отчет денежных средств, – подлежит изменению в сумме утвержденного авансового отчета;</w:t>
      </w:r>
    </w:p>
    <w:p w:rsidR="00601892" w:rsidRPr="00B10650" w:rsidRDefault="000A1427" w:rsidP="00B10650">
      <w:pPr>
        <w:numPr>
          <w:ilvl w:val="0"/>
          <w:numId w:val="25"/>
        </w:numPr>
        <w:ind w:left="780" w:right="180"/>
        <w:jc w:val="both"/>
        <w:rPr>
          <w:rFonts w:ascii="Times New Roman" w:hAnsi="Times New Roman" w:cs="Times New Roman"/>
          <w:color w:val="000000"/>
        </w:rPr>
      </w:pPr>
      <w:r w:rsidRPr="00B10650">
        <w:rPr>
          <w:rFonts w:ascii="Times New Roman" w:hAnsi="Times New Roman" w:cs="Times New Roman"/>
          <w:color w:val="000000"/>
        </w:rPr>
        <w:t>по бюджетным обязательствам на уплату налогов и сборов, за исключением НДФЛ и обязательных страховых взносов, – на основании налоговых деклараций.</w:t>
      </w:r>
    </w:p>
    <w:p w:rsidR="00601892" w:rsidRPr="00B10650" w:rsidRDefault="000A1427" w:rsidP="00B10650">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B10650">
        <w:rPr>
          <w:rFonts w:ascii="Times New Roman" w:hAnsi="Times New Roman" w:cs="Times New Roman"/>
          <w:sz w:val="24"/>
          <w:szCs w:val="24"/>
        </w:rPr>
        <w:t>Денежные обязательства принимаются датой принятия бюджетных обязательств.</w:t>
      </w:r>
    </w:p>
    <w:p w:rsidR="00601892" w:rsidRPr="00B10650" w:rsidRDefault="00601892" w:rsidP="00B10650">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p>
    <w:p w:rsidR="00601892" w:rsidRPr="00B10650" w:rsidRDefault="000A1427" w:rsidP="00B10650">
      <w:pPr>
        <w:pStyle w:val="22"/>
        <w:shd w:val="clear" w:color="auto" w:fill="auto"/>
        <w:tabs>
          <w:tab w:val="left" w:pos="744"/>
        </w:tabs>
        <w:spacing w:before="0" w:after="0" w:line="240" w:lineRule="auto"/>
        <w:ind w:firstLine="0"/>
        <w:jc w:val="both"/>
        <w:rPr>
          <w:sz w:val="24"/>
          <w:szCs w:val="24"/>
        </w:rPr>
      </w:pPr>
      <w:r w:rsidRPr="00B10650">
        <w:rPr>
          <w:sz w:val="24"/>
          <w:szCs w:val="24"/>
        </w:rPr>
        <w:t>13.</w:t>
      </w:r>
      <w:r w:rsidR="008E7C8E" w:rsidRPr="00B10650">
        <w:rPr>
          <w:sz w:val="24"/>
          <w:szCs w:val="24"/>
        </w:rPr>
        <w:t>10</w:t>
      </w:r>
      <w:r w:rsidRPr="00B10650">
        <w:rPr>
          <w:sz w:val="24"/>
          <w:szCs w:val="24"/>
        </w:rPr>
        <w:t>. Санкционирование принятия к учету бюджетных обязательств и оплаты денежных обязательств осуществляется в соответствии с порядком, установленным Департаментом финансов города Севастополя, организующим исполнение бюджета.</w:t>
      </w:r>
    </w:p>
    <w:p w:rsidR="00601892" w:rsidRPr="00B10650" w:rsidRDefault="000A1427" w:rsidP="00B10650">
      <w:pPr>
        <w:pStyle w:val="22"/>
        <w:shd w:val="clear" w:color="auto" w:fill="auto"/>
        <w:spacing w:before="0" w:after="0" w:line="240" w:lineRule="auto"/>
        <w:ind w:firstLine="0"/>
        <w:jc w:val="both"/>
        <w:rPr>
          <w:sz w:val="24"/>
          <w:szCs w:val="24"/>
        </w:rPr>
      </w:pPr>
      <w:r w:rsidRPr="00B10650">
        <w:rPr>
          <w:sz w:val="24"/>
          <w:szCs w:val="24"/>
        </w:rPr>
        <w:t>Бюджетные и денежные обязательства принимаются к учету независимо от того, в какой срок финансовый орган принимает их к учету.</w:t>
      </w:r>
    </w:p>
    <w:p w:rsidR="00601892" w:rsidRPr="00B10650" w:rsidRDefault="000A1427" w:rsidP="00B10650">
      <w:pPr>
        <w:pStyle w:val="22"/>
        <w:shd w:val="clear" w:color="auto" w:fill="auto"/>
        <w:spacing w:before="0" w:after="0" w:line="240" w:lineRule="auto"/>
        <w:ind w:firstLine="0"/>
        <w:jc w:val="both"/>
        <w:rPr>
          <w:sz w:val="24"/>
          <w:szCs w:val="24"/>
        </w:rPr>
      </w:pPr>
      <w:r w:rsidRPr="00B10650">
        <w:rPr>
          <w:sz w:val="24"/>
          <w:szCs w:val="24"/>
        </w:rPr>
        <w:t>Основание:  Письмо Минфина России от 21.01.2013 № 02-06-07/155.</w:t>
      </w:r>
    </w:p>
    <w:p w:rsidR="00601892" w:rsidRPr="00B10650" w:rsidRDefault="00601892" w:rsidP="00B10650">
      <w:pPr>
        <w:pStyle w:val="22"/>
        <w:shd w:val="clear" w:color="auto" w:fill="auto"/>
        <w:spacing w:before="0" w:after="0" w:line="240" w:lineRule="auto"/>
        <w:ind w:firstLine="0"/>
        <w:jc w:val="both"/>
        <w:rPr>
          <w:sz w:val="24"/>
          <w:szCs w:val="24"/>
        </w:rPr>
      </w:pPr>
    </w:p>
    <w:p w:rsidR="00601892" w:rsidRPr="00B10650" w:rsidRDefault="000A1427" w:rsidP="00B10650">
      <w:pPr>
        <w:pStyle w:val="22"/>
        <w:shd w:val="clear" w:color="auto" w:fill="auto"/>
        <w:tabs>
          <w:tab w:val="left" w:pos="762"/>
        </w:tabs>
        <w:spacing w:before="0" w:after="0" w:line="240" w:lineRule="auto"/>
        <w:ind w:firstLine="0"/>
        <w:jc w:val="both"/>
        <w:rPr>
          <w:sz w:val="24"/>
          <w:szCs w:val="24"/>
        </w:rPr>
      </w:pPr>
      <w:r w:rsidRPr="00B10650">
        <w:rPr>
          <w:sz w:val="24"/>
          <w:szCs w:val="24"/>
        </w:rPr>
        <w:t>13.</w:t>
      </w:r>
      <w:r w:rsidR="008E7C8E" w:rsidRPr="00B10650">
        <w:rPr>
          <w:sz w:val="24"/>
          <w:szCs w:val="24"/>
        </w:rPr>
        <w:t>11</w:t>
      </w:r>
      <w:r w:rsidRPr="00B10650">
        <w:rPr>
          <w:sz w:val="24"/>
          <w:szCs w:val="24"/>
        </w:rPr>
        <w:t>.Санкционирование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Разрешительную надпись совершает директор Учреждения.</w:t>
      </w:r>
    </w:p>
    <w:p w:rsidR="00601892" w:rsidRPr="00B10650" w:rsidRDefault="000A1427" w:rsidP="00B10650">
      <w:pPr>
        <w:pStyle w:val="22"/>
        <w:shd w:val="clear" w:color="auto" w:fill="auto"/>
        <w:spacing w:before="0" w:after="0" w:line="240" w:lineRule="auto"/>
        <w:ind w:firstLine="0"/>
        <w:jc w:val="both"/>
        <w:rPr>
          <w:sz w:val="24"/>
          <w:szCs w:val="24"/>
        </w:rPr>
      </w:pPr>
      <w:r w:rsidRPr="00B10650">
        <w:rPr>
          <w:sz w:val="24"/>
          <w:szCs w:val="24"/>
        </w:rPr>
        <w:t>Основание: ст.219 Бюджетного кодекса РФ.</w:t>
      </w:r>
    </w:p>
    <w:p w:rsidR="00601892" w:rsidRPr="00B10650" w:rsidRDefault="00601892">
      <w:pPr>
        <w:pStyle w:val="22"/>
        <w:shd w:val="clear" w:color="auto" w:fill="auto"/>
        <w:spacing w:before="0" w:after="0" w:line="240" w:lineRule="auto"/>
        <w:ind w:firstLine="0"/>
        <w:jc w:val="both"/>
        <w:rPr>
          <w:sz w:val="24"/>
          <w:szCs w:val="24"/>
        </w:rPr>
      </w:pPr>
    </w:p>
    <w:p w:rsidR="00601892" w:rsidRDefault="000A1427">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B10650">
        <w:rPr>
          <w:rFonts w:ascii="Times New Roman" w:hAnsi="Times New Roman" w:cs="Times New Roman"/>
          <w:sz w:val="24"/>
          <w:szCs w:val="24"/>
        </w:rPr>
        <w:t>13.1</w:t>
      </w:r>
      <w:r w:rsidR="008E7C8E" w:rsidRPr="00B10650">
        <w:rPr>
          <w:rFonts w:ascii="Times New Roman" w:hAnsi="Times New Roman" w:cs="Times New Roman"/>
          <w:sz w:val="24"/>
          <w:szCs w:val="24"/>
        </w:rPr>
        <w:t>2</w:t>
      </w:r>
      <w:r w:rsidRPr="00B10650">
        <w:rPr>
          <w:rFonts w:ascii="Times New Roman" w:hAnsi="Times New Roman" w:cs="Times New Roman"/>
          <w:sz w:val="24"/>
          <w:szCs w:val="24"/>
        </w:rPr>
        <w:t xml:space="preserve">. </w:t>
      </w:r>
      <w:r w:rsidRPr="00B10650">
        <w:rPr>
          <w:rFonts w:ascii="Times New Roman" w:hAnsi="Times New Roman" w:cs="Times New Roman"/>
          <w:color w:val="000000"/>
          <w:sz w:val="24"/>
          <w:szCs w:val="24"/>
        </w:rPr>
        <w:t>Принятые обязательства отражаются в журнале регистрации обязательств (ф. 0504064</w:t>
      </w:r>
      <w:r>
        <w:rPr>
          <w:rFonts w:hAnsi="Times New Roman" w:cs="Times New Roman"/>
          <w:color w:val="000000"/>
          <w:sz w:val="24"/>
          <w:szCs w:val="24"/>
        </w:rPr>
        <w:t>).</w:t>
      </w:r>
    </w:p>
    <w:p w:rsidR="00601892" w:rsidRPr="00B10650" w:rsidRDefault="000A1427">
      <w:pPr>
        <w:rPr>
          <w:rFonts w:ascii="Times New Roman" w:hAnsi="Times New Roman" w:cs="Times New Roman"/>
          <w:color w:val="000000"/>
        </w:rPr>
      </w:pPr>
      <w:r w:rsidRPr="00B10650">
        <w:rPr>
          <w:rFonts w:ascii="Times New Roman" w:hAnsi="Times New Roman" w:cs="Times New Roman"/>
          <w:color w:val="000000"/>
        </w:rPr>
        <w:t xml:space="preserve">Показатели (остатки) обязательств текущего финансового года (за исключением исполненных денежных обязательств), сформированные по результатам отчетного года, подлежат перерегистрации в году, следующем </w:t>
      </w:r>
      <w:proofErr w:type="gramStart"/>
      <w:r w:rsidRPr="00B10650">
        <w:rPr>
          <w:rFonts w:ascii="Times New Roman" w:hAnsi="Times New Roman" w:cs="Times New Roman"/>
          <w:color w:val="000000"/>
        </w:rPr>
        <w:t>за</w:t>
      </w:r>
      <w:proofErr w:type="gramEnd"/>
      <w:r w:rsidRPr="00B10650">
        <w:rPr>
          <w:rFonts w:ascii="Times New Roman" w:hAnsi="Times New Roman" w:cs="Times New Roman"/>
          <w:color w:val="000000"/>
        </w:rPr>
        <w:t xml:space="preserve"> отчетным.</w:t>
      </w:r>
    </w:p>
    <w:p w:rsidR="00601892" w:rsidRPr="00B10650" w:rsidRDefault="00601892">
      <w:pPr>
        <w:pStyle w:val="af1"/>
        <w:rPr>
          <w:rFonts w:ascii="Times New Roman" w:hAnsi="Times New Roman" w:cs="Times New Roman"/>
          <w:sz w:val="22"/>
          <w:szCs w:val="22"/>
        </w:rPr>
      </w:pP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8"/>
          <w:szCs w:val="28"/>
        </w:rPr>
      </w:pPr>
      <w:r>
        <w:rPr>
          <w:rFonts w:ascii="Times New Roman" w:hAnsi="Times New Roman" w:cs="Times New Roman"/>
          <w:iCs/>
          <w:sz w:val="28"/>
          <w:szCs w:val="28"/>
        </w:rPr>
        <w:t xml:space="preserve">14. </w:t>
      </w:r>
      <w:r>
        <w:rPr>
          <w:rFonts w:ascii="Times New Roman" w:hAnsi="Times New Roman" w:cs="Times New Roman"/>
          <w:i/>
          <w:iCs/>
          <w:sz w:val="28"/>
          <w:szCs w:val="28"/>
        </w:rPr>
        <w:t>События после отчетной даты</w:t>
      </w: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w:t>
      </w:r>
    </w:p>
    <w:p w:rsidR="00601892" w:rsidRPr="00B10650" w:rsidRDefault="000A1427" w:rsidP="00B10650">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B10650">
        <w:rPr>
          <w:rFonts w:ascii="Times New Roman" w:hAnsi="Times New Roman" w:cs="Times New Roman"/>
          <w:sz w:val="24"/>
          <w:szCs w:val="24"/>
        </w:rPr>
        <w:t>14.1. В данные бюджетного учета за отчетный год включается информация о фактах хозяйственной жизни, которые имели место в период между отчетной датой и датой подписания бюджетной отчетности за отчетный год и оказали (могут оказать) существенное влияние на финансовое состояние, движение денег или результаты деятельности учреждения (далее – события после отчетной даты).</w:t>
      </w:r>
    </w:p>
    <w:p w:rsidR="00855824" w:rsidRPr="00B10650" w:rsidRDefault="00855824" w:rsidP="00B10650">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p>
    <w:p w:rsidR="00601892" w:rsidRPr="00B10650" w:rsidRDefault="00855824" w:rsidP="00B10650">
      <w:pPr>
        <w:jc w:val="both"/>
        <w:rPr>
          <w:rFonts w:ascii="Times New Roman" w:hAnsi="Times New Roman" w:cs="Times New Roman"/>
        </w:rPr>
      </w:pPr>
      <w:r w:rsidRPr="00B10650">
        <w:rPr>
          <w:rFonts w:ascii="Times New Roman" w:hAnsi="Times New Roman" w:cs="Times New Roman"/>
          <w:color w:val="000000"/>
        </w:rPr>
        <w:lastRenderedPageBreak/>
        <w:t>14.2.</w:t>
      </w:r>
      <w:r w:rsidR="00930466" w:rsidRPr="00B10650">
        <w:rPr>
          <w:rFonts w:ascii="Times New Roman" w:hAnsi="Times New Roman" w:cs="Times New Roman"/>
          <w:color w:val="000000"/>
        </w:rPr>
        <w:t xml:space="preserve"> </w:t>
      </w:r>
      <w:r w:rsidR="000A1427" w:rsidRPr="00B10650">
        <w:rPr>
          <w:rFonts w:ascii="Times New Roman" w:hAnsi="Times New Roman" w:cs="Times New Roman"/>
          <w:color w:val="000000"/>
        </w:rPr>
        <w:t xml:space="preserve">Факт хозяйственной жизни признается существенным, если без знания о нем пользователи отчетности не могут достоверно оценить финансовое состояние, движение денежных средств или результаты деятельности учреждения. </w:t>
      </w:r>
    </w:p>
    <w:p w:rsidR="00601892" w:rsidRPr="00B10650" w:rsidRDefault="000A1427" w:rsidP="00B10650">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imes New Roman" w:hAnsi="Times New Roman" w:cs="Times New Roman"/>
          <w:sz w:val="24"/>
          <w:szCs w:val="24"/>
        </w:rPr>
      </w:pPr>
      <w:r w:rsidRPr="00B10650">
        <w:rPr>
          <w:rFonts w:ascii="Times New Roman" w:hAnsi="Times New Roman" w:cs="Times New Roman"/>
          <w:sz w:val="24"/>
          <w:szCs w:val="24"/>
        </w:rPr>
        <w:t>Под существенным фактом хозяйственной жизни в данном случае признается событие, стоимостное значение которого составляет более 5 процентов валюты баланса. Ошибки, признанные существенными, подлежат обязательному исправлению.</w:t>
      </w:r>
    </w:p>
    <w:p w:rsidR="00601892" w:rsidRPr="00B10650" w:rsidRDefault="00601892" w:rsidP="00B10650">
      <w:pPr>
        <w:pStyle w:val="22"/>
        <w:shd w:val="clear" w:color="auto" w:fill="auto"/>
        <w:tabs>
          <w:tab w:val="left" w:pos="550"/>
        </w:tabs>
        <w:spacing w:before="0" w:after="0" w:line="240" w:lineRule="auto"/>
        <w:ind w:firstLine="0"/>
        <w:jc w:val="both"/>
        <w:rPr>
          <w:sz w:val="24"/>
          <w:szCs w:val="24"/>
        </w:rPr>
      </w:pPr>
    </w:p>
    <w:p w:rsidR="00601892" w:rsidRPr="00B10650" w:rsidRDefault="000A1427" w:rsidP="00B10650">
      <w:pPr>
        <w:pStyle w:val="22"/>
        <w:shd w:val="clear" w:color="auto" w:fill="auto"/>
        <w:tabs>
          <w:tab w:val="left" w:pos="550"/>
        </w:tabs>
        <w:spacing w:before="0" w:after="0" w:line="240" w:lineRule="auto"/>
        <w:ind w:firstLine="0"/>
        <w:jc w:val="both"/>
        <w:rPr>
          <w:sz w:val="24"/>
          <w:szCs w:val="24"/>
        </w:rPr>
      </w:pPr>
      <w:r w:rsidRPr="00B10650">
        <w:rPr>
          <w:sz w:val="24"/>
          <w:szCs w:val="24"/>
        </w:rPr>
        <w:t>14.</w:t>
      </w:r>
      <w:r w:rsidR="008E7C8E" w:rsidRPr="00B10650">
        <w:rPr>
          <w:sz w:val="24"/>
          <w:szCs w:val="24"/>
        </w:rPr>
        <w:t>3</w:t>
      </w:r>
      <w:r w:rsidRPr="00B10650">
        <w:rPr>
          <w:sz w:val="24"/>
          <w:szCs w:val="24"/>
        </w:rPr>
        <w:t>. Признание и отражение в учете и отчетности событий после отчетной даты осуществляется в соответствии с положениями стандарта «События после отчетной даты». Квалифицирует событие как событие после отчетной даты главный бухгалтер на основе своего профессионального суждения.</w:t>
      </w:r>
    </w:p>
    <w:p w:rsidR="00601892" w:rsidRPr="00B10650" w:rsidRDefault="000A1427" w:rsidP="00B10650">
      <w:pPr>
        <w:pStyle w:val="22"/>
        <w:shd w:val="clear" w:color="auto" w:fill="auto"/>
        <w:tabs>
          <w:tab w:val="left" w:pos="1643"/>
          <w:tab w:val="left" w:pos="4570"/>
          <w:tab w:val="left" w:pos="5445"/>
        </w:tabs>
        <w:spacing w:before="0" w:after="0" w:line="240" w:lineRule="auto"/>
        <w:ind w:firstLine="0"/>
        <w:jc w:val="both"/>
        <w:rPr>
          <w:sz w:val="24"/>
          <w:szCs w:val="24"/>
        </w:rPr>
      </w:pPr>
      <w:r w:rsidRPr="00B10650">
        <w:rPr>
          <w:sz w:val="24"/>
          <w:szCs w:val="24"/>
        </w:rPr>
        <w:t>Основание:  п.9 СГС «Учетная политика, оценочные значения и ошибки».</w:t>
      </w:r>
    </w:p>
    <w:p w:rsidR="00601892" w:rsidRDefault="00601892">
      <w:pPr>
        <w:pStyle w:val="22"/>
        <w:shd w:val="clear" w:color="auto" w:fill="auto"/>
        <w:tabs>
          <w:tab w:val="left" w:pos="1643"/>
          <w:tab w:val="left" w:pos="4570"/>
          <w:tab w:val="left" w:pos="5445"/>
        </w:tabs>
        <w:spacing w:before="0" w:after="0" w:line="240" w:lineRule="auto"/>
        <w:ind w:firstLine="0"/>
        <w:jc w:val="both"/>
        <w:rPr>
          <w:sz w:val="24"/>
          <w:szCs w:val="24"/>
        </w:rPr>
      </w:pPr>
    </w:p>
    <w:p w:rsidR="00601892" w:rsidRPr="00B10650" w:rsidRDefault="008E7C8E" w:rsidP="00B10650">
      <w:pPr>
        <w:jc w:val="both"/>
        <w:rPr>
          <w:rFonts w:ascii="Times New Roman" w:hAnsi="Times New Roman" w:cs="Times New Roman"/>
          <w:color w:val="000000"/>
        </w:rPr>
      </w:pPr>
      <w:r w:rsidRPr="00B10650">
        <w:rPr>
          <w:rFonts w:ascii="Times New Roman" w:hAnsi="Times New Roman" w:cs="Times New Roman"/>
          <w:color w:val="000000"/>
        </w:rPr>
        <w:t>14.4</w:t>
      </w:r>
      <w:r w:rsidR="000A1427" w:rsidRPr="00B10650">
        <w:rPr>
          <w:rFonts w:ascii="Times New Roman" w:hAnsi="Times New Roman" w:cs="Times New Roman"/>
          <w:color w:val="000000"/>
        </w:rPr>
        <w:t>. Событиями после отчетной даты признаются:</w:t>
      </w:r>
    </w:p>
    <w:p w:rsidR="00601892" w:rsidRPr="00B10650" w:rsidRDefault="008E7C8E" w:rsidP="00B10650">
      <w:pPr>
        <w:jc w:val="both"/>
        <w:rPr>
          <w:rFonts w:ascii="Times New Roman" w:hAnsi="Times New Roman" w:cs="Times New Roman"/>
          <w:color w:val="000000"/>
        </w:rPr>
      </w:pPr>
      <w:r w:rsidRPr="00B10650">
        <w:rPr>
          <w:rFonts w:ascii="Times New Roman" w:hAnsi="Times New Roman" w:cs="Times New Roman"/>
          <w:color w:val="000000"/>
        </w:rPr>
        <w:t>14.4.1</w:t>
      </w:r>
      <w:r w:rsidR="000A1427" w:rsidRPr="00B10650">
        <w:rPr>
          <w:rFonts w:ascii="Times New Roman" w:hAnsi="Times New Roman" w:cs="Times New Roman"/>
          <w:color w:val="000000"/>
        </w:rPr>
        <w:t>. События, которые подтверждают существовавшие на отчетную дату хозяйственные условия учреждения. Учреждение применяет перечень таких событий, приведенный в пункте 7 СГС «События после отчетной даты».</w:t>
      </w:r>
    </w:p>
    <w:p w:rsidR="00601892" w:rsidRPr="00B10650" w:rsidRDefault="008E7C8E" w:rsidP="00B10650">
      <w:pPr>
        <w:jc w:val="both"/>
        <w:rPr>
          <w:rFonts w:ascii="Times New Roman" w:hAnsi="Times New Roman" w:cs="Times New Roman"/>
          <w:color w:val="000000"/>
        </w:rPr>
      </w:pPr>
      <w:r w:rsidRPr="00B10650">
        <w:rPr>
          <w:rFonts w:ascii="Times New Roman" w:hAnsi="Times New Roman" w:cs="Times New Roman"/>
          <w:color w:val="000000"/>
        </w:rPr>
        <w:t>14.4.2</w:t>
      </w:r>
      <w:r w:rsidR="000A1427" w:rsidRPr="00B10650">
        <w:rPr>
          <w:rFonts w:ascii="Times New Roman" w:hAnsi="Times New Roman" w:cs="Times New Roman"/>
          <w:color w:val="000000"/>
        </w:rPr>
        <w:t>. События, которые указывают на условия хозяйственной деятельности, факты</w:t>
      </w:r>
      <w:r w:rsidR="000A1427" w:rsidRPr="00B10650">
        <w:rPr>
          <w:rFonts w:ascii="Times New Roman" w:hAnsi="Times New Roman" w:cs="Times New Roman"/>
        </w:rPr>
        <w:br/>
      </w:r>
      <w:r w:rsidR="000A1427" w:rsidRPr="00B10650">
        <w:rPr>
          <w:rFonts w:ascii="Times New Roman" w:hAnsi="Times New Roman" w:cs="Times New Roman"/>
          <w:color w:val="000000"/>
        </w:rPr>
        <w:t>хозяйственной жизни или обстоятельства, возникшие после отчетной даты. Учреждение применяет перечень таких событий, приведенный в пункте 7 СГС «События после отчетной даты».</w:t>
      </w:r>
    </w:p>
    <w:p w:rsidR="008E7C8E" w:rsidRPr="00B10650" w:rsidRDefault="008E7C8E" w:rsidP="00B10650">
      <w:pPr>
        <w:jc w:val="both"/>
        <w:rPr>
          <w:rFonts w:ascii="Times New Roman" w:hAnsi="Times New Roman" w:cs="Times New Roman"/>
          <w:color w:val="000000"/>
        </w:rPr>
      </w:pPr>
    </w:p>
    <w:p w:rsidR="00601892" w:rsidRPr="00B10650" w:rsidRDefault="008E7C8E" w:rsidP="00B10650">
      <w:pPr>
        <w:jc w:val="both"/>
        <w:rPr>
          <w:rFonts w:ascii="Times New Roman" w:hAnsi="Times New Roman" w:cs="Times New Roman"/>
          <w:color w:val="000000"/>
        </w:rPr>
      </w:pPr>
      <w:r w:rsidRPr="00B10650">
        <w:rPr>
          <w:rFonts w:ascii="Times New Roman" w:hAnsi="Times New Roman" w:cs="Times New Roman"/>
          <w:color w:val="000000"/>
        </w:rPr>
        <w:t>14.5.</w:t>
      </w:r>
      <w:r w:rsidR="000A1427" w:rsidRPr="00B10650">
        <w:rPr>
          <w:rFonts w:ascii="Times New Roman" w:hAnsi="Times New Roman" w:cs="Times New Roman"/>
          <w:color w:val="000000"/>
        </w:rPr>
        <w:t xml:space="preserve"> Событие отражается в учете и отчетности в следующем порядке:</w:t>
      </w:r>
    </w:p>
    <w:p w:rsidR="00601892" w:rsidRPr="00B10650" w:rsidRDefault="008E7C8E" w:rsidP="00B10650">
      <w:pPr>
        <w:jc w:val="both"/>
        <w:rPr>
          <w:rFonts w:ascii="Times New Roman" w:hAnsi="Times New Roman" w:cs="Times New Roman"/>
          <w:color w:val="000000"/>
        </w:rPr>
      </w:pPr>
      <w:r w:rsidRPr="00B10650">
        <w:rPr>
          <w:rFonts w:ascii="Times New Roman" w:hAnsi="Times New Roman" w:cs="Times New Roman"/>
          <w:color w:val="000000"/>
        </w:rPr>
        <w:t>14.5.1</w:t>
      </w:r>
      <w:r w:rsidR="000A1427" w:rsidRPr="00B10650">
        <w:rPr>
          <w:rFonts w:ascii="Times New Roman" w:hAnsi="Times New Roman" w:cs="Times New Roman"/>
          <w:color w:val="000000"/>
        </w:rPr>
        <w:t>. Событие, которое подтверждает хозяйственные условия, существовавшие на отчетную дату, отражается в учете отчетного периода. При этом делается:</w:t>
      </w:r>
      <w:bookmarkStart w:id="0" w:name="_GoBack"/>
      <w:bookmarkEnd w:id="0"/>
    </w:p>
    <w:p w:rsidR="00601892" w:rsidRPr="00B10650" w:rsidRDefault="000A1427" w:rsidP="00B10650">
      <w:pPr>
        <w:numPr>
          <w:ilvl w:val="0"/>
          <w:numId w:val="26"/>
        </w:numPr>
        <w:ind w:left="780" w:right="180"/>
        <w:contextualSpacing/>
        <w:jc w:val="both"/>
        <w:rPr>
          <w:rFonts w:ascii="Times New Roman" w:hAnsi="Times New Roman" w:cs="Times New Roman"/>
          <w:color w:val="000000"/>
        </w:rPr>
      </w:pPr>
      <w:r w:rsidRPr="00B10650">
        <w:rPr>
          <w:rFonts w:ascii="Times New Roman" w:hAnsi="Times New Roman" w:cs="Times New Roman"/>
          <w:color w:val="000000"/>
        </w:rPr>
        <w:t>дополнительная бухгалтерская запись, которая отражает это событие,</w:t>
      </w:r>
    </w:p>
    <w:p w:rsidR="00601892" w:rsidRPr="00B10650" w:rsidRDefault="000A1427" w:rsidP="00B10650">
      <w:pPr>
        <w:numPr>
          <w:ilvl w:val="0"/>
          <w:numId w:val="26"/>
        </w:numPr>
        <w:ind w:left="780" w:right="180"/>
        <w:jc w:val="both"/>
        <w:rPr>
          <w:rFonts w:ascii="Times New Roman" w:hAnsi="Times New Roman" w:cs="Times New Roman"/>
          <w:color w:val="000000"/>
        </w:rPr>
      </w:pPr>
      <w:r w:rsidRPr="00B10650">
        <w:rPr>
          <w:rFonts w:ascii="Times New Roman" w:hAnsi="Times New Roman" w:cs="Times New Roman"/>
          <w:color w:val="000000"/>
        </w:rPr>
        <w:t>либо запись способом «</w:t>
      </w:r>
      <w:proofErr w:type="gramStart"/>
      <w:r w:rsidRPr="00B10650">
        <w:rPr>
          <w:rFonts w:ascii="Times New Roman" w:hAnsi="Times New Roman" w:cs="Times New Roman"/>
          <w:color w:val="000000"/>
        </w:rPr>
        <w:t>красное</w:t>
      </w:r>
      <w:proofErr w:type="gramEnd"/>
      <w:r w:rsidRPr="00B10650">
        <w:rPr>
          <w:rFonts w:ascii="Times New Roman" w:hAnsi="Times New Roman" w:cs="Times New Roman"/>
          <w:color w:val="000000"/>
        </w:rPr>
        <w:t xml:space="preserve"> </w:t>
      </w:r>
      <w:proofErr w:type="spellStart"/>
      <w:r w:rsidRPr="00B10650">
        <w:rPr>
          <w:rFonts w:ascii="Times New Roman" w:hAnsi="Times New Roman" w:cs="Times New Roman"/>
          <w:color w:val="000000"/>
        </w:rPr>
        <w:t>сторно</w:t>
      </w:r>
      <w:proofErr w:type="spellEnd"/>
      <w:r w:rsidRPr="00B10650">
        <w:rPr>
          <w:rFonts w:ascii="Times New Roman" w:hAnsi="Times New Roman" w:cs="Times New Roman"/>
          <w:color w:val="000000"/>
        </w:rPr>
        <w:t>» и (или) дополнительная бухгалтерская запись на сумму, отраженную в бухгалтерском учете.</w:t>
      </w:r>
    </w:p>
    <w:p w:rsidR="00601892"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w:t>
      </w:r>
    </w:p>
    <w:p w:rsidR="00D73995" w:rsidRPr="00B10650" w:rsidRDefault="00D73995" w:rsidP="00B10650">
      <w:pPr>
        <w:jc w:val="both"/>
        <w:rPr>
          <w:rFonts w:ascii="Times New Roman" w:hAnsi="Times New Roman" w:cs="Times New Roman"/>
          <w:color w:val="000000"/>
        </w:rPr>
      </w:pPr>
    </w:p>
    <w:p w:rsidR="00601892" w:rsidRPr="00B10650" w:rsidRDefault="008E7C8E" w:rsidP="00B10650">
      <w:pPr>
        <w:jc w:val="both"/>
        <w:rPr>
          <w:rFonts w:ascii="Times New Roman" w:hAnsi="Times New Roman" w:cs="Times New Roman"/>
          <w:color w:val="000000"/>
        </w:rPr>
      </w:pPr>
      <w:r w:rsidRPr="00B10650">
        <w:rPr>
          <w:rFonts w:ascii="Times New Roman" w:hAnsi="Times New Roman" w:cs="Times New Roman"/>
          <w:color w:val="000000"/>
        </w:rPr>
        <w:t>14.6</w:t>
      </w:r>
      <w:r w:rsidR="000A1427" w:rsidRPr="00B10650">
        <w:rPr>
          <w:rFonts w:ascii="Times New Roman" w:hAnsi="Times New Roman" w:cs="Times New Roman"/>
          <w:color w:val="000000"/>
        </w:rPr>
        <w:t xml:space="preserve">. Событие, указывающее на возникшие после отчетной даты хозяйственные условия, отражается в бухгалтерском учете периода, следующего за </w:t>
      </w:r>
      <w:proofErr w:type="gramStart"/>
      <w:r w:rsidR="000A1427" w:rsidRPr="00B10650">
        <w:rPr>
          <w:rFonts w:ascii="Times New Roman" w:hAnsi="Times New Roman" w:cs="Times New Roman"/>
          <w:color w:val="000000"/>
        </w:rPr>
        <w:t>отчетным</w:t>
      </w:r>
      <w:proofErr w:type="gramEnd"/>
      <w:r w:rsidR="000A1427" w:rsidRPr="00B10650">
        <w:rPr>
          <w:rFonts w:ascii="Times New Roman" w:hAnsi="Times New Roman" w:cs="Times New Roman"/>
          <w:color w:val="000000"/>
        </w:rPr>
        <w:t xml:space="preserve">. Аналогичным образом отражается событие, которое не отражено в учете и отчетности отчетного периода из-за соблюдения сроков представления отчетности или из-за позднего поступления первичных учетных документов. </w:t>
      </w:r>
    </w:p>
    <w:p w:rsidR="00601892" w:rsidRPr="00B10650" w:rsidRDefault="00601892" w:rsidP="00B10650">
      <w:pPr>
        <w:pStyle w:val="22"/>
        <w:shd w:val="clear" w:color="auto" w:fill="auto"/>
        <w:tabs>
          <w:tab w:val="left" w:pos="1643"/>
          <w:tab w:val="left" w:pos="4570"/>
          <w:tab w:val="left" w:pos="5445"/>
        </w:tabs>
        <w:spacing w:before="0" w:after="0" w:line="240" w:lineRule="auto"/>
        <w:ind w:firstLine="0"/>
        <w:jc w:val="both"/>
        <w:rPr>
          <w:sz w:val="24"/>
          <w:szCs w:val="24"/>
        </w:rPr>
      </w:pP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6"/>
          <w:szCs w:val="26"/>
        </w:rPr>
      </w:pPr>
      <w:r>
        <w:rPr>
          <w:sz w:val="22"/>
          <w:szCs w:val="22"/>
        </w:rPr>
        <w:t xml:space="preserve">                                 </w:t>
      </w:r>
      <w:r>
        <w:rPr>
          <w:rFonts w:ascii="Times New Roman" w:hAnsi="Times New Roman" w:cs="Times New Roman"/>
          <w:bCs/>
          <w:sz w:val="32"/>
          <w:szCs w:val="32"/>
          <w:lang w:val="en-US"/>
        </w:rPr>
        <w:t>V</w:t>
      </w:r>
      <w:r>
        <w:rPr>
          <w:rFonts w:ascii="Times New Roman" w:hAnsi="Times New Roman" w:cs="Times New Roman"/>
          <w:bCs/>
          <w:sz w:val="26"/>
          <w:szCs w:val="26"/>
        </w:rPr>
        <w:t>.</w:t>
      </w:r>
      <w:r>
        <w:rPr>
          <w:rFonts w:ascii="Times New Roman" w:hAnsi="Times New Roman" w:cs="Times New Roman"/>
          <w:bCs/>
          <w:sz w:val="32"/>
          <w:szCs w:val="32"/>
        </w:rPr>
        <w:t>Инвентаризация имущества и обязательств</w:t>
      </w: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20"/>
          <w:szCs w:val="20"/>
        </w:rPr>
        <w:t> </w:t>
      </w:r>
    </w:p>
    <w:p w:rsidR="00601892" w:rsidRPr="00B10650" w:rsidRDefault="000A1427" w:rsidP="00B1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Pr>
          <w:rFonts w:ascii="Times New Roman" w:hAnsi="Times New Roman" w:cs="Times New Roman"/>
        </w:rPr>
        <w:t xml:space="preserve">1. Инвентаризацию имущества и обязательств (в т. ч. числящихся на </w:t>
      </w:r>
      <w:proofErr w:type="spellStart"/>
      <w:r>
        <w:rPr>
          <w:rFonts w:ascii="Times New Roman" w:hAnsi="Times New Roman" w:cs="Times New Roman"/>
        </w:rPr>
        <w:t>забалансовых</w:t>
      </w:r>
      <w:proofErr w:type="spellEnd"/>
      <w:r>
        <w:rPr>
          <w:rFonts w:ascii="Times New Roman" w:hAnsi="Times New Roman" w:cs="Times New Roman"/>
        </w:rPr>
        <w:t xml:space="preserve"> счетах), а также финансовых результатов (в т. ч. расходов будущих периодов и резервов) проводит </w:t>
      </w:r>
      <w:r w:rsidRPr="00B10650">
        <w:rPr>
          <w:rFonts w:ascii="Times New Roman" w:hAnsi="Times New Roman" w:cs="Times New Roman"/>
        </w:rPr>
        <w:t>постоянно действующая инвентаризационная комиссия. Порядок и график проведения инвентаризации приведены в приложении 9.</w:t>
      </w:r>
    </w:p>
    <w:p w:rsidR="00601892" w:rsidRPr="00B10650" w:rsidRDefault="000A1427" w:rsidP="00B1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B10650">
        <w:rPr>
          <w:rFonts w:ascii="Times New Roman" w:hAnsi="Times New Roman" w:cs="Times New Roman"/>
        </w:rPr>
        <w:t>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руководителя.</w:t>
      </w:r>
    </w:p>
    <w:p w:rsidR="00601892" w:rsidRPr="00B10650" w:rsidRDefault="000A1427" w:rsidP="00B1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r w:rsidRPr="00B10650">
        <w:rPr>
          <w:rFonts w:ascii="Times New Roman" w:hAnsi="Times New Roman" w:cs="Times New Roman"/>
          <w:color w:val="000000"/>
        </w:rPr>
        <w:t>Основание: статья 11 Закона от 06.12.2011 № 402-ФЗ, пункт 9 СГС «Учетная политика, оценочные значения и ошибки».</w:t>
      </w:r>
    </w:p>
    <w:p w:rsidR="00601892" w:rsidRPr="00B10650" w:rsidRDefault="00601892" w:rsidP="00B1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rPr>
      </w:pPr>
    </w:p>
    <w:p w:rsidR="00601892" w:rsidRPr="00B10650" w:rsidRDefault="000A1427" w:rsidP="00B1065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B10650">
        <w:rPr>
          <w:rFonts w:ascii="Times New Roman" w:hAnsi="Times New Roman" w:cs="Times New Roman"/>
        </w:rPr>
        <w:t>Состав комиссии для проведения внезапной ревизии кассы приведен в приложении 3.</w:t>
      </w:r>
    </w:p>
    <w:p w:rsidR="00601892" w:rsidRPr="00B10650" w:rsidRDefault="00601892" w:rsidP="00B1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jc w:val="both"/>
        <w:rPr>
          <w:rFonts w:ascii="Times New Roman" w:hAnsi="Times New Roman" w:cs="Times New Roman"/>
        </w:rPr>
      </w:pP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rPr>
        <w:lastRenderedPageBreak/>
        <w:t>  3</w:t>
      </w:r>
      <w:r w:rsidRPr="00B10650">
        <w:rPr>
          <w:rFonts w:ascii="Times New Roman" w:hAnsi="Times New Roman" w:cs="Times New Roman"/>
          <w:color w:val="000000"/>
        </w:rPr>
        <w:t xml:space="preserve">. Результаты любых инвентаризаций, проведенных в период с 1 октября и до годовой отчетности, в том числе по причинам, не связанным с подготовкой к годовой отчетности, например при </w:t>
      </w:r>
      <w:proofErr w:type="gramStart"/>
      <w:r w:rsidRPr="00B10650">
        <w:rPr>
          <w:rFonts w:ascii="Times New Roman" w:hAnsi="Times New Roman" w:cs="Times New Roman"/>
          <w:color w:val="000000"/>
        </w:rPr>
        <w:t>смене</w:t>
      </w:r>
      <w:proofErr w:type="gramEnd"/>
      <w:r w:rsidRPr="00B10650">
        <w:rPr>
          <w:rFonts w:ascii="Times New Roman" w:hAnsi="Times New Roman" w:cs="Times New Roman"/>
          <w:color w:val="000000"/>
        </w:rPr>
        <w:t xml:space="preserve"> МОЛ или недостаче, признаются достаточными для подтверждения достоверности годовой отчетности.</w:t>
      </w:r>
    </w:p>
    <w:p w:rsidR="00601892"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32"/>
          <w:szCs w:val="32"/>
        </w:rPr>
      </w:pPr>
      <w:r>
        <w:rPr>
          <w:rFonts w:ascii="Times New Roman" w:hAnsi="Times New Roman" w:cs="Times New Roman"/>
          <w:bCs/>
          <w:sz w:val="32"/>
          <w:szCs w:val="32"/>
          <w:lang w:val="en-US"/>
        </w:rPr>
        <w:t>VI</w:t>
      </w:r>
      <w:r>
        <w:rPr>
          <w:rFonts w:ascii="Times New Roman" w:hAnsi="Times New Roman" w:cs="Times New Roman"/>
          <w:bCs/>
          <w:sz w:val="32"/>
          <w:szCs w:val="32"/>
        </w:rPr>
        <w:t>.Первичные и сводные учетные документы, бюджетные регистры и правила документооборота</w:t>
      </w:r>
    </w:p>
    <w:p w:rsidR="00601892"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32"/>
          <w:szCs w:val="32"/>
        </w:rPr>
      </w:pPr>
    </w:p>
    <w:p w:rsidR="00601892" w:rsidRPr="00B10650" w:rsidRDefault="000A1427" w:rsidP="00B10650">
      <w:pPr>
        <w:rPr>
          <w:rFonts w:ascii="Times New Roman" w:hAnsi="Times New Roman" w:cs="Times New Roman"/>
          <w:color w:val="000000"/>
        </w:rPr>
      </w:pPr>
      <w:r>
        <w:rPr>
          <w:rFonts w:ascii="Times New Roman" w:hAnsi="Times New Roman" w:cs="Times New Roman"/>
        </w:rPr>
        <w:t> </w:t>
      </w:r>
      <w:r w:rsidRPr="00B10650">
        <w:rPr>
          <w:rFonts w:ascii="Times New Roman" w:hAnsi="Times New Roman" w:cs="Times New Roman"/>
        </w:rPr>
        <w:t xml:space="preserve">1. Бухгалтерский учет ведется по проверенным и принятым  к учету первичным документам методом начисления.  </w:t>
      </w:r>
      <w:r w:rsidRPr="00B10650">
        <w:rPr>
          <w:rFonts w:ascii="Times New Roman" w:hAnsi="Times New Roman" w:cs="Times New Roman"/>
          <w:color w:val="000000"/>
        </w:rPr>
        <w:t xml:space="preserve">Для отражения в бухгалтерском учете принимаются документы, которые проверены сотрудниками бухгалтерии в соответствии с положением о внутреннем финансовом контроле (приложение </w:t>
      </w:r>
      <w:r w:rsidR="00BA04A4">
        <w:rPr>
          <w:rFonts w:ascii="Times New Roman" w:hAnsi="Times New Roman" w:cs="Times New Roman"/>
          <w:color w:val="000000"/>
        </w:rPr>
        <w:t>6</w:t>
      </w:r>
      <w:r w:rsidRPr="00B10650">
        <w:rPr>
          <w:rFonts w:ascii="Times New Roman" w:hAnsi="Times New Roman" w:cs="Times New Roman"/>
          <w:color w:val="000000"/>
        </w:rPr>
        <w:t>). Документы, оформленные с нарушением, бухгалтерия к учету не принимает.</w:t>
      </w:r>
      <w:r w:rsidRPr="00B10650">
        <w:rPr>
          <w:rFonts w:ascii="Times New Roman" w:hAnsi="Times New Roman" w:cs="Times New Roman"/>
        </w:rPr>
        <w:br/>
      </w:r>
      <w:r w:rsidRPr="00B10650">
        <w:rPr>
          <w:rFonts w:ascii="Times New Roman" w:hAnsi="Times New Roman" w:cs="Times New Roman"/>
          <w:color w:val="000000"/>
        </w:rPr>
        <w:t>Основание: пункт 23 СГС «Концептуальные основы бухучета и отчетности», подпункт «</w:t>
      </w:r>
      <w:proofErr w:type="spellStart"/>
      <w:r w:rsidRPr="00B10650">
        <w:rPr>
          <w:rFonts w:ascii="Times New Roman" w:hAnsi="Times New Roman" w:cs="Times New Roman"/>
          <w:color w:val="000000"/>
        </w:rPr>
        <w:t>з</w:t>
      </w:r>
      <w:proofErr w:type="spellEnd"/>
      <w:r w:rsidRPr="00B10650">
        <w:rPr>
          <w:rFonts w:ascii="Times New Roman" w:hAnsi="Times New Roman" w:cs="Times New Roman"/>
          <w:color w:val="000000"/>
        </w:rPr>
        <w:t>» пункта 7 приложения № 2 к СГС «Учетная политика, оценочные значения и ошибки».</w:t>
      </w:r>
    </w:p>
    <w:p w:rsidR="00601892" w:rsidRPr="00B10650" w:rsidRDefault="00601892" w:rsidP="00B10650">
      <w:pPr>
        <w:jc w:val="both"/>
        <w:rPr>
          <w:rFonts w:ascii="Times New Roman" w:hAnsi="Times New Roman" w:cs="Times New Roman"/>
        </w:rPr>
      </w:pP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2. При проведении хозяйственных операций используются унифицированные документы. Если для оформления хозяйственных операций не предусмотрены унифицированные документы, используются:</w:t>
      </w:r>
    </w:p>
    <w:p w:rsidR="00601892" w:rsidRPr="00B10650" w:rsidRDefault="000A1427" w:rsidP="00B10650">
      <w:pPr>
        <w:numPr>
          <w:ilvl w:val="0"/>
          <w:numId w:val="28"/>
        </w:numPr>
        <w:spacing w:before="100" w:beforeAutospacing="1" w:after="100" w:afterAutospacing="1"/>
        <w:ind w:left="780" w:right="180"/>
        <w:contextualSpacing/>
        <w:jc w:val="both"/>
        <w:rPr>
          <w:rFonts w:ascii="Times New Roman" w:hAnsi="Times New Roman" w:cs="Times New Roman"/>
          <w:color w:val="000000"/>
        </w:rPr>
      </w:pPr>
      <w:r w:rsidRPr="00B10650">
        <w:rPr>
          <w:rFonts w:ascii="Times New Roman" w:hAnsi="Times New Roman" w:cs="Times New Roman"/>
          <w:color w:val="000000"/>
        </w:rPr>
        <w:t>самостоятельно разработанные формы;</w:t>
      </w:r>
    </w:p>
    <w:p w:rsidR="00601892" w:rsidRPr="00B10650" w:rsidRDefault="000A1427" w:rsidP="00D73995">
      <w:pPr>
        <w:numPr>
          <w:ilvl w:val="0"/>
          <w:numId w:val="28"/>
        </w:numPr>
        <w:ind w:left="0" w:firstLine="426"/>
        <w:jc w:val="both"/>
        <w:rPr>
          <w:rFonts w:ascii="Times New Roman" w:hAnsi="Times New Roman" w:cs="Times New Roman"/>
          <w:color w:val="000000"/>
        </w:rPr>
      </w:pPr>
      <w:r w:rsidRPr="00B10650">
        <w:rPr>
          <w:rFonts w:ascii="Times New Roman" w:hAnsi="Times New Roman" w:cs="Times New Roman"/>
          <w:color w:val="000000"/>
        </w:rPr>
        <w:t>унифицированные формы, дополненные необходимыми реквизитами.</w:t>
      </w:r>
    </w:p>
    <w:p w:rsidR="00601892" w:rsidRPr="00B10650" w:rsidRDefault="000A1427" w:rsidP="00D73995">
      <w:pPr>
        <w:jc w:val="both"/>
        <w:rPr>
          <w:rFonts w:ascii="Times New Roman" w:hAnsi="Times New Roman" w:cs="Times New Roman"/>
          <w:color w:val="000000"/>
        </w:rPr>
      </w:pPr>
      <w:r w:rsidRPr="00B10650">
        <w:rPr>
          <w:rFonts w:ascii="Times New Roman" w:hAnsi="Times New Roman" w:cs="Times New Roman"/>
          <w:color w:val="000000"/>
        </w:rPr>
        <w:t>Основание: пункты 25–26 СГС «Концептуальные основы бухучета и отчетности», подпункт «г» пункта 9 СГС «Учетная политика, оценочные значения и ошибки».</w:t>
      </w:r>
    </w:p>
    <w:p w:rsidR="00601892" w:rsidRPr="00B10650" w:rsidRDefault="000A1427" w:rsidP="00B1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B10650">
        <w:rPr>
          <w:rFonts w:ascii="Times New Roman" w:hAnsi="Times New Roman" w:cs="Times New Roman"/>
        </w:rPr>
        <w:t> </w:t>
      </w:r>
    </w:p>
    <w:p w:rsidR="00621B3F" w:rsidRPr="00B10650" w:rsidRDefault="00621B3F" w:rsidP="00B10650">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985" w:hanging="1985"/>
        <w:jc w:val="both"/>
        <w:rPr>
          <w:rFonts w:ascii="Times New Roman" w:hAnsi="Times New Roman" w:cs="Times New Roman"/>
        </w:rPr>
      </w:pPr>
      <w:r w:rsidRPr="00B10650">
        <w:rPr>
          <w:rFonts w:ascii="Times New Roman" w:hAnsi="Times New Roman" w:cs="Times New Roman"/>
          <w:color w:val="000000"/>
        </w:rPr>
        <w:t>3.</w:t>
      </w:r>
      <w:r w:rsidR="000A1427" w:rsidRPr="00B10650">
        <w:rPr>
          <w:rFonts w:ascii="Times New Roman" w:hAnsi="Times New Roman" w:cs="Times New Roman"/>
          <w:color w:val="000000"/>
        </w:rPr>
        <w:t>Директор имеет право первой подписи всех учетных документов.</w:t>
      </w:r>
      <w:r w:rsidRPr="00B10650">
        <w:rPr>
          <w:rFonts w:ascii="Times New Roman" w:hAnsi="Times New Roman" w:cs="Times New Roman"/>
          <w:color w:val="000000"/>
        </w:rPr>
        <w:t xml:space="preserve"> </w:t>
      </w:r>
    </w:p>
    <w:p w:rsidR="00621B3F" w:rsidRPr="00B10650" w:rsidRDefault="00621B3F" w:rsidP="00B10650">
      <w:pPr>
        <w:pStyle w:val="af1"/>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rPr>
      </w:pPr>
      <w:r w:rsidRPr="00B10650">
        <w:rPr>
          <w:rFonts w:ascii="Times New Roman" w:hAnsi="Times New Roman" w:cs="Times New Roman"/>
        </w:rPr>
        <w:t>Все документы по движению денежных сре</w:t>
      </w:r>
      <w:proofErr w:type="gramStart"/>
      <w:r w:rsidRPr="00B10650">
        <w:rPr>
          <w:rFonts w:ascii="Times New Roman" w:hAnsi="Times New Roman" w:cs="Times New Roman"/>
        </w:rPr>
        <w:t>дств пр</w:t>
      </w:r>
      <w:proofErr w:type="gramEnd"/>
      <w:r w:rsidRPr="00B10650">
        <w:rPr>
          <w:rFonts w:ascii="Times New Roman" w:hAnsi="Times New Roman" w:cs="Times New Roman"/>
        </w:rPr>
        <w:t>инимаются к учету только при наличии подписи руководителя (или лица имеющего право первой подписи) и главного бухгалтера (лица, его замещающего).</w:t>
      </w:r>
    </w:p>
    <w:p w:rsidR="00601892" w:rsidRPr="00B10650" w:rsidRDefault="000A1427" w:rsidP="00B10650">
      <w:pPr>
        <w:jc w:val="both"/>
        <w:rPr>
          <w:rFonts w:ascii="Times New Roman" w:hAnsi="Times New Roman" w:cs="Times New Roman"/>
        </w:rPr>
      </w:pPr>
      <w:r w:rsidRPr="00B10650">
        <w:rPr>
          <w:rFonts w:ascii="Times New Roman" w:hAnsi="Times New Roman" w:cs="Times New Roman"/>
        </w:rPr>
        <w:t xml:space="preserve">Перечень других лиц, имеющих право подписи в первичных документах, определяется отдельным приказом руководителя. </w:t>
      </w: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Основание: пункт 8 приложения № 2 к СГС «Учетная политика, оценочные значения и ошибки».</w:t>
      </w:r>
    </w:p>
    <w:p w:rsidR="00601892" w:rsidRPr="00B10650" w:rsidRDefault="000A1427" w:rsidP="00B10650">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35"/>
        <w:jc w:val="both"/>
        <w:rPr>
          <w:rFonts w:ascii="Times New Roman" w:hAnsi="Times New Roman" w:cs="Times New Roman"/>
        </w:rPr>
      </w:pPr>
      <w:r w:rsidRPr="00B10650">
        <w:rPr>
          <w:rFonts w:ascii="Times New Roman" w:hAnsi="Times New Roman" w:cs="Times New Roman"/>
        </w:rPr>
        <w:t> </w:t>
      </w:r>
    </w:p>
    <w:p w:rsidR="00601892" w:rsidRPr="00B10650" w:rsidRDefault="00621B3F" w:rsidP="00B1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jc w:val="both"/>
        <w:rPr>
          <w:rFonts w:ascii="Times New Roman" w:hAnsi="Times New Roman" w:cs="Times New Roman"/>
        </w:rPr>
      </w:pPr>
      <w:r w:rsidRPr="00B10650">
        <w:rPr>
          <w:rFonts w:ascii="Times New Roman" w:hAnsi="Times New Roman" w:cs="Times New Roman"/>
        </w:rPr>
        <w:t>4.Г</w:t>
      </w:r>
      <w:r w:rsidR="000A1427" w:rsidRPr="00B10650">
        <w:rPr>
          <w:rFonts w:ascii="Times New Roman" w:hAnsi="Times New Roman" w:cs="Times New Roman"/>
        </w:rPr>
        <w:t>рафик документооборота в учреждении и ответственный за составление и контроль соблюдения графика документооборота утверждается приказом руководителя.</w:t>
      </w:r>
    </w:p>
    <w:p w:rsidR="00601892" w:rsidRPr="00621B3F" w:rsidRDefault="000A1427" w:rsidP="00B10650">
      <w:pPr>
        <w:rPr>
          <w:rFonts w:ascii="Times New Roman" w:hAnsi="Times New Roman" w:cs="Times New Roman"/>
          <w:color w:val="000000"/>
        </w:rPr>
      </w:pPr>
      <w:r w:rsidRPr="00B10650">
        <w:rPr>
          <w:rFonts w:ascii="Times New Roman" w:hAnsi="Times New Roman" w:cs="Times New Roman"/>
          <w:color w:val="000000"/>
        </w:rPr>
        <w:t>Порядок и сроки передачи первичных учетных документов для отражения в бухгалтерском учете установлены в графике документооборота.</w:t>
      </w:r>
      <w:r w:rsidRPr="00B10650">
        <w:rPr>
          <w:rFonts w:ascii="Times New Roman" w:hAnsi="Times New Roman" w:cs="Times New Roman"/>
        </w:rPr>
        <w:br/>
      </w:r>
      <w:r w:rsidRPr="00621B3F">
        <w:rPr>
          <w:rFonts w:ascii="Times New Roman" w:hAnsi="Times New Roman" w:cs="Times New Roman"/>
          <w:color w:val="000000"/>
        </w:rPr>
        <w:t>Основание: пункт 22 СГС «Концептуальные основы бухучета и отчетности», подпункт «</w:t>
      </w:r>
      <w:proofErr w:type="spellStart"/>
      <w:r w:rsidRPr="00621B3F">
        <w:rPr>
          <w:rFonts w:ascii="Times New Roman" w:hAnsi="Times New Roman" w:cs="Times New Roman"/>
          <w:color w:val="000000"/>
        </w:rPr>
        <w:t>д</w:t>
      </w:r>
      <w:proofErr w:type="spellEnd"/>
      <w:r w:rsidRPr="00621B3F">
        <w:rPr>
          <w:rFonts w:ascii="Times New Roman" w:hAnsi="Times New Roman" w:cs="Times New Roman"/>
          <w:color w:val="000000"/>
        </w:rPr>
        <w:t>» пункта 9 СГС «Учетная политика, оценочные значения и ошибки».</w:t>
      </w:r>
    </w:p>
    <w:p w:rsidR="00601892" w:rsidRDefault="00601892">
      <w:pPr>
        <w:rPr>
          <w:rFonts w:hAnsi="Times New Roman" w:cs="Times New Roman"/>
          <w:color w:val="000000"/>
          <w:highlight w:val="green"/>
        </w:rPr>
      </w:pP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rPr>
        <w:t> </w:t>
      </w:r>
      <w:r w:rsidR="00621B3F" w:rsidRPr="00B10650">
        <w:rPr>
          <w:rFonts w:ascii="Times New Roman" w:hAnsi="Times New Roman" w:cs="Times New Roman"/>
        </w:rPr>
        <w:t>5</w:t>
      </w:r>
      <w:r w:rsidRPr="00B10650">
        <w:rPr>
          <w:rFonts w:ascii="Times New Roman" w:hAnsi="Times New Roman" w:cs="Times New Roman"/>
          <w:color w:val="000000"/>
        </w:rPr>
        <w:t>.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lastRenderedPageBreak/>
        <w:t xml:space="preserve">С графиком документооборота, а также с каждым изменением к нему должны ознакомиться все сотрудники, ответственные за оформление и представление первичных документов. </w:t>
      </w: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В случае</w:t>
      </w:r>
      <w:proofErr w:type="gramStart"/>
      <w:r w:rsidR="000C77A4" w:rsidRPr="00B10650">
        <w:rPr>
          <w:rFonts w:ascii="Times New Roman" w:hAnsi="Times New Roman" w:cs="Times New Roman"/>
          <w:color w:val="000000"/>
        </w:rPr>
        <w:t>,</w:t>
      </w:r>
      <w:proofErr w:type="gramEnd"/>
      <w:r w:rsidRPr="00B10650">
        <w:rPr>
          <w:rFonts w:ascii="Times New Roman" w:hAnsi="Times New Roman" w:cs="Times New Roman"/>
          <w:color w:val="000000"/>
        </w:rPr>
        <w:t xml:space="preserve"> если ответственный сотрудник не передал в бухгалтерию первичный документ в срок, установленный в графике,</w:t>
      </w:r>
      <w:r w:rsidR="00621B3F" w:rsidRPr="00B10650">
        <w:rPr>
          <w:rFonts w:ascii="Times New Roman" w:hAnsi="Times New Roman" w:cs="Times New Roman"/>
          <w:color w:val="000000"/>
        </w:rPr>
        <w:t xml:space="preserve"> </w:t>
      </w:r>
      <w:r w:rsidRPr="00B10650">
        <w:rPr>
          <w:rFonts w:ascii="Times New Roman" w:hAnsi="Times New Roman" w:cs="Times New Roman"/>
          <w:color w:val="000000"/>
        </w:rPr>
        <w:t xml:space="preserve">главный бухгалтер уведомляет об этом сотрудника, руководителя его подразделения, а также руководителя учреждения. Для этого каждому из них главный бухгалтер направляет уведомление не позднее одного рабочего дня со дня истечения срока представления документа по графику. </w:t>
      </w: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Основание: пункт 1, подпункты «г», «ж» пункта 6 приложения № 2 к СГС «Учетная политика, оценочные значения и ошибки», часть 3 статьи 9 Закона № 402-ФЗ.</w:t>
      </w:r>
    </w:p>
    <w:p w:rsidR="00601892" w:rsidRPr="00B10650" w:rsidRDefault="00601892" w:rsidP="00B10650">
      <w:pPr>
        <w:jc w:val="both"/>
        <w:rPr>
          <w:rFonts w:ascii="Times New Roman" w:hAnsi="Times New Roman" w:cs="Times New Roman"/>
        </w:rPr>
      </w:pPr>
    </w:p>
    <w:p w:rsidR="00601892" w:rsidRPr="00B10650" w:rsidRDefault="000C77A4" w:rsidP="00B10650">
      <w:pPr>
        <w:jc w:val="both"/>
        <w:rPr>
          <w:rFonts w:ascii="Times New Roman" w:hAnsi="Times New Roman" w:cs="Times New Roman"/>
          <w:color w:val="000000"/>
        </w:rPr>
      </w:pPr>
      <w:r w:rsidRPr="00B10650">
        <w:rPr>
          <w:rFonts w:ascii="Times New Roman" w:hAnsi="Times New Roman" w:cs="Times New Roman"/>
        </w:rPr>
        <w:t>6</w:t>
      </w:r>
      <w:r w:rsidR="000A1427" w:rsidRPr="00B10650">
        <w:rPr>
          <w:rFonts w:ascii="Times New Roman" w:hAnsi="Times New Roman" w:cs="Times New Roman"/>
        </w:rPr>
        <w:t xml:space="preserve">. </w:t>
      </w:r>
      <w:r w:rsidR="000A1427" w:rsidRPr="00B10650">
        <w:rPr>
          <w:rFonts w:ascii="Times New Roman" w:hAnsi="Times New Roman" w:cs="Times New Roman"/>
          <w:color w:val="000000"/>
        </w:rPr>
        <w:t>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 отдельном документе, содержащем построчно: строка оригинала – строка перевода, заверяются подписью сотрудника, составившего перевод, и прикладываются к первичным документам. В 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 xml:space="preserve">Если документы на иностранном языке составлены по типовой форме (идентичны по количеству граф, их названию, расшифровке работ и т. д. и отличаются только суммой), то в отношении их постоянных показателей </w:t>
      </w:r>
      <w:proofErr w:type="gramStart"/>
      <w:r w:rsidRPr="00B10650">
        <w:rPr>
          <w:rFonts w:ascii="Times New Roman" w:hAnsi="Times New Roman" w:cs="Times New Roman"/>
          <w:color w:val="000000"/>
        </w:rPr>
        <w:t>достаточно однократного</w:t>
      </w:r>
      <w:proofErr w:type="gramEnd"/>
      <w:r w:rsidRPr="00B10650">
        <w:rPr>
          <w:rFonts w:ascii="Times New Roman" w:hAnsi="Times New Roman" w:cs="Times New Roman"/>
          <w:color w:val="000000"/>
        </w:rPr>
        <w:t xml:space="preserve"> перевода на русский язык. Впоследствии переводить нужно только изменяющиеся показатели данного первичного документа.</w:t>
      </w: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Основание: пункт 31 СГС «Концептуальные основы бухучета и отчетности», пункт 7 приложения № 2 к СГС «Учетная политика, оценочные значения и ошибки».</w:t>
      </w:r>
    </w:p>
    <w:p w:rsidR="00601892" w:rsidRPr="00B10650" w:rsidRDefault="00601892" w:rsidP="00B1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B10650" w:rsidRDefault="000C77A4" w:rsidP="00B10650">
      <w:pPr>
        <w:jc w:val="both"/>
        <w:rPr>
          <w:rFonts w:ascii="Times New Roman" w:hAnsi="Times New Roman" w:cs="Times New Roman"/>
        </w:rPr>
      </w:pPr>
      <w:r w:rsidRPr="00B10650">
        <w:rPr>
          <w:rFonts w:ascii="Times New Roman" w:hAnsi="Times New Roman" w:cs="Times New Roman"/>
        </w:rPr>
        <w:t>7</w:t>
      </w:r>
      <w:r w:rsidR="000A1427" w:rsidRPr="00B10650">
        <w:rPr>
          <w:rFonts w:ascii="Times New Roman" w:hAnsi="Times New Roman" w:cs="Times New Roman"/>
        </w:rPr>
        <w:t xml:space="preserve">.  Первичные и сводные документы </w:t>
      </w:r>
      <w:r w:rsidR="00A94A77" w:rsidRPr="00B10650">
        <w:rPr>
          <w:rFonts w:ascii="Times New Roman" w:hAnsi="Times New Roman" w:cs="Times New Roman"/>
        </w:rPr>
        <w:t xml:space="preserve">(согласно перечню) </w:t>
      </w:r>
      <w:r w:rsidR="000A1427" w:rsidRPr="00B10650">
        <w:rPr>
          <w:rFonts w:ascii="Times New Roman" w:hAnsi="Times New Roman" w:cs="Times New Roman"/>
        </w:rPr>
        <w:t xml:space="preserve">составляются в электронном виде, заверенные ЭП и (или) на бумажных носителях информации (заверенные собственноручной подписью). </w:t>
      </w:r>
    </w:p>
    <w:p w:rsidR="00601892" w:rsidRPr="00B10650" w:rsidRDefault="00601892" w:rsidP="00B1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tbl>
      <w:tblPr>
        <w:tblW w:w="9371" w:type="dxa"/>
        <w:shd w:val="clear" w:color="auto" w:fill="FFFFFF"/>
        <w:tblCellMar>
          <w:top w:w="15" w:type="dxa"/>
          <w:left w:w="15" w:type="dxa"/>
          <w:bottom w:w="15" w:type="dxa"/>
          <w:right w:w="15" w:type="dxa"/>
        </w:tblCellMar>
        <w:tblLook w:val="04A0"/>
      </w:tblPr>
      <w:tblGrid>
        <w:gridCol w:w="692"/>
        <w:gridCol w:w="1567"/>
        <w:gridCol w:w="7112"/>
      </w:tblGrid>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proofErr w:type="spellStart"/>
            <w:proofErr w:type="gramStart"/>
            <w:r>
              <w:rPr>
                <w:color w:val="22272F"/>
              </w:rPr>
              <w:t>п</w:t>
            </w:r>
            <w:proofErr w:type="spellEnd"/>
            <w:proofErr w:type="gramEnd"/>
            <w:r>
              <w:rPr>
                <w:color w:val="22272F"/>
              </w:rPr>
              <w:t>/</w:t>
            </w:r>
            <w:proofErr w:type="spellStart"/>
            <w:r>
              <w:rPr>
                <w:color w:val="22272F"/>
              </w:rPr>
              <w:t>п</w:t>
            </w:r>
            <w:proofErr w:type="spellEnd"/>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Код формы</w:t>
            </w:r>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Наименование формы документа</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1</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2</w:t>
            </w:r>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3</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1</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17" w:anchor="/document/400766923/entry/2001" w:history="1">
              <w:r w:rsidR="000A1427">
                <w:rPr>
                  <w:rStyle w:val="ae"/>
                  <w:color w:val="auto"/>
                </w:rPr>
                <w:t>0510431</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6"/>
              <w:spacing w:before="0" w:beforeAutospacing="0" w:after="0" w:afterAutospacing="0"/>
              <w:rPr>
                <w:color w:val="22272F"/>
              </w:rPr>
            </w:pPr>
            <w:r>
              <w:rPr>
                <w:color w:val="22272F"/>
              </w:rPr>
              <w:t>Ведомость группового начисления доходов</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2</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18" w:anchor="/document/400766923/entry/2002" w:history="1">
              <w:r w:rsidR="000A1427">
                <w:rPr>
                  <w:rStyle w:val="ae"/>
                  <w:color w:val="auto"/>
                </w:rPr>
                <w:t>0510433</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6"/>
              <w:spacing w:before="0" w:beforeAutospacing="0" w:after="0" w:afterAutospacing="0"/>
              <w:rPr>
                <w:color w:val="22272F"/>
              </w:rPr>
            </w:pPr>
            <w:r>
              <w:rPr>
                <w:color w:val="22272F"/>
              </w:rPr>
              <w:t>Акт о консервации (</w:t>
            </w:r>
            <w:proofErr w:type="spellStart"/>
            <w:r>
              <w:rPr>
                <w:color w:val="22272F"/>
              </w:rPr>
              <w:t>расконсервации</w:t>
            </w:r>
            <w:proofErr w:type="spellEnd"/>
            <w:r>
              <w:rPr>
                <w:color w:val="22272F"/>
              </w:rPr>
              <w:t>) объекта основных средств</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2.1</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19" w:anchor="/document/400766923/entry/2014" w:history="1">
              <w:r w:rsidR="000A1427">
                <w:rPr>
                  <w:rStyle w:val="ae"/>
                  <w:color w:val="auto"/>
                </w:rPr>
                <w:t>0510432</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6"/>
              <w:spacing w:before="0" w:beforeAutospacing="0" w:after="0" w:afterAutospacing="0"/>
              <w:rPr>
                <w:color w:val="22272F"/>
              </w:rPr>
            </w:pPr>
            <w:r>
              <w:rPr>
                <w:color w:val="22272F"/>
              </w:rPr>
              <w:t>Извещение о начислении доходов (уточнении начисления)</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3</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20" w:anchor="/document/400766923/entry/2003" w:history="1">
              <w:r w:rsidR="000A1427">
                <w:rPr>
                  <w:rStyle w:val="ae"/>
                  <w:color w:val="auto"/>
                </w:rPr>
                <w:t>0510434</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6"/>
              <w:spacing w:before="0" w:beforeAutospacing="0" w:after="0" w:afterAutospacing="0"/>
              <w:rPr>
                <w:color w:val="22272F"/>
              </w:rPr>
            </w:pPr>
            <w:r>
              <w:rPr>
                <w:color w:val="22272F"/>
              </w:rPr>
              <w:t>Акт приема-передачи объектов, полученных в личное пользование</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3.1</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21" w:anchor="/document/400766923/entry/2015" w:history="1">
              <w:r w:rsidR="000A1427">
                <w:rPr>
                  <w:rStyle w:val="ae"/>
                  <w:color w:val="auto"/>
                </w:rPr>
                <w:t>0510435</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6"/>
              <w:spacing w:before="0" w:beforeAutospacing="0" w:after="0" w:afterAutospacing="0"/>
              <w:rPr>
                <w:color w:val="22272F"/>
              </w:rPr>
            </w:pPr>
            <w:r>
              <w:rPr>
                <w:color w:val="22272F"/>
              </w:rPr>
              <w:t>Акт об утилизации (уничтожении) материальных ценностей</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4</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22" w:anchor="/document/400766923/entry/2004" w:history="1">
              <w:r w:rsidR="000A1427">
                <w:rPr>
                  <w:rStyle w:val="ae"/>
                  <w:color w:val="auto"/>
                </w:rPr>
                <w:t>0510436</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6"/>
              <w:spacing w:before="0" w:beforeAutospacing="0" w:after="0" w:afterAutospacing="0"/>
              <w:rPr>
                <w:color w:val="22272F"/>
              </w:rPr>
            </w:pPr>
            <w:r>
              <w:rPr>
                <w:color w:val="22272F"/>
              </w:rPr>
              <w:t>Акт о признании безнадежной к взысканию задолженности по доходам</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5</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23" w:anchor="/document/400766923/entry/2005" w:history="1">
              <w:r w:rsidR="000A1427">
                <w:rPr>
                  <w:rStyle w:val="ae"/>
                  <w:color w:val="auto"/>
                </w:rPr>
                <w:t>0510437</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6"/>
              <w:spacing w:before="0" w:beforeAutospacing="0" w:after="0" w:afterAutospacing="0"/>
              <w:rPr>
                <w:color w:val="22272F"/>
              </w:rPr>
            </w:pPr>
            <w:r>
              <w:rPr>
                <w:color w:val="22272F"/>
              </w:rPr>
              <w:t>Решение о списании задолженности, невостребованной кредиторами, со счета________</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6</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24" w:anchor="/document/400766923/entry/2006" w:history="1">
              <w:r w:rsidR="000A1427">
                <w:rPr>
                  <w:rStyle w:val="ae"/>
                  <w:color w:val="auto"/>
                </w:rPr>
                <w:t>0510439</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6"/>
              <w:spacing w:before="0" w:beforeAutospacing="0" w:after="0" w:afterAutospacing="0"/>
              <w:rPr>
                <w:color w:val="22272F"/>
              </w:rPr>
            </w:pPr>
            <w:r>
              <w:rPr>
                <w:color w:val="22272F"/>
              </w:rPr>
              <w:t>Решение о проведении инвентаризации</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7</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25" w:anchor="/document/400766923/entry/2007" w:history="1">
              <w:r w:rsidR="000A1427">
                <w:rPr>
                  <w:rStyle w:val="ae"/>
                  <w:color w:val="auto"/>
                </w:rPr>
                <w:t>0510440</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6"/>
              <w:spacing w:before="0" w:beforeAutospacing="0" w:after="0" w:afterAutospacing="0"/>
              <w:rPr>
                <w:color w:val="22272F"/>
              </w:rPr>
            </w:pPr>
            <w:r>
              <w:rPr>
                <w:color w:val="22272F"/>
              </w:rPr>
              <w:t>Решение о прекращении признания активами объектов нефинансовых активов</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7.1</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26" w:anchor="/document/400766923/entry/2016" w:history="1">
              <w:r w:rsidR="000A1427">
                <w:rPr>
                  <w:rStyle w:val="ae"/>
                  <w:color w:val="auto"/>
                </w:rPr>
                <w:t>0510441</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both"/>
              <w:rPr>
                <w:color w:val="22272F"/>
              </w:rPr>
            </w:pPr>
            <w:r>
              <w:rPr>
                <w:color w:val="22272F"/>
              </w:rPr>
              <w:t>Решение о признании объектов нефинансовых активов</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8</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27" w:anchor="/document/400766923/entry/2008" w:history="1">
              <w:r w:rsidR="000A1427">
                <w:rPr>
                  <w:rStyle w:val="ae"/>
                  <w:color w:val="auto"/>
                </w:rPr>
                <w:t>0510442</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6"/>
              <w:spacing w:before="0" w:beforeAutospacing="0" w:after="0" w:afterAutospacing="0"/>
              <w:rPr>
                <w:color w:val="22272F"/>
              </w:rPr>
            </w:pPr>
            <w:r>
              <w:rPr>
                <w:color w:val="22272F"/>
              </w:rPr>
              <w:t>Решение об оценке стоимости имущества, отчуждаемого не в пользу организаций бюджетной сферы</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9</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28" w:anchor="/document/400766923/entry/2009" w:history="1">
              <w:r w:rsidR="000A1427">
                <w:rPr>
                  <w:rStyle w:val="ae"/>
                  <w:color w:val="auto"/>
                </w:rPr>
                <w:t>0510445</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6"/>
              <w:spacing w:before="0" w:beforeAutospacing="0" w:after="0" w:afterAutospacing="0"/>
              <w:rPr>
                <w:color w:val="22272F"/>
              </w:rPr>
            </w:pPr>
            <w:r>
              <w:rPr>
                <w:color w:val="22272F"/>
              </w:rPr>
              <w:t>Решение о признании (восстановлении) сомнительной задолженности по доходам</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10</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29" w:anchor="/document/400766923/entry/2010" w:history="1">
              <w:r w:rsidR="000A1427">
                <w:rPr>
                  <w:rStyle w:val="ae"/>
                  <w:color w:val="auto"/>
                </w:rPr>
                <w:t>0510446</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6"/>
              <w:spacing w:before="0" w:beforeAutospacing="0" w:after="0" w:afterAutospacing="0"/>
              <w:rPr>
                <w:color w:val="22272F"/>
              </w:rPr>
            </w:pPr>
            <w:r>
              <w:rPr>
                <w:color w:val="22272F"/>
              </w:rPr>
              <w:t>Решение о восстановлении кредиторской задолженности</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10.1</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30" w:anchor="/document/400766923/entry/2017" w:history="1">
              <w:r w:rsidR="000A1427">
                <w:rPr>
                  <w:rStyle w:val="ae"/>
                  <w:color w:val="auto"/>
                </w:rPr>
                <w:t>0510447</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both"/>
              <w:rPr>
                <w:color w:val="22272F"/>
              </w:rPr>
            </w:pPr>
            <w:r>
              <w:rPr>
                <w:color w:val="22272F"/>
              </w:rPr>
              <w:t>Изменение Решения о проведении инвентаризации</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11</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31" w:anchor="/document/400766923/entry/2011" w:history="1">
              <w:r w:rsidR="000A1427">
                <w:rPr>
                  <w:rStyle w:val="ae"/>
                  <w:color w:val="auto"/>
                </w:rPr>
                <w:t>0510836</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6"/>
              <w:spacing w:before="0" w:beforeAutospacing="0" w:after="0" w:afterAutospacing="0"/>
              <w:rPr>
                <w:color w:val="22272F"/>
              </w:rPr>
            </w:pPr>
            <w:r>
              <w:rPr>
                <w:color w:val="22272F"/>
              </w:rPr>
              <w:t>Акт о результатах инвентаризации наличных денежных средств</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12</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32" w:anchor="/document/400766923/entry/2012" w:history="1">
              <w:r w:rsidR="000A1427">
                <w:rPr>
                  <w:rStyle w:val="ae"/>
                  <w:color w:val="auto"/>
                </w:rPr>
                <w:t>0510837</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6"/>
              <w:spacing w:before="0" w:beforeAutospacing="0" w:after="0" w:afterAutospacing="0"/>
              <w:rPr>
                <w:color w:val="22272F"/>
              </w:rPr>
            </w:pPr>
            <w:r>
              <w:rPr>
                <w:color w:val="22272F"/>
              </w:rPr>
              <w:t>Ведомость начисления доходов бюджета</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lastRenderedPageBreak/>
              <w:t>13</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33" w:anchor="/document/400766923/entry/2013" w:history="1">
              <w:r w:rsidR="000A1427">
                <w:rPr>
                  <w:rStyle w:val="ae"/>
                  <w:color w:val="auto"/>
                </w:rPr>
                <w:t>0510838</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6"/>
              <w:spacing w:before="0" w:beforeAutospacing="0" w:after="0" w:afterAutospacing="0"/>
              <w:rPr>
                <w:color w:val="22272F"/>
              </w:rPr>
            </w:pPr>
            <w:r>
              <w:rPr>
                <w:color w:val="22272F"/>
              </w:rPr>
              <w:t>Ведомость выпадающих доходов</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14</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34" w:anchor="/document/400766923/entry/20100" w:history="1">
              <w:r w:rsidR="000A1427">
                <w:rPr>
                  <w:rStyle w:val="ae"/>
                  <w:color w:val="auto"/>
                </w:rPr>
                <w:t>0510448</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both"/>
              <w:rPr>
                <w:color w:val="22272F"/>
              </w:rPr>
            </w:pPr>
            <w:r>
              <w:rPr>
                <w:color w:val="22272F"/>
              </w:rPr>
              <w:t>Акт о приеме-передаче объектов нефинансовых активов</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15</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35" w:anchor="/document/400766923/entry/20200" w:history="1">
              <w:r w:rsidR="000A1427">
                <w:rPr>
                  <w:rStyle w:val="ae"/>
                  <w:color w:val="auto"/>
                </w:rPr>
                <w:t>0510450</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both"/>
              <w:rPr>
                <w:color w:val="22272F"/>
              </w:rPr>
            </w:pPr>
            <w:r>
              <w:rPr>
                <w:color w:val="22272F"/>
              </w:rPr>
              <w:t>Накладная на внутреннее перемещение объектов нефинансовых активов</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16</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36" w:anchor="/document/400766923/entry/20300" w:history="1">
              <w:r w:rsidR="000A1427">
                <w:rPr>
                  <w:rStyle w:val="ae"/>
                  <w:color w:val="auto"/>
                </w:rPr>
                <w:t>0510451</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both"/>
              <w:rPr>
                <w:color w:val="22272F"/>
              </w:rPr>
            </w:pPr>
            <w:r>
              <w:rPr>
                <w:color w:val="22272F"/>
              </w:rPr>
              <w:t>Требование-накладная</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center"/>
              <w:rPr>
                <w:color w:val="22272F"/>
              </w:rPr>
            </w:pPr>
            <w:r>
              <w:rPr>
                <w:color w:val="22272F"/>
              </w:rPr>
              <w:t>17</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37" w:anchor="/document/400766923/entry/20400" w:history="1">
              <w:r w:rsidR="000A1427">
                <w:rPr>
                  <w:rStyle w:val="ae"/>
                  <w:color w:val="auto"/>
                </w:rPr>
                <w:t>0510452</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
              <w:spacing w:before="0" w:beforeAutospacing="0" w:after="0" w:afterAutospacing="0"/>
              <w:jc w:val="both"/>
              <w:rPr>
                <w:color w:val="22272F"/>
              </w:rPr>
            </w:pPr>
            <w:r>
              <w:rPr>
                <w:color w:val="22272F"/>
              </w:rPr>
              <w:t>Акт приемки товаров, работ, услуг</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4904A5">
            <w:pPr>
              <w:pStyle w:val="s1"/>
              <w:spacing w:before="0" w:beforeAutospacing="0" w:after="0" w:afterAutospacing="0"/>
              <w:jc w:val="center"/>
              <w:rPr>
                <w:color w:val="22272F"/>
              </w:rPr>
            </w:pPr>
            <w:r>
              <w:rPr>
                <w:color w:val="22272F"/>
              </w:rPr>
              <w:t>18</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38" w:anchor="/document/400766923/entry/20700" w:history="1">
              <w:r w:rsidR="000A1427">
                <w:rPr>
                  <w:rStyle w:val="ae"/>
                  <w:color w:val="auto"/>
                </w:rPr>
                <w:t>0510454</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6"/>
              <w:spacing w:before="0" w:beforeAutospacing="0" w:after="0" w:afterAutospacing="0"/>
              <w:rPr>
                <w:color w:val="22272F"/>
              </w:rPr>
            </w:pPr>
            <w:r>
              <w:rPr>
                <w:color w:val="22272F"/>
              </w:rPr>
              <w:t>Акт о списании объектов нефинансовых активов (кроме транспортных средств)</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4904A5">
            <w:pPr>
              <w:pStyle w:val="s1"/>
              <w:spacing w:before="0" w:beforeAutospacing="0" w:after="0" w:afterAutospacing="0"/>
              <w:jc w:val="center"/>
              <w:rPr>
                <w:color w:val="22272F"/>
              </w:rPr>
            </w:pPr>
            <w:r>
              <w:rPr>
                <w:color w:val="22272F"/>
              </w:rPr>
              <w:t>19</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39" w:anchor="/document/400766923/entry/20900" w:history="1">
              <w:r w:rsidR="000A1427">
                <w:rPr>
                  <w:rStyle w:val="ae"/>
                  <w:color w:val="auto"/>
                </w:rPr>
                <w:t>0510458</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6"/>
              <w:spacing w:before="0" w:beforeAutospacing="0" w:after="0" w:afterAutospacing="0"/>
              <w:rPr>
                <w:color w:val="22272F"/>
              </w:rPr>
            </w:pPr>
            <w:r>
              <w:rPr>
                <w:color w:val="22272F"/>
              </w:rPr>
              <w:t>Накладная на отпуск материальных ценностей на сторону</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4904A5">
            <w:pPr>
              <w:pStyle w:val="s1"/>
              <w:spacing w:before="0" w:beforeAutospacing="0" w:after="0" w:afterAutospacing="0"/>
              <w:jc w:val="center"/>
              <w:rPr>
                <w:color w:val="22272F"/>
              </w:rPr>
            </w:pPr>
            <w:r>
              <w:rPr>
                <w:color w:val="22272F"/>
              </w:rPr>
              <w:t>20</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40" w:anchor="/document/400766923/entry/3100" w:history="1">
              <w:r w:rsidR="000A1427">
                <w:rPr>
                  <w:rStyle w:val="ae"/>
                  <w:color w:val="auto"/>
                </w:rPr>
                <w:t>0510460</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6"/>
              <w:spacing w:before="0" w:beforeAutospacing="0" w:after="0" w:afterAutospacing="0"/>
              <w:rPr>
                <w:color w:val="22272F"/>
              </w:rPr>
            </w:pPr>
            <w:r>
              <w:rPr>
                <w:color w:val="22272F"/>
              </w:rPr>
              <w:t>Акт о списании материальных запасов</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4904A5">
            <w:pPr>
              <w:pStyle w:val="s1"/>
              <w:spacing w:before="0" w:beforeAutospacing="0" w:after="0" w:afterAutospacing="0"/>
              <w:jc w:val="center"/>
              <w:rPr>
                <w:color w:val="22272F"/>
              </w:rPr>
            </w:pPr>
            <w:r>
              <w:rPr>
                <w:color w:val="22272F"/>
              </w:rPr>
              <w:t>21</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41" w:anchor="/document/400766923/entry/3200" w:history="1">
              <w:r w:rsidR="000A1427">
                <w:rPr>
                  <w:rStyle w:val="ae"/>
                  <w:color w:val="auto"/>
                </w:rPr>
                <w:t>0510461</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6"/>
              <w:spacing w:before="0" w:beforeAutospacing="0" w:after="0" w:afterAutospacing="0"/>
              <w:rPr>
                <w:color w:val="22272F"/>
              </w:rPr>
            </w:pPr>
            <w:r>
              <w:rPr>
                <w:color w:val="22272F"/>
              </w:rPr>
              <w:t>Акт о списании бланков строгой отчетности</w:t>
            </w:r>
          </w:p>
        </w:tc>
      </w:tr>
      <w:tr w:rsidR="00601892">
        <w:tc>
          <w:tcPr>
            <w:tcW w:w="69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4904A5">
            <w:pPr>
              <w:pStyle w:val="s1"/>
              <w:spacing w:before="0" w:beforeAutospacing="0" w:after="0" w:afterAutospacing="0"/>
              <w:jc w:val="center"/>
              <w:rPr>
                <w:color w:val="22272F"/>
              </w:rPr>
            </w:pPr>
            <w:r>
              <w:rPr>
                <w:color w:val="22272F"/>
              </w:rPr>
              <w:t>22</w:t>
            </w:r>
          </w:p>
        </w:tc>
        <w:tc>
          <w:tcPr>
            <w:tcW w:w="1567"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F5614E">
            <w:pPr>
              <w:pStyle w:val="s1"/>
              <w:spacing w:before="0" w:beforeAutospacing="0" w:after="0" w:afterAutospacing="0"/>
              <w:jc w:val="center"/>
            </w:pPr>
            <w:hyperlink r:id="rId42" w:anchor="/document/400766923/entry/3300" w:history="1">
              <w:r w:rsidR="000A1427">
                <w:rPr>
                  <w:rStyle w:val="ae"/>
                  <w:color w:val="auto"/>
                </w:rPr>
                <w:t>0510463</w:t>
              </w:r>
            </w:hyperlink>
          </w:p>
        </w:tc>
        <w:tc>
          <w:tcPr>
            <w:tcW w:w="7112" w:type="dxa"/>
            <w:tcBorders>
              <w:top w:val="single" w:sz="4" w:space="0" w:color="000000"/>
              <w:left w:val="single" w:sz="4" w:space="0" w:color="000000"/>
              <w:bottom w:val="single" w:sz="4" w:space="0" w:color="000000"/>
              <w:right w:val="single" w:sz="4" w:space="0" w:color="000000"/>
            </w:tcBorders>
            <w:shd w:val="clear" w:color="auto" w:fill="FFFFFF"/>
          </w:tcPr>
          <w:p w:rsidR="00601892" w:rsidRDefault="000A1427">
            <w:pPr>
              <w:pStyle w:val="s16"/>
              <w:spacing w:before="0" w:beforeAutospacing="0" w:after="0" w:afterAutospacing="0"/>
              <w:rPr>
                <w:color w:val="22272F"/>
              </w:rPr>
            </w:pPr>
            <w:r>
              <w:rPr>
                <w:color w:val="22272F"/>
              </w:rPr>
              <w:t>Акт о результатах инвентаризации</w:t>
            </w:r>
          </w:p>
        </w:tc>
      </w:tr>
    </w:tbl>
    <w:p w:rsidR="00601892" w:rsidRDefault="00601892">
      <w:pPr>
        <w:rPr>
          <w:rFonts w:ascii="Times New Roman" w:hAnsi="Times New Roman" w:cs="Times New Roman"/>
        </w:rPr>
      </w:pPr>
    </w:p>
    <w:p w:rsidR="00601892" w:rsidRPr="00B10650" w:rsidRDefault="000A1427" w:rsidP="00B10650">
      <w:pPr>
        <w:jc w:val="both"/>
        <w:rPr>
          <w:rFonts w:ascii="Times New Roman" w:hAnsi="Times New Roman" w:cs="Times New Roman"/>
        </w:rPr>
      </w:pPr>
      <w:r w:rsidRPr="00B10650">
        <w:rPr>
          <w:rFonts w:ascii="Times New Roman" w:hAnsi="Times New Roman" w:cs="Times New Roman"/>
        </w:rPr>
        <w:t>Электронные документы:</w:t>
      </w:r>
    </w:p>
    <w:p w:rsidR="00601892" w:rsidRPr="00B10650" w:rsidRDefault="000A1427" w:rsidP="00B10650">
      <w:pPr>
        <w:jc w:val="both"/>
        <w:rPr>
          <w:rFonts w:ascii="Times New Roman" w:hAnsi="Times New Roman" w:cs="Times New Roman"/>
        </w:rPr>
      </w:pPr>
      <w:r w:rsidRPr="00B10650">
        <w:rPr>
          <w:rFonts w:ascii="Times New Roman" w:hAnsi="Times New Roman" w:cs="Times New Roman"/>
        </w:rPr>
        <w:t>-составляются в форме электронного документа, подписанного квалифицированной электронной подписью либо в случаях, предусмотренных Приказом № 61н простой электронной подписью;</w:t>
      </w:r>
    </w:p>
    <w:p w:rsidR="00601892" w:rsidRPr="00B10650" w:rsidRDefault="000A1427" w:rsidP="00B10650">
      <w:pPr>
        <w:jc w:val="both"/>
        <w:rPr>
          <w:rFonts w:ascii="Times New Roman" w:hAnsi="Times New Roman" w:cs="Times New Roman"/>
        </w:rPr>
      </w:pPr>
      <w:r w:rsidRPr="00B10650">
        <w:rPr>
          <w:rFonts w:ascii="Times New Roman" w:hAnsi="Times New Roman" w:cs="Times New Roman"/>
        </w:rPr>
        <w:t>- формируются с указанием предусмотренных унифицированными формами электронных документов реквизитов и соответствующих им согласно общероссийским классификаторам (классификациям) технико-экономической информации при автоматизированной обработке и обмене информации кодам.</w:t>
      </w:r>
    </w:p>
    <w:p w:rsidR="00601892" w:rsidRPr="00B10650" w:rsidRDefault="000A1427" w:rsidP="00B10650">
      <w:pPr>
        <w:jc w:val="both"/>
        <w:rPr>
          <w:rFonts w:ascii="Times New Roman" w:hAnsi="Times New Roman" w:cs="Times New Roman"/>
        </w:rPr>
      </w:pPr>
      <w:r w:rsidRPr="00B10650">
        <w:rPr>
          <w:rFonts w:ascii="Times New Roman" w:hAnsi="Times New Roman" w:cs="Times New Roman"/>
        </w:rPr>
        <w:t>- можно изменять размер граф и строк, включать дополнительные строки (подразделы), которые предусмотрены унифицированной формой, добавлять вкладные листы.</w:t>
      </w:r>
    </w:p>
    <w:p w:rsidR="00601892" w:rsidRPr="00B10650" w:rsidRDefault="000A1427" w:rsidP="00B10650">
      <w:pPr>
        <w:jc w:val="both"/>
        <w:rPr>
          <w:rFonts w:ascii="Times New Roman" w:hAnsi="Times New Roman" w:cs="Times New Roman"/>
        </w:rPr>
      </w:pPr>
      <w:r w:rsidRPr="00B10650">
        <w:rPr>
          <w:rFonts w:ascii="Times New Roman" w:hAnsi="Times New Roman" w:cs="Times New Roman"/>
        </w:rPr>
        <w:t>- Исключение субъектами учета отдельных реквизитов из унифицированных форм электронных документов не допускается.</w:t>
      </w:r>
    </w:p>
    <w:p w:rsidR="00601892" w:rsidRPr="00B10650" w:rsidRDefault="000A1427" w:rsidP="00B10650">
      <w:pPr>
        <w:jc w:val="both"/>
        <w:rPr>
          <w:rFonts w:ascii="Times New Roman" w:hAnsi="Times New Roman" w:cs="Times New Roman"/>
        </w:rPr>
      </w:pPr>
      <w:r w:rsidRPr="00B10650">
        <w:rPr>
          <w:rFonts w:ascii="Times New Roman" w:hAnsi="Times New Roman" w:cs="Times New Roman"/>
        </w:rPr>
        <w:t>- ЭД принимается к учету, если заполнены все реквизиты и имеется квалифицированная электронная подпись руководителя учреждения (ЭЦП) (уполномоченного им лица).</w:t>
      </w:r>
    </w:p>
    <w:p w:rsidR="00601892" w:rsidRPr="00B10650" w:rsidRDefault="000A1427" w:rsidP="00B10650">
      <w:pPr>
        <w:jc w:val="both"/>
        <w:rPr>
          <w:rFonts w:ascii="Times New Roman" w:hAnsi="Times New Roman" w:cs="Times New Roman"/>
        </w:rPr>
      </w:pPr>
      <w:r w:rsidRPr="00B10650">
        <w:rPr>
          <w:rFonts w:ascii="Times New Roman" w:hAnsi="Times New Roman" w:cs="Times New Roman"/>
        </w:rPr>
        <w:t>- Поля, предназначенные для бухгалтерских записей либо отметок бухгалтерии, лицо, ответственное за формирование электронного документа, не заполняет.</w:t>
      </w:r>
    </w:p>
    <w:p w:rsidR="00601892" w:rsidRPr="00B10650" w:rsidRDefault="00601892" w:rsidP="00B10650">
      <w:pPr>
        <w:jc w:val="both"/>
        <w:rPr>
          <w:rFonts w:ascii="Times New Roman" w:hAnsi="Times New Roman" w:cs="Times New Roman"/>
        </w:rPr>
      </w:pPr>
    </w:p>
    <w:p w:rsidR="00601892" w:rsidRPr="00B10650" w:rsidRDefault="000A1427" w:rsidP="00B1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color w:val="22272F"/>
          <w:shd w:val="clear" w:color="auto" w:fill="FFFFFF"/>
        </w:rPr>
      </w:pPr>
      <w:r w:rsidRPr="00B10650">
        <w:rPr>
          <w:rFonts w:ascii="Times New Roman" w:hAnsi="Times New Roman" w:cs="Times New Roman"/>
        </w:rPr>
        <w:t xml:space="preserve">Основание: часть 5 статьи 9 Закона от 6 декабря 2011г. №402-ФЗ,  статья 2 Закона от 6 апреля 2011г. №63-ФЗ. </w:t>
      </w:r>
      <w:hyperlink r:id="rId43" w:anchor="/document/400766923/entry/0" w:history="1">
        <w:r w:rsidRPr="00B10650">
          <w:rPr>
            <w:rStyle w:val="ae"/>
            <w:rFonts w:ascii="Times New Roman" w:hAnsi="Times New Roman" w:cs="Times New Roman"/>
            <w:bCs/>
            <w:color w:val="auto"/>
            <w:u w:val="none"/>
            <w:shd w:val="clear" w:color="auto" w:fill="FFFFFF"/>
          </w:rPr>
          <w:t>приказ</w:t>
        </w:r>
      </w:hyperlink>
      <w:r w:rsidRPr="00B10650">
        <w:rPr>
          <w:rFonts w:ascii="Times New Roman" w:hAnsi="Times New Roman" w:cs="Times New Roman"/>
          <w:bCs/>
          <w:color w:val="22272F"/>
          <w:shd w:val="clear" w:color="auto" w:fill="FFFFFF"/>
        </w:rPr>
        <w:t> Министерства финансов Российской Федерации от 15.04.2021 г. N 61н.,</w:t>
      </w:r>
    </w:p>
    <w:p w:rsidR="00601892" w:rsidRPr="00B10650" w:rsidRDefault="000A1427" w:rsidP="00B10650">
      <w:pPr>
        <w:jc w:val="both"/>
        <w:rPr>
          <w:rFonts w:ascii="Times New Roman" w:hAnsi="Times New Roman" w:cs="Times New Roman"/>
          <w:bCs/>
          <w:color w:val="22272F"/>
          <w:shd w:val="clear" w:color="auto" w:fill="FFFFFF"/>
        </w:rPr>
      </w:pPr>
      <w:r w:rsidRPr="00B10650">
        <w:rPr>
          <w:rFonts w:ascii="Times New Roman" w:hAnsi="Times New Roman" w:cs="Times New Roman"/>
          <w:bCs/>
          <w:color w:val="22272F"/>
          <w:shd w:val="clear" w:color="auto" w:fill="FFFFFF"/>
        </w:rPr>
        <w:t>Приложение N 1к </w:t>
      </w:r>
      <w:hyperlink r:id="rId44" w:anchor="/document/400766923/entry/0" w:history="1">
        <w:r w:rsidRPr="00B10650">
          <w:rPr>
            <w:rStyle w:val="ae"/>
            <w:rFonts w:ascii="Times New Roman" w:hAnsi="Times New Roman" w:cs="Times New Roman"/>
            <w:bCs/>
            <w:color w:val="auto"/>
            <w:u w:val="none"/>
            <w:shd w:val="clear" w:color="auto" w:fill="FFFFFF"/>
          </w:rPr>
          <w:t>приказу</w:t>
        </w:r>
      </w:hyperlink>
      <w:r w:rsidRPr="00B10650">
        <w:rPr>
          <w:rFonts w:ascii="Times New Roman" w:hAnsi="Times New Roman" w:cs="Times New Roman"/>
          <w:bCs/>
          <w:shd w:val="clear" w:color="auto" w:fill="FFFFFF"/>
        </w:rPr>
        <w:t> </w:t>
      </w:r>
      <w:r w:rsidRPr="00B10650">
        <w:rPr>
          <w:rFonts w:ascii="Times New Roman" w:hAnsi="Times New Roman" w:cs="Times New Roman"/>
          <w:bCs/>
          <w:color w:val="22272F"/>
          <w:shd w:val="clear" w:color="auto" w:fill="FFFFFF"/>
        </w:rPr>
        <w:t>Министерства финансов Российской Федерации от 15.04.2021 г. N 61н.</w:t>
      </w:r>
    </w:p>
    <w:p w:rsidR="00601892" w:rsidRPr="00B10650" w:rsidRDefault="00601892" w:rsidP="00B10650">
      <w:pPr>
        <w:jc w:val="both"/>
        <w:rPr>
          <w:rFonts w:ascii="Times New Roman" w:hAnsi="Times New Roman" w:cs="Times New Roman"/>
        </w:rPr>
      </w:pP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rPr>
        <w:t> </w:t>
      </w:r>
      <w:r w:rsidR="000C77A4" w:rsidRPr="00B10650">
        <w:rPr>
          <w:rFonts w:ascii="Times New Roman" w:hAnsi="Times New Roman" w:cs="Times New Roman"/>
        </w:rPr>
        <w:t>8</w:t>
      </w:r>
      <w:r w:rsidRPr="00B10650">
        <w:rPr>
          <w:rFonts w:ascii="Times New Roman" w:hAnsi="Times New Roman" w:cs="Times New Roman"/>
        </w:rPr>
        <w:t xml:space="preserve">. </w:t>
      </w:r>
      <w:r w:rsidRPr="00B10650">
        <w:rPr>
          <w:rFonts w:ascii="Times New Roman" w:hAnsi="Times New Roman" w:cs="Times New Roman"/>
          <w:color w:val="000000"/>
        </w:rPr>
        <w:t>Формирование электронных регистров бухучета осуществляется в следующем порядке:</w:t>
      </w:r>
    </w:p>
    <w:p w:rsidR="00601892" w:rsidRPr="00B10650" w:rsidRDefault="000A1427" w:rsidP="00B10650">
      <w:pPr>
        <w:numPr>
          <w:ilvl w:val="0"/>
          <w:numId w:val="31"/>
        </w:numPr>
        <w:spacing w:before="100" w:beforeAutospacing="1" w:after="100" w:afterAutospacing="1"/>
        <w:ind w:left="780" w:right="180"/>
        <w:contextualSpacing/>
        <w:jc w:val="both"/>
        <w:rPr>
          <w:rFonts w:ascii="Times New Roman" w:hAnsi="Times New Roman" w:cs="Times New Roman"/>
          <w:color w:val="000000"/>
        </w:rPr>
      </w:pPr>
      <w:r w:rsidRPr="00B10650">
        <w:rPr>
          <w:rFonts w:ascii="Times New Roman" w:hAnsi="Times New Roman" w:cs="Times New Roman"/>
          <w:color w:val="000000"/>
        </w:rPr>
        <w:t xml:space="preserve">Журнал операций (ф. 0509213) по всем </w:t>
      </w:r>
      <w:proofErr w:type="spellStart"/>
      <w:r w:rsidRPr="00B10650">
        <w:rPr>
          <w:rFonts w:ascii="Times New Roman" w:hAnsi="Times New Roman" w:cs="Times New Roman"/>
          <w:color w:val="000000"/>
        </w:rPr>
        <w:t>забалансовым</w:t>
      </w:r>
      <w:proofErr w:type="spellEnd"/>
      <w:r w:rsidRPr="00B10650">
        <w:rPr>
          <w:rFonts w:ascii="Times New Roman" w:hAnsi="Times New Roman" w:cs="Times New Roman"/>
          <w:color w:val="000000"/>
        </w:rPr>
        <w:t xml:space="preserve"> счетам формируется ежемесячно в случае, если в отчетном месяце были обороты по счету;</w:t>
      </w:r>
    </w:p>
    <w:p w:rsidR="00601892" w:rsidRPr="00B10650" w:rsidRDefault="000A1427" w:rsidP="00B10650">
      <w:pPr>
        <w:numPr>
          <w:ilvl w:val="0"/>
          <w:numId w:val="31"/>
        </w:numPr>
        <w:spacing w:before="100" w:beforeAutospacing="1" w:after="100" w:afterAutospacing="1"/>
        <w:ind w:left="780" w:right="180"/>
        <w:contextualSpacing/>
        <w:jc w:val="both"/>
        <w:rPr>
          <w:rFonts w:ascii="Times New Roman" w:hAnsi="Times New Roman" w:cs="Times New Roman"/>
          <w:color w:val="000000"/>
        </w:rPr>
      </w:pPr>
      <w:r w:rsidRPr="00B10650">
        <w:rPr>
          <w:rFonts w:ascii="Times New Roman" w:hAnsi="Times New Roman" w:cs="Times New Roman"/>
          <w:color w:val="000000"/>
        </w:rPr>
        <w:t>журнал регистрации приходных и расходных ордеров составляется ежемесячно в последний рабочий день месяца;</w:t>
      </w:r>
    </w:p>
    <w:p w:rsidR="00601892" w:rsidRPr="00B10650" w:rsidRDefault="000A1427" w:rsidP="00B10650">
      <w:pPr>
        <w:numPr>
          <w:ilvl w:val="0"/>
          <w:numId w:val="31"/>
        </w:numPr>
        <w:spacing w:before="100" w:beforeAutospacing="1" w:after="100" w:afterAutospacing="1"/>
        <w:ind w:left="780" w:right="180"/>
        <w:contextualSpacing/>
        <w:jc w:val="both"/>
        <w:rPr>
          <w:rFonts w:ascii="Times New Roman" w:hAnsi="Times New Roman" w:cs="Times New Roman"/>
          <w:color w:val="000000"/>
        </w:rPr>
      </w:pPr>
      <w:r w:rsidRPr="00B10650">
        <w:rPr>
          <w:rFonts w:ascii="Times New Roman" w:hAnsi="Times New Roman" w:cs="Times New Roman"/>
          <w:color w:val="000000"/>
        </w:rPr>
        <w:t>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rsidR="00601892" w:rsidRPr="00B10650" w:rsidRDefault="000A1427" w:rsidP="00B10650">
      <w:pPr>
        <w:numPr>
          <w:ilvl w:val="0"/>
          <w:numId w:val="31"/>
        </w:numPr>
        <w:spacing w:before="100" w:beforeAutospacing="1" w:after="100" w:afterAutospacing="1"/>
        <w:ind w:left="780" w:right="180"/>
        <w:contextualSpacing/>
        <w:jc w:val="both"/>
        <w:rPr>
          <w:rFonts w:ascii="Times New Roman" w:hAnsi="Times New Roman" w:cs="Times New Roman"/>
          <w:color w:val="000000"/>
        </w:rPr>
      </w:pPr>
      <w:r w:rsidRPr="00B10650">
        <w:rPr>
          <w:rFonts w:ascii="Times New Roman" w:hAnsi="Times New Roman" w:cs="Times New Roman"/>
          <w:color w:val="000000"/>
        </w:rP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p>
    <w:p w:rsidR="00601892" w:rsidRPr="00B10650" w:rsidRDefault="000A1427" w:rsidP="00B10650">
      <w:pPr>
        <w:numPr>
          <w:ilvl w:val="0"/>
          <w:numId w:val="31"/>
        </w:numPr>
        <w:spacing w:before="100" w:beforeAutospacing="1" w:after="100" w:afterAutospacing="1"/>
        <w:ind w:left="780" w:right="180"/>
        <w:contextualSpacing/>
        <w:jc w:val="both"/>
        <w:rPr>
          <w:rFonts w:ascii="Times New Roman" w:hAnsi="Times New Roman" w:cs="Times New Roman"/>
          <w:color w:val="000000"/>
        </w:rPr>
      </w:pPr>
      <w:r w:rsidRPr="00B10650">
        <w:rPr>
          <w:rFonts w:ascii="Times New Roman" w:hAnsi="Times New Roman" w:cs="Times New Roman"/>
          <w:color w:val="000000"/>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rsidR="00601892" w:rsidRPr="00B10650" w:rsidRDefault="000A1427" w:rsidP="00B10650">
      <w:pPr>
        <w:numPr>
          <w:ilvl w:val="0"/>
          <w:numId w:val="31"/>
        </w:numPr>
        <w:spacing w:before="100" w:beforeAutospacing="1" w:after="100" w:afterAutospacing="1"/>
        <w:ind w:left="780" w:right="180"/>
        <w:contextualSpacing/>
        <w:jc w:val="both"/>
        <w:rPr>
          <w:rFonts w:ascii="Times New Roman" w:hAnsi="Times New Roman" w:cs="Times New Roman"/>
          <w:color w:val="000000"/>
        </w:rPr>
      </w:pPr>
      <w:r w:rsidRPr="00B10650">
        <w:rPr>
          <w:rFonts w:ascii="Times New Roman" w:hAnsi="Times New Roman" w:cs="Times New Roman"/>
          <w:color w:val="000000"/>
        </w:rPr>
        <w:lastRenderedPageBreak/>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601892" w:rsidRPr="00B10650" w:rsidRDefault="000A1427" w:rsidP="00B10650">
      <w:pPr>
        <w:numPr>
          <w:ilvl w:val="0"/>
          <w:numId w:val="31"/>
        </w:numPr>
        <w:spacing w:before="100" w:beforeAutospacing="1" w:after="100" w:afterAutospacing="1"/>
        <w:ind w:left="780" w:right="180"/>
        <w:jc w:val="both"/>
        <w:rPr>
          <w:rFonts w:ascii="Times New Roman" w:hAnsi="Times New Roman" w:cs="Times New Roman"/>
          <w:color w:val="000000"/>
        </w:rPr>
      </w:pPr>
      <w:r w:rsidRPr="00B10650">
        <w:rPr>
          <w:rFonts w:ascii="Times New Roman" w:hAnsi="Times New Roman" w:cs="Times New Roman"/>
          <w:color w:val="000000"/>
        </w:rPr>
        <w:t>другие регистры, не указанные выше, заполняются по мере необходимости, если иное не установлено законодательством РФ.</w:t>
      </w: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Основание: Методические указания, утвержденные приказом Минфина от 30.03.2015 № 52н.</w:t>
      </w:r>
    </w:p>
    <w:p w:rsidR="00A94A77" w:rsidRPr="00B10650" w:rsidRDefault="00A94A77" w:rsidP="00B10650">
      <w:pPr>
        <w:jc w:val="both"/>
        <w:rPr>
          <w:rFonts w:ascii="Times New Roman" w:hAnsi="Times New Roman" w:cs="Times New Roman"/>
          <w:color w:val="000000"/>
        </w:rPr>
      </w:pPr>
    </w:p>
    <w:p w:rsidR="00A94A77" w:rsidRPr="00B10650" w:rsidRDefault="000C77A4" w:rsidP="00B10650">
      <w:pPr>
        <w:jc w:val="both"/>
        <w:rPr>
          <w:rFonts w:ascii="Times New Roman" w:hAnsi="Times New Roman" w:cs="Times New Roman"/>
          <w:color w:val="000000"/>
        </w:rPr>
      </w:pPr>
      <w:r w:rsidRPr="00B10650">
        <w:rPr>
          <w:rFonts w:ascii="Times New Roman" w:hAnsi="Times New Roman" w:cs="Times New Roman"/>
          <w:color w:val="000000"/>
        </w:rPr>
        <w:t>9</w:t>
      </w:r>
      <w:r w:rsidR="00A94A77" w:rsidRPr="00B10650">
        <w:rPr>
          <w:rFonts w:ascii="Times New Roman" w:hAnsi="Times New Roman" w:cs="Times New Roman"/>
          <w:color w:val="000000"/>
        </w:rPr>
        <w:t>. Журнал операций расчетов по оплате труда (ф. 0504071) ведется раздельно по кодам финансового обеспечения деятельности и раздельно по счетам:</w:t>
      </w:r>
    </w:p>
    <w:p w:rsidR="00A94A77" w:rsidRPr="00B10650" w:rsidRDefault="00A94A77" w:rsidP="00B10650">
      <w:pPr>
        <w:numPr>
          <w:ilvl w:val="0"/>
          <w:numId w:val="35"/>
        </w:numPr>
        <w:tabs>
          <w:tab w:val="num" w:pos="720"/>
        </w:tabs>
        <w:spacing w:before="100" w:beforeAutospacing="1" w:after="100" w:afterAutospacing="1"/>
        <w:ind w:left="780" w:right="180"/>
        <w:contextualSpacing/>
        <w:jc w:val="both"/>
        <w:rPr>
          <w:rFonts w:ascii="Times New Roman" w:hAnsi="Times New Roman" w:cs="Times New Roman"/>
          <w:color w:val="000000"/>
        </w:rPr>
      </w:pPr>
      <w:r w:rsidRPr="00B10650">
        <w:rPr>
          <w:rFonts w:ascii="Times New Roman" w:hAnsi="Times New Roman" w:cs="Times New Roman"/>
          <w:color w:val="000000"/>
        </w:rPr>
        <w:t>КБК 1.302.11.000 «Расчеты по заработной плате»;</w:t>
      </w:r>
    </w:p>
    <w:p w:rsidR="00A94A77" w:rsidRPr="00B10650" w:rsidRDefault="00A94A77" w:rsidP="00B10650">
      <w:pPr>
        <w:numPr>
          <w:ilvl w:val="0"/>
          <w:numId w:val="35"/>
        </w:numPr>
        <w:tabs>
          <w:tab w:val="num" w:pos="720"/>
        </w:tabs>
        <w:spacing w:before="100" w:beforeAutospacing="1" w:after="100" w:afterAutospacing="1"/>
        <w:ind w:left="780" w:right="180"/>
        <w:contextualSpacing/>
        <w:jc w:val="both"/>
        <w:rPr>
          <w:rFonts w:ascii="Times New Roman" w:hAnsi="Times New Roman" w:cs="Times New Roman"/>
          <w:color w:val="000000"/>
        </w:rPr>
      </w:pPr>
      <w:r w:rsidRPr="00B10650">
        <w:rPr>
          <w:rFonts w:ascii="Times New Roman" w:hAnsi="Times New Roman" w:cs="Times New Roman"/>
          <w:color w:val="000000"/>
        </w:rPr>
        <w:t>КБК 1.302.12.000 «Расчеты по прочим несоциальным выплатам персоналу в денежной форме»;</w:t>
      </w:r>
    </w:p>
    <w:p w:rsidR="00A94A77" w:rsidRPr="00B10650" w:rsidRDefault="00A94A77" w:rsidP="00B10650">
      <w:pPr>
        <w:numPr>
          <w:ilvl w:val="0"/>
          <w:numId w:val="35"/>
        </w:numPr>
        <w:tabs>
          <w:tab w:val="num" w:pos="720"/>
        </w:tabs>
        <w:spacing w:before="100" w:beforeAutospacing="1" w:after="100" w:afterAutospacing="1"/>
        <w:ind w:left="780" w:right="180"/>
        <w:contextualSpacing/>
        <w:jc w:val="both"/>
        <w:rPr>
          <w:rFonts w:ascii="Times New Roman" w:hAnsi="Times New Roman" w:cs="Times New Roman"/>
          <w:color w:val="000000"/>
        </w:rPr>
      </w:pPr>
      <w:r w:rsidRPr="00B10650">
        <w:rPr>
          <w:rFonts w:ascii="Times New Roman" w:hAnsi="Times New Roman" w:cs="Times New Roman"/>
          <w:color w:val="000000"/>
        </w:rPr>
        <w:t>КБК Х.302.66.000 «Расчеты по социальным пособиям и компенсациям персоналу в денежной форме»;</w:t>
      </w:r>
    </w:p>
    <w:p w:rsidR="00A94A77" w:rsidRPr="00B10650" w:rsidRDefault="00A94A77" w:rsidP="00B10650">
      <w:pPr>
        <w:numPr>
          <w:ilvl w:val="0"/>
          <w:numId w:val="35"/>
        </w:numPr>
        <w:tabs>
          <w:tab w:val="num" w:pos="720"/>
        </w:tabs>
        <w:spacing w:before="100" w:beforeAutospacing="1" w:after="100" w:afterAutospacing="1"/>
        <w:ind w:left="780" w:right="180"/>
        <w:jc w:val="both"/>
        <w:rPr>
          <w:rFonts w:ascii="Times New Roman" w:hAnsi="Times New Roman" w:cs="Times New Roman"/>
          <w:color w:val="000000"/>
        </w:rPr>
      </w:pPr>
      <w:r w:rsidRPr="00B10650">
        <w:rPr>
          <w:rFonts w:ascii="Times New Roman" w:hAnsi="Times New Roman" w:cs="Times New Roman"/>
          <w:color w:val="000000"/>
        </w:rPr>
        <w:t>КБК 1.302.96.000 «Расчеты по иным выплатам текущего характера физическим лицам».</w:t>
      </w:r>
    </w:p>
    <w:p w:rsidR="00A94A77" w:rsidRPr="00B10650" w:rsidRDefault="00A94A77" w:rsidP="00B10650">
      <w:pPr>
        <w:jc w:val="both"/>
        <w:rPr>
          <w:rFonts w:ascii="Times New Roman" w:hAnsi="Times New Roman" w:cs="Times New Roman"/>
          <w:color w:val="000000"/>
        </w:rPr>
      </w:pPr>
      <w:r w:rsidRPr="00B10650">
        <w:rPr>
          <w:rFonts w:ascii="Times New Roman" w:hAnsi="Times New Roman" w:cs="Times New Roman"/>
          <w:color w:val="000000"/>
        </w:rPr>
        <w:t>Основание: пункт 146 СГС «Единый план счетов» № 121н.</w:t>
      </w:r>
    </w:p>
    <w:p w:rsidR="00621B3F" w:rsidRPr="00B10650" w:rsidRDefault="00621B3F" w:rsidP="00B10650">
      <w:pPr>
        <w:jc w:val="both"/>
        <w:rPr>
          <w:rFonts w:ascii="Times New Roman" w:hAnsi="Times New Roman" w:cs="Times New Roman"/>
        </w:rPr>
      </w:pP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rPr>
        <w:t>10. Журналам операций присваиваются номера согласно приложению 11.</w:t>
      </w:r>
      <w:r w:rsidRPr="00B10650">
        <w:rPr>
          <w:rFonts w:ascii="Times New Roman" w:hAnsi="Times New Roman" w:cs="Times New Roman"/>
          <w:color w:val="000000"/>
        </w:rPr>
        <w:t xml:space="preserve">. </w:t>
      </w:r>
      <w:r w:rsidRPr="00B10650">
        <w:rPr>
          <w:rFonts w:ascii="Times New Roman" w:hAnsi="Times New Roman" w:cs="Times New Roman"/>
        </w:rPr>
        <w:t>Журналы операций подписываются главным бухгалтером и бухгалтером, составившим журнал операций.</w:t>
      </w:r>
      <w:r w:rsidRPr="00B10650">
        <w:rPr>
          <w:rFonts w:ascii="Times New Roman" w:hAnsi="Times New Roman" w:cs="Times New Roman"/>
          <w:color w:val="000000"/>
        </w:rPr>
        <w:t xml:space="preserve"> Журналы операций (ф. 0504071) ведутся раздельно по кодам финансового обеспечения. Журналы формируются ежемесячно в последний день месяца. К журналам прилагаются первичные учетные документы. </w:t>
      </w:r>
    </w:p>
    <w:p w:rsidR="00601892" w:rsidRPr="00B10650" w:rsidRDefault="00601892" w:rsidP="00B10650">
      <w:pPr>
        <w:jc w:val="both"/>
        <w:rPr>
          <w:rFonts w:ascii="Times New Roman" w:hAnsi="Times New Roman" w:cs="Times New Roman"/>
        </w:rPr>
      </w:pPr>
    </w:p>
    <w:p w:rsidR="00601892" w:rsidRPr="00B10650" w:rsidRDefault="000A1427" w:rsidP="00B1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B10650">
        <w:rPr>
          <w:rFonts w:ascii="Times New Roman" w:hAnsi="Times New Roman" w:cs="Times New Roman"/>
        </w:rPr>
        <w:t>11. Для учета обязательств (денежных обязательств) текущего финансового года учреждением применяется журнал регистрации обязательств (ф,0504064). В Журнале  указывается основание для принятия обязательства (денежных обязательств) (наименование, номер и дата документа), номер счета бухгалтерского учета и дата снятии с бухгалтерского учета.</w:t>
      </w:r>
    </w:p>
    <w:p w:rsidR="00601892" w:rsidRPr="00B10650" w:rsidRDefault="00601892" w:rsidP="00B1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p>
    <w:p w:rsidR="00601892" w:rsidRPr="00B10650" w:rsidRDefault="000A1427" w:rsidP="00B10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B10650">
        <w:rPr>
          <w:rFonts w:ascii="Times New Roman" w:hAnsi="Times New Roman" w:cs="Times New Roman"/>
        </w:rPr>
        <w:t>12. Доверенности на получение товарно-материальных ценностей не являются бланками строгой отчетности и выдаются штатным сотрудникам, с которыми заключен договор  о полной материальной ответственности (приложение № 4 к учетной политике). Срок действия доверенности -10 дней.</w:t>
      </w:r>
    </w:p>
    <w:p w:rsidR="00601892"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601892" w:rsidRPr="00B10650" w:rsidRDefault="000A1427" w:rsidP="00B10650">
      <w:pPr>
        <w:jc w:val="both"/>
        <w:rPr>
          <w:rFonts w:ascii="Times New Roman" w:hAnsi="Times New Roman" w:cs="Times New Roman"/>
        </w:rPr>
      </w:pPr>
      <w:r w:rsidRPr="00B10650">
        <w:rPr>
          <w:rFonts w:ascii="Times New Roman" w:hAnsi="Times New Roman" w:cs="Times New Roman"/>
        </w:rPr>
        <w:t xml:space="preserve"> 13. Порядок хранения, уничтожения и архивирования документов приведен в приложении 10 к Учетной политике.</w:t>
      </w:r>
    </w:p>
    <w:p w:rsidR="00601892" w:rsidRPr="00B10650" w:rsidRDefault="000A1427" w:rsidP="00B10650">
      <w:pPr>
        <w:jc w:val="both"/>
        <w:rPr>
          <w:rFonts w:ascii="Times New Roman" w:hAnsi="Times New Roman" w:cs="Times New Roman"/>
        </w:rPr>
      </w:pPr>
      <w:r w:rsidRPr="00B10650">
        <w:rPr>
          <w:rFonts w:ascii="Times New Roman" w:hAnsi="Times New Roman" w:cs="Times New Roman"/>
        </w:rPr>
        <w:t xml:space="preserve"> </w:t>
      </w: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rPr>
        <w:t>1</w:t>
      </w:r>
      <w:r w:rsidRPr="00B10650">
        <w:rPr>
          <w:rFonts w:ascii="Times New Roman" w:hAnsi="Times New Roman" w:cs="Times New Roman"/>
          <w:color w:val="000000"/>
        </w:rPr>
        <w:t>4. Документы бухгалтерского учета могут быть составлены:</w:t>
      </w:r>
    </w:p>
    <w:p w:rsidR="00601892" w:rsidRPr="00B10650" w:rsidRDefault="000A1427" w:rsidP="00B10650">
      <w:pPr>
        <w:pStyle w:val="af1"/>
        <w:numPr>
          <w:ilvl w:val="0"/>
          <w:numId w:val="32"/>
        </w:numPr>
        <w:tabs>
          <w:tab w:val="left" w:pos="426"/>
        </w:tabs>
        <w:ind w:left="0" w:firstLine="0"/>
        <w:jc w:val="both"/>
        <w:rPr>
          <w:rFonts w:ascii="Times New Roman" w:hAnsi="Times New Roman" w:cs="Times New Roman"/>
          <w:color w:val="000000"/>
        </w:rPr>
      </w:pPr>
      <w:r w:rsidRPr="00B10650">
        <w:rPr>
          <w:rFonts w:ascii="Times New Roman" w:hAnsi="Times New Roman" w:cs="Times New Roman"/>
          <w:color w:val="000000"/>
        </w:rPr>
        <w:t xml:space="preserve">в форме электронного документа, подписанного квалифицированной электронной подписью. </w:t>
      </w:r>
    </w:p>
    <w:p w:rsidR="00601892" w:rsidRPr="00B10650" w:rsidRDefault="000A1427" w:rsidP="00B10650">
      <w:pPr>
        <w:numPr>
          <w:ilvl w:val="0"/>
          <w:numId w:val="33"/>
        </w:numPr>
        <w:tabs>
          <w:tab w:val="clear" w:pos="720"/>
          <w:tab w:val="left" w:pos="426"/>
        </w:tabs>
        <w:ind w:left="0" w:firstLine="0"/>
        <w:jc w:val="both"/>
        <w:rPr>
          <w:rFonts w:ascii="Times New Roman" w:hAnsi="Times New Roman" w:cs="Times New Roman"/>
          <w:color w:val="000000"/>
        </w:rPr>
      </w:pPr>
      <w:r w:rsidRPr="00B10650">
        <w:rPr>
          <w:rFonts w:ascii="Times New Roman" w:hAnsi="Times New Roman" w:cs="Times New Roman"/>
          <w:color w:val="000000"/>
        </w:rPr>
        <w:t>автоматически – на компьютере посредством формирования электронного образа бумажного документа, содержащего обязательные реквизиты, предусмотренные формой документа. Далее документ распечатывается и собственноручно подписывается на бумажном носителе.</w:t>
      </w:r>
    </w:p>
    <w:p w:rsidR="00601892" w:rsidRPr="00B10650" w:rsidRDefault="000A1427" w:rsidP="00B10650">
      <w:pPr>
        <w:numPr>
          <w:ilvl w:val="0"/>
          <w:numId w:val="33"/>
        </w:numPr>
        <w:tabs>
          <w:tab w:val="clear" w:pos="720"/>
          <w:tab w:val="left" w:pos="426"/>
        </w:tabs>
        <w:ind w:left="0" w:firstLine="0"/>
        <w:contextualSpacing/>
        <w:jc w:val="both"/>
        <w:rPr>
          <w:rFonts w:ascii="Times New Roman" w:hAnsi="Times New Roman" w:cs="Times New Roman"/>
          <w:color w:val="000000"/>
        </w:rPr>
      </w:pPr>
      <w:r w:rsidRPr="00B10650">
        <w:rPr>
          <w:rFonts w:ascii="Times New Roman" w:hAnsi="Times New Roman" w:cs="Times New Roman"/>
          <w:color w:val="000000"/>
        </w:rPr>
        <w:t xml:space="preserve">на бумажном носителе и </w:t>
      </w:r>
      <w:proofErr w:type="gramStart"/>
      <w:r w:rsidRPr="00B10650">
        <w:rPr>
          <w:rFonts w:ascii="Times New Roman" w:hAnsi="Times New Roman" w:cs="Times New Roman"/>
          <w:color w:val="000000"/>
        </w:rPr>
        <w:t>заверены</w:t>
      </w:r>
      <w:proofErr w:type="gramEnd"/>
      <w:r w:rsidRPr="00B10650">
        <w:rPr>
          <w:rFonts w:ascii="Times New Roman" w:hAnsi="Times New Roman" w:cs="Times New Roman"/>
          <w:color w:val="000000"/>
        </w:rPr>
        <w:t xml:space="preserve"> собственноручной подписью;</w:t>
      </w: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Основание: пункты 10, 12 приложения № 2 к СГС «Учетная политика, оценочные значения и ошибки».</w:t>
      </w:r>
    </w:p>
    <w:p w:rsidR="00601892" w:rsidRPr="00B10650" w:rsidRDefault="00D73995" w:rsidP="00B10650">
      <w:pPr>
        <w:jc w:val="both"/>
        <w:rPr>
          <w:rFonts w:ascii="Times New Roman" w:hAnsi="Times New Roman" w:cs="Times New Roman"/>
          <w:color w:val="000000"/>
        </w:rPr>
      </w:pPr>
      <w:r>
        <w:rPr>
          <w:rFonts w:ascii="Times New Roman" w:hAnsi="Times New Roman" w:cs="Times New Roman"/>
          <w:color w:val="000000"/>
        </w:rPr>
        <w:t xml:space="preserve">15. </w:t>
      </w:r>
      <w:r w:rsidR="000A1427" w:rsidRPr="00B10650">
        <w:rPr>
          <w:rFonts w:ascii="Times New Roman" w:hAnsi="Times New Roman" w:cs="Times New Roman"/>
          <w:color w:val="000000"/>
        </w:rPr>
        <w:t xml:space="preserve">При передаче в бухгалтерию бумажных документов с них снимаются электронные </w:t>
      </w:r>
      <w:proofErr w:type="spellStart"/>
      <w:proofErr w:type="gramStart"/>
      <w:r w:rsidR="000A1427" w:rsidRPr="00B10650">
        <w:rPr>
          <w:rFonts w:ascii="Times New Roman" w:hAnsi="Times New Roman" w:cs="Times New Roman"/>
          <w:color w:val="000000"/>
        </w:rPr>
        <w:t>скан-копии</w:t>
      </w:r>
      <w:proofErr w:type="spellEnd"/>
      <w:proofErr w:type="gramEnd"/>
      <w:r w:rsidR="000A1427" w:rsidRPr="00B10650">
        <w:rPr>
          <w:rFonts w:ascii="Times New Roman" w:hAnsi="Times New Roman" w:cs="Times New Roman"/>
          <w:color w:val="000000"/>
        </w:rPr>
        <w:t xml:space="preserve">. </w:t>
      </w:r>
      <w:proofErr w:type="spellStart"/>
      <w:proofErr w:type="gramStart"/>
      <w:r w:rsidR="000A1427" w:rsidRPr="00B10650">
        <w:rPr>
          <w:rFonts w:ascii="Times New Roman" w:hAnsi="Times New Roman" w:cs="Times New Roman"/>
          <w:color w:val="000000"/>
        </w:rPr>
        <w:t>Скан-копии</w:t>
      </w:r>
      <w:proofErr w:type="spellEnd"/>
      <w:proofErr w:type="gramEnd"/>
      <w:r w:rsidR="000A1427" w:rsidRPr="00B10650">
        <w:rPr>
          <w:rFonts w:ascii="Times New Roman" w:hAnsi="Times New Roman" w:cs="Times New Roman"/>
          <w:color w:val="000000"/>
        </w:rPr>
        <w:t xml:space="preserve"> изготавливает, подписывает электронной цифровой подписью (далее – ЭП) и несет ответственность за соответствие подлинникам:</w:t>
      </w:r>
    </w:p>
    <w:p w:rsidR="00601892" w:rsidRPr="00B10650" w:rsidRDefault="000A1427" w:rsidP="00B10650">
      <w:pPr>
        <w:numPr>
          <w:ilvl w:val="0"/>
          <w:numId w:val="34"/>
        </w:numPr>
        <w:spacing w:before="100" w:beforeAutospacing="1" w:after="100" w:afterAutospacing="1"/>
        <w:ind w:left="780" w:right="180"/>
        <w:contextualSpacing/>
        <w:jc w:val="both"/>
        <w:rPr>
          <w:rFonts w:ascii="Times New Roman" w:hAnsi="Times New Roman" w:cs="Times New Roman"/>
          <w:color w:val="000000"/>
        </w:rPr>
      </w:pPr>
      <w:r w:rsidRPr="00B10650">
        <w:rPr>
          <w:rFonts w:ascii="Times New Roman" w:hAnsi="Times New Roman" w:cs="Times New Roman"/>
          <w:color w:val="000000"/>
        </w:rPr>
        <w:lastRenderedPageBreak/>
        <w:t>сотрудник, составивший оригинал, – по документам, созданным внутри учреждения;</w:t>
      </w:r>
    </w:p>
    <w:p w:rsidR="00601892" w:rsidRPr="00B10650" w:rsidRDefault="000A1427" w:rsidP="00A67C49">
      <w:pPr>
        <w:numPr>
          <w:ilvl w:val="0"/>
          <w:numId w:val="34"/>
        </w:numPr>
        <w:ind w:left="0" w:firstLine="426"/>
        <w:jc w:val="both"/>
        <w:rPr>
          <w:rFonts w:ascii="Times New Roman" w:hAnsi="Times New Roman" w:cs="Times New Roman"/>
          <w:color w:val="000000"/>
        </w:rPr>
      </w:pPr>
      <w:r w:rsidRPr="00B10650">
        <w:rPr>
          <w:rFonts w:ascii="Times New Roman" w:hAnsi="Times New Roman" w:cs="Times New Roman"/>
          <w:color w:val="000000"/>
        </w:rPr>
        <w:t>бухгалтер, ответственный за проведение операции в учете - по документам, поступившим от контрагентов, органов власти и других лиц.</w:t>
      </w:r>
    </w:p>
    <w:p w:rsidR="00601892" w:rsidRDefault="000A1427" w:rsidP="00A67C49">
      <w:pPr>
        <w:jc w:val="both"/>
        <w:rPr>
          <w:rFonts w:ascii="Times New Roman" w:hAnsi="Times New Roman" w:cs="Times New Roman"/>
          <w:color w:val="000000"/>
        </w:rPr>
      </w:pPr>
      <w:r w:rsidRPr="00B10650">
        <w:rPr>
          <w:rFonts w:ascii="Times New Roman" w:hAnsi="Times New Roman" w:cs="Times New Roman"/>
          <w:color w:val="000000"/>
        </w:rPr>
        <w:t>Если скан</w:t>
      </w:r>
      <w:r w:rsidR="00A67C49">
        <w:rPr>
          <w:rFonts w:ascii="Times New Roman" w:hAnsi="Times New Roman" w:cs="Times New Roman"/>
          <w:color w:val="000000"/>
        </w:rPr>
        <w:t>-</w:t>
      </w:r>
      <w:r w:rsidRPr="00B10650">
        <w:rPr>
          <w:rFonts w:ascii="Times New Roman" w:hAnsi="Times New Roman" w:cs="Times New Roman"/>
          <w:color w:val="000000"/>
        </w:rPr>
        <w:t>копию изготавливает или подписывает иное уполномоченное лицо, ответственность за соответствие копии подлиннику возлагается на это лицо</w:t>
      </w:r>
      <w:r w:rsidR="00A67C49">
        <w:rPr>
          <w:rFonts w:ascii="Times New Roman" w:hAnsi="Times New Roman" w:cs="Times New Roman"/>
          <w:color w:val="000000"/>
        </w:rPr>
        <w:t>.</w:t>
      </w:r>
    </w:p>
    <w:p w:rsidR="006C40B7" w:rsidRPr="00B10650" w:rsidRDefault="006C40B7" w:rsidP="00A67C49">
      <w:pPr>
        <w:jc w:val="both"/>
        <w:rPr>
          <w:rFonts w:ascii="Times New Roman" w:hAnsi="Times New Roman" w:cs="Times New Roman"/>
          <w:color w:val="000000"/>
        </w:rPr>
      </w:pP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Основание: пункты 10–12 приложения № 2 к СГС «Учетная политика, оценочные значения и ошибки».</w:t>
      </w:r>
    </w:p>
    <w:p w:rsidR="00601892" w:rsidRPr="00B10650" w:rsidRDefault="00601892" w:rsidP="00B10650">
      <w:pPr>
        <w:jc w:val="both"/>
        <w:rPr>
          <w:rFonts w:ascii="Times New Roman" w:hAnsi="Times New Roman" w:cs="Times New Roman"/>
          <w:color w:val="000000"/>
          <w:highlight w:val="yellow"/>
        </w:rPr>
      </w:pP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1</w:t>
      </w:r>
      <w:r w:rsidR="00D73995">
        <w:rPr>
          <w:rFonts w:ascii="Times New Roman" w:hAnsi="Times New Roman" w:cs="Times New Roman"/>
          <w:color w:val="000000"/>
        </w:rPr>
        <w:t>6</w:t>
      </w:r>
      <w:r w:rsidRPr="00B10650">
        <w:rPr>
          <w:rFonts w:ascii="Times New Roman" w:hAnsi="Times New Roman" w:cs="Times New Roman"/>
          <w:color w:val="000000"/>
        </w:rPr>
        <w:t>.  По требованию контролирующих ведомств первичные документы представляются в электронном виде.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w:t>
      </w:r>
    </w:p>
    <w:p w:rsidR="00601892" w:rsidRDefault="000A1427" w:rsidP="00A67C49">
      <w:pPr>
        <w:rPr>
          <w:rFonts w:ascii="Times New Roman" w:hAnsi="Times New Roman" w:cs="Times New Roman"/>
          <w:color w:val="000000"/>
        </w:rPr>
      </w:pPr>
      <w:r w:rsidRPr="00B10650">
        <w:rPr>
          <w:rFonts w:ascii="Times New Roman" w:hAnsi="Times New Roman" w:cs="Times New Roman"/>
          <w:color w:val="000000"/>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 дата заверения.</w:t>
      </w:r>
      <w:r w:rsidRPr="00B10650">
        <w:rPr>
          <w:rFonts w:ascii="Times New Roman" w:hAnsi="Times New Roman" w:cs="Times New Roman"/>
        </w:rPr>
        <w:br/>
      </w:r>
      <w:r w:rsidRPr="00B10650">
        <w:rPr>
          <w:rFonts w:ascii="Times New Roman" w:hAnsi="Times New Roman" w:cs="Times New Roman"/>
          <w:color w:val="000000"/>
        </w:rPr>
        <w:t xml:space="preserve">При </w:t>
      </w:r>
      <w:proofErr w:type="gramStart"/>
      <w:r w:rsidRPr="00B10650">
        <w:rPr>
          <w:rFonts w:ascii="Times New Roman" w:hAnsi="Times New Roman" w:cs="Times New Roman"/>
          <w:color w:val="000000"/>
        </w:rPr>
        <w:t>заверении</w:t>
      </w:r>
      <w:proofErr w:type="gramEnd"/>
      <w:r w:rsidRPr="00B10650">
        <w:rPr>
          <w:rFonts w:ascii="Times New Roman" w:hAnsi="Times New Roman" w:cs="Times New Roman"/>
          <w:color w:val="000000"/>
        </w:rPr>
        <w:t xml:space="preserve"> многостраничного документа заверяется копия каждого листа.</w:t>
      </w:r>
    </w:p>
    <w:p w:rsidR="006C40B7" w:rsidRPr="00B10650" w:rsidRDefault="006C40B7" w:rsidP="00A67C49">
      <w:pPr>
        <w:rPr>
          <w:rFonts w:ascii="Times New Roman" w:hAnsi="Times New Roman" w:cs="Times New Roman"/>
          <w:color w:val="000000"/>
        </w:rPr>
      </w:pP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Основание: часть 5 статьи 9 Закона от 06.12.2011 № 402-ФЗ,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601892" w:rsidRPr="00B10650" w:rsidRDefault="00601892" w:rsidP="00B10650">
      <w:pPr>
        <w:jc w:val="both"/>
        <w:rPr>
          <w:rFonts w:ascii="Times New Roman" w:hAnsi="Times New Roman" w:cs="Times New Roman"/>
          <w:color w:val="000000"/>
        </w:rPr>
      </w:pP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1</w:t>
      </w:r>
      <w:r w:rsidR="00D73995">
        <w:rPr>
          <w:rFonts w:ascii="Times New Roman" w:hAnsi="Times New Roman" w:cs="Times New Roman"/>
          <w:color w:val="000000"/>
        </w:rPr>
        <w:t>7</w:t>
      </w:r>
      <w:r w:rsidRPr="00B10650">
        <w:rPr>
          <w:rFonts w:ascii="Times New Roman" w:hAnsi="Times New Roman" w:cs="Times New Roman"/>
          <w:color w:val="000000"/>
        </w:rPr>
        <w:t>.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601892"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Если в первичный учетный документ включены реквизиты из другого документа-основания, в первичном документе указывается информация, позволяющая идентифицировать соответствующий документ-основание.</w:t>
      </w:r>
    </w:p>
    <w:p w:rsidR="006C40B7" w:rsidRPr="00B10650" w:rsidRDefault="006C40B7" w:rsidP="00B10650">
      <w:pPr>
        <w:jc w:val="both"/>
        <w:rPr>
          <w:rFonts w:ascii="Times New Roman" w:hAnsi="Times New Roman" w:cs="Times New Roman"/>
          <w:color w:val="000000"/>
        </w:rPr>
      </w:pP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Основание: пункт 7 приложения № 2 к СГС «Учетная политика, оценочные значения и ошибки».</w:t>
      </w:r>
    </w:p>
    <w:p w:rsidR="00601892" w:rsidRPr="00B10650" w:rsidRDefault="00601892" w:rsidP="00B10650">
      <w:pPr>
        <w:jc w:val="both"/>
        <w:rPr>
          <w:rFonts w:ascii="Times New Roman" w:hAnsi="Times New Roman" w:cs="Times New Roman"/>
          <w:color w:val="000000"/>
        </w:rPr>
      </w:pPr>
    </w:p>
    <w:p w:rsidR="00601892"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1</w:t>
      </w:r>
      <w:r w:rsidR="00D73995">
        <w:rPr>
          <w:rFonts w:ascii="Times New Roman" w:hAnsi="Times New Roman" w:cs="Times New Roman"/>
          <w:color w:val="000000"/>
        </w:rPr>
        <w:t>8</w:t>
      </w:r>
      <w:r w:rsidRPr="00B10650">
        <w:rPr>
          <w:rFonts w:ascii="Times New Roman" w:hAnsi="Times New Roman" w:cs="Times New Roman"/>
          <w:color w:val="000000"/>
        </w:rPr>
        <w:t>.</w:t>
      </w:r>
      <w:r w:rsidR="005863C3" w:rsidRPr="00B10650">
        <w:rPr>
          <w:rFonts w:ascii="Times New Roman" w:hAnsi="Times New Roman" w:cs="Times New Roman"/>
          <w:color w:val="000000"/>
        </w:rPr>
        <w:t xml:space="preserve"> </w:t>
      </w:r>
      <w:r w:rsidRPr="00B10650">
        <w:rPr>
          <w:rFonts w:ascii="Times New Roman" w:hAnsi="Times New Roman" w:cs="Times New Roman"/>
          <w:color w:val="000000"/>
        </w:rPr>
        <w:t>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 с указанием сведений о сертификате ЭП – кому выдан и срок действия</w:t>
      </w:r>
      <w:r w:rsidR="005863C3" w:rsidRPr="00B10650">
        <w:rPr>
          <w:rFonts w:ascii="Times New Roman" w:hAnsi="Times New Roman" w:cs="Times New Roman"/>
          <w:color w:val="000000"/>
        </w:rPr>
        <w:t>»</w:t>
      </w:r>
      <w:r w:rsidRPr="00B10650">
        <w:rPr>
          <w:rFonts w:ascii="Times New Roman" w:hAnsi="Times New Roman" w:cs="Times New Roman"/>
          <w:color w:val="000000"/>
        </w:rPr>
        <w:t xml:space="preserve">. </w:t>
      </w:r>
      <w:proofErr w:type="gramStart"/>
      <w:r w:rsidRPr="00B10650">
        <w:rPr>
          <w:rFonts w:ascii="Times New Roman" w:hAnsi="Times New Roman" w:cs="Times New Roman"/>
          <w:color w:val="000000"/>
        </w:rPr>
        <w:t xml:space="preserve">Дополнительно сотрудник бухгалтерии, ответственный за обработку документа, ведение регистра, ставит </w:t>
      </w:r>
      <w:r w:rsidR="005863C3" w:rsidRPr="00B10650">
        <w:rPr>
          <w:rFonts w:ascii="Times New Roman" w:hAnsi="Times New Roman" w:cs="Times New Roman"/>
          <w:color w:val="000000"/>
        </w:rPr>
        <w:t>отметку</w:t>
      </w:r>
      <w:r w:rsidRPr="00B10650">
        <w:rPr>
          <w:rFonts w:ascii="Times New Roman" w:hAnsi="Times New Roman" w:cs="Times New Roman"/>
          <w:color w:val="000000"/>
        </w:rPr>
        <w:t xml:space="preserve"> «Копия верна», дату распечатки</w:t>
      </w:r>
      <w:r w:rsidR="005863C3" w:rsidRPr="00B10650">
        <w:rPr>
          <w:rFonts w:ascii="Times New Roman" w:hAnsi="Times New Roman" w:cs="Times New Roman"/>
          <w:color w:val="000000"/>
        </w:rPr>
        <w:t>,</w:t>
      </w:r>
      <w:r w:rsidRPr="00B10650">
        <w:rPr>
          <w:rFonts w:ascii="Times New Roman" w:hAnsi="Times New Roman" w:cs="Times New Roman"/>
          <w:color w:val="000000"/>
        </w:rPr>
        <w:t xml:space="preserve"> свою подпись</w:t>
      </w:r>
      <w:r w:rsidR="005863C3" w:rsidRPr="00B10650">
        <w:rPr>
          <w:rFonts w:ascii="Times New Roman" w:hAnsi="Times New Roman" w:cs="Times New Roman"/>
          <w:color w:val="000000"/>
        </w:rPr>
        <w:t xml:space="preserve"> и заверяет подписью руководителя</w:t>
      </w:r>
      <w:r w:rsidR="00AD252B" w:rsidRPr="00B10650">
        <w:rPr>
          <w:rFonts w:ascii="Times New Roman" w:hAnsi="Times New Roman" w:cs="Times New Roman"/>
          <w:color w:val="000000"/>
        </w:rPr>
        <w:t xml:space="preserve"> и (или) печатью</w:t>
      </w:r>
      <w:r w:rsidR="00A94A77" w:rsidRPr="00B10650">
        <w:rPr>
          <w:rFonts w:ascii="Times New Roman" w:hAnsi="Times New Roman" w:cs="Times New Roman"/>
          <w:color w:val="000000"/>
        </w:rPr>
        <w:t xml:space="preserve"> </w:t>
      </w:r>
      <w:r w:rsidR="00AD252B" w:rsidRPr="00B10650">
        <w:rPr>
          <w:rFonts w:ascii="Times New Roman" w:hAnsi="Times New Roman" w:cs="Times New Roman"/>
          <w:color w:val="000000"/>
        </w:rPr>
        <w:t>(штампом) учреждения</w:t>
      </w:r>
      <w:r w:rsidRPr="00B10650">
        <w:rPr>
          <w:rFonts w:ascii="Times New Roman" w:hAnsi="Times New Roman" w:cs="Times New Roman"/>
          <w:color w:val="000000"/>
        </w:rPr>
        <w:t>.</w:t>
      </w:r>
      <w:proofErr w:type="gramEnd"/>
    </w:p>
    <w:p w:rsidR="006C40B7" w:rsidRPr="00B10650" w:rsidRDefault="006C40B7" w:rsidP="00B10650">
      <w:pPr>
        <w:jc w:val="both"/>
        <w:rPr>
          <w:rFonts w:ascii="Times New Roman" w:hAnsi="Times New Roman" w:cs="Times New Roman"/>
          <w:color w:val="000000"/>
        </w:rPr>
      </w:pPr>
    </w:p>
    <w:p w:rsidR="00601892"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Основание: пункт 32 СГС «Концептуальные основы бухучета и отчетности».</w:t>
      </w:r>
    </w:p>
    <w:p w:rsidR="00A67C49" w:rsidRPr="00B10650" w:rsidRDefault="00A67C49" w:rsidP="00B10650">
      <w:pPr>
        <w:jc w:val="both"/>
        <w:rPr>
          <w:rFonts w:ascii="Times New Roman" w:hAnsi="Times New Roman" w:cs="Times New Roman"/>
          <w:color w:val="000000"/>
        </w:rPr>
      </w:pPr>
    </w:p>
    <w:p w:rsidR="002C7E9C" w:rsidRDefault="000C77A4" w:rsidP="00A67C49">
      <w:pPr>
        <w:pStyle w:val="af"/>
        <w:spacing w:before="0" w:beforeAutospacing="0" w:after="0" w:afterAutospacing="0"/>
        <w:jc w:val="both"/>
        <w:rPr>
          <w:rStyle w:val="af2"/>
          <w:rFonts w:ascii="Times New Roman" w:hAnsi="Times New Roman" w:cs="Times New Roman"/>
          <w:b w:val="0"/>
          <w:sz w:val="24"/>
          <w:szCs w:val="24"/>
        </w:rPr>
      </w:pPr>
      <w:r w:rsidRPr="00B10650">
        <w:rPr>
          <w:rStyle w:val="af2"/>
          <w:rFonts w:ascii="Times New Roman" w:hAnsi="Times New Roman" w:cs="Times New Roman"/>
          <w:b w:val="0"/>
          <w:sz w:val="24"/>
          <w:szCs w:val="24"/>
        </w:rPr>
        <w:t>1</w:t>
      </w:r>
      <w:r w:rsidR="00D73995">
        <w:rPr>
          <w:rStyle w:val="af2"/>
          <w:rFonts w:ascii="Times New Roman" w:hAnsi="Times New Roman" w:cs="Times New Roman"/>
          <w:b w:val="0"/>
          <w:sz w:val="24"/>
          <w:szCs w:val="24"/>
        </w:rPr>
        <w:t>9</w:t>
      </w:r>
      <w:r w:rsidR="00A94A77" w:rsidRPr="00B10650">
        <w:rPr>
          <w:rStyle w:val="af2"/>
          <w:rFonts w:ascii="Times New Roman" w:hAnsi="Times New Roman" w:cs="Times New Roman"/>
          <w:b w:val="0"/>
          <w:sz w:val="24"/>
          <w:szCs w:val="24"/>
        </w:rPr>
        <w:t>.</w:t>
      </w:r>
      <w:r w:rsidR="002C7E9C" w:rsidRPr="00B10650">
        <w:rPr>
          <w:rStyle w:val="af2"/>
          <w:rFonts w:ascii="Times New Roman" w:hAnsi="Times New Roman" w:cs="Times New Roman"/>
          <w:b w:val="0"/>
          <w:sz w:val="24"/>
          <w:szCs w:val="24"/>
        </w:rPr>
        <w:t>К учету принимаются документы о приемке, универсальный передаточный документ или счет-фактура от контрагентов (поставщиков, исполнителей, подрядчиков), оформленные в электронном виде и подписанные ЭЦП в ЕИС «Закупки». Правом подписи указанных документов обладают сотрудники, перечень которых утверждается приказом руководителя.</w:t>
      </w:r>
    </w:p>
    <w:p w:rsidR="00A67C49" w:rsidRPr="00B10650" w:rsidRDefault="00A67C49" w:rsidP="00A67C49">
      <w:pPr>
        <w:pStyle w:val="af"/>
        <w:spacing w:before="0" w:beforeAutospacing="0" w:after="0" w:afterAutospacing="0"/>
        <w:jc w:val="both"/>
        <w:rPr>
          <w:rStyle w:val="af2"/>
          <w:rFonts w:ascii="Times New Roman" w:hAnsi="Times New Roman" w:cs="Times New Roman"/>
          <w:b w:val="0"/>
          <w:sz w:val="24"/>
          <w:szCs w:val="24"/>
        </w:rPr>
      </w:pPr>
    </w:p>
    <w:p w:rsidR="004904A5" w:rsidRPr="00B10650" w:rsidRDefault="00D73995" w:rsidP="00B10650">
      <w:pPr>
        <w:jc w:val="both"/>
        <w:rPr>
          <w:rFonts w:ascii="Times New Roman" w:hAnsi="Times New Roman" w:cs="Times New Roman"/>
          <w:color w:val="000000"/>
        </w:rPr>
      </w:pPr>
      <w:r>
        <w:rPr>
          <w:rFonts w:ascii="Times New Roman" w:hAnsi="Times New Roman" w:cs="Times New Roman"/>
          <w:color w:val="000000"/>
        </w:rPr>
        <w:lastRenderedPageBreak/>
        <w:t>20</w:t>
      </w:r>
      <w:r w:rsidR="004904A5" w:rsidRPr="00B10650">
        <w:rPr>
          <w:rFonts w:ascii="Times New Roman" w:hAnsi="Times New Roman" w:cs="Times New Roman"/>
          <w:color w:val="000000"/>
        </w:rPr>
        <w:t xml:space="preserve">.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w:t>
      </w:r>
      <w:proofErr w:type="spellStart"/>
      <w:proofErr w:type="gramStart"/>
      <w:r w:rsidR="004904A5" w:rsidRPr="00B10650">
        <w:rPr>
          <w:rFonts w:ascii="Times New Roman" w:hAnsi="Times New Roman" w:cs="Times New Roman"/>
          <w:color w:val="000000"/>
        </w:rPr>
        <w:t>скан-копий</w:t>
      </w:r>
      <w:proofErr w:type="spellEnd"/>
      <w:proofErr w:type="gramEnd"/>
      <w:r w:rsidR="004904A5" w:rsidRPr="00B10650">
        <w:rPr>
          <w:rFonts w:ascii="Times New Roman" w:hAnsi="Times New Roman" w:cs="Times New Roman"/>
          <w:color w:val="000000"/>
        </w:rPr>
        <w:t>.</w:t>
      </w:r>
    </w:p>
    <w:p w:rsidR="004904A5" w:rsidRPr="00B10650" w:rsidRDefault="004904A5" w:rsidP="00B10650">
      <w:pPr>
        <w:jc w:val="both"/>
        <w:rPr>
          <w:rFonts w:ascii="Times New Roman" w:hAnsi="Times New Roman" w:cs="Times New Roman"/>
          <w:color w:val="000000"/>
        </w:rPr>
      </w:pPr>
      <w:r w:rsidRPr="00B10650">
        <w:rPr>
          <w:rFonts w:ascii="Times New Roman" w:hAnsi="Times New Roman" w:cs="Times New Roman"/>
          <w:color w:val="000000"/>
        </w:rPr>
        <w:t xml:space="preserve">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w:t>
      </w:r>
      <w:proofErr w:type="spellStart"/>
      <w:proofErr w:type="gramStart"/>
      <w:r w:rsidRPr="00B10650">
        <w:rPr>
          <w:rFonts w:ascii="Times New Roman" w:hAnsi="Times New Roman" w:cs="Times New Roman"/>
          <w:color w:val="000000"/>
        </w:rPr>
        <w:t>скан-копией</w:t>
      </w:r>
      <w:proofErr w:type="spellEnd"/>
      <w:proofErr w:type="gramEnd"/>
      <w:r w:rsidRPr="00B10650">
        <w:rPr>
          <w:rFonts w:ascii="Times New Roman" w:hAnsi="Times New Roman" w:cs="Times New Roman"/>
          <w:color w:val="000000"/>
        </w:rPr>
        <w:t xml:space="preserve"> подписанного документа.</w:t>
      </w:r>
    </w:p>
    <w:p w:rsidR="004904A5" w:rsidRPr="00B10650" w:rsidRDefault="004904A5" w:rsidP="00B10650">
      <w:pPr>
        <w:jc w:val="both"/>
        <w:rPr>
          <w:rFonts w:ascii="Times New Roman" w:hAnsi="Times New Roman" w:cs="Times New Roman"/>
          <w:color w:val="000000"/>
        </w:rPr>
      </w:pPr>
      <w:r w:rsidRPr="00B10650">
        <w:rPr>
          <w:rFonts w:ascii="Times New Roman" w:hAnsi="Times New Roman" w:cs="Times New Roman"/>
          <w:color w:val="000000"/>
        </w:rPr>
        <w:t xml:space="preserve">После окончания режима удаленной работы первичные документы, оформленные посредством обмена </w:t>
      </w:r>
      <w:proofErr w:type="spellStart"/>
      <w:proofErr w:type="gramStart"/>
      <w:r w:rsidRPr="00B10650">
        <w:rPr>
          <w:rFonts w:ascii="Times New Roman" w:hAnsi="Times New Roman" w:cs="Times New Roman"/>
          <w:color w:val="000000"/>
        </w:rPr>
        <w:t>скан-копий</w:t>
      </w:r>
      <w:proofErr w:type="spellEnd"/>
      <w:proofErr w:type="gramEnd"/>
      <w:r w:rsidRPr="00B10650">
        <w:rPr>
          <w:rFonts w:ascii="Times New Roman" w:hAnsi="Times New Roman" w:cs="Times New Roman"/>
          <w:color w:val="000000"/>
        </w:rPr>
        <w:t>, распечатываются на бумажном носителе и подписываются собственноручной подписью ответственных лиц.</w:t>
      </w:r>
    </w:p>
    <w:p w:rsidR="00601892" w:rsidRDefault="00601892">
      <w:pPr>
        <w:rPr>
          <w:rFonts w:hAnsi="Times New Roman" w:cs="Times New Roman"/>
          <w:color w:val="000000"/>
          <w:highlight w:val="cyan"/>
        </w:rPr>
      </w:pPr>
    </w:p>
    <w:p w:rsidR="006C40B7" w:rsidRDefault="006C40B7">
      <w:pPr>
        <w:rPr>
          <w:rFonts w:hAnsi="Times New Roman" w:cs="Times New Roman"/>
          <w:color w:val="000000"/>
          <w:highlight w:val="cyan"/>
        </w:rPr>
      </w:pP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32"/>
          <w:szCs w:val="32"/>
        </w:rPr>
      </w:pPr>
      <w:r>
        <w:rPr>
          <w:rFonts w:ascii="Times New Roman" w:hAnsi="Times New Roman" w:cs="Times New Roman"/>
          <w:bCs/>
          <w:sz w:val="32"/>
          <w:szCs w:val="32"/>
          <w:lang w:val="en-US"/>
        </w:rPr>
        <w:t>VII</w:t>
      </w:r>
      <w:r>
        <w:rPr>
          <w:rFonts w:ascii="Times New Roman" w:hAnsi="Times New Roman" w:cs="Times New Roman"/>
          <w:bCs/>
          <w:sz w:val="32"/>
          <w:szCs w:val="32"/>
        </w:rPr>
        <w:t>. Порядок организации и обеспечения внутреннего финансового контроля</w:t>
      </w:r>
    </w:p>
    <w:p w:rsidR="000C77A4" w:rsidRDefault="000C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32"/>
          <w:szCs w:val="32"/>
        </w:rPr>
      </w:pPr>
    </w:p>
    <w:p w:rsidR="000C77A4" w:rsidRPr="00B10650" w:rsidRDefault="000A1427" w:rsidP="000C77A4">
      <w:pPr>
        <w:pStyle w:val="af1"/>
        <w:numPr>
          <w:ilvl w:val="1"/>
          <w:numId w:val="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rPr>
          <w:rFonts w:ascii="Times New Roman" w:hAnsi="Times New Roman" w:cs="Times New Roman"/>
        </w:rPr>
      </w:pPr>
      <w:r w:rsidRPr="00B10650">
        <w:rPr>
          <w:rFonts w:ascii="Times New Roman" w:hAnsi="Times New Roman" w:cs="Times New Roman"/>
        </w:rPr>
        <w:t xml:space="preserve">Внутренний финансовый контроль в учреждении осуществляет комиссия. </w:t>
      </w:r>
    </w:p>
    <w:p w:rsidR="00601892" w:rsidRPr="00B10650" w:rsidRDefault="000A1427" w:rsidP="000C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10650">
        <w:rPr>
          <w:rFonts w:ascii="Times New Roman" w:hAnsi="Times New Roman" w:cs="Times New Roman"/>
        </w:rPr>
        <w:t>Помимо комиссии постоянный текущий контроль в ходе своей деятельности осуществляют в рамках своих полномочий:</w:t>
      </w:r>
      <w:r w:rsidRPr="00B10650">
        <w:rPr>
          <w:rFonts w:ascii="Times New Roman" w:hAnsi="Times New Roman" w:cs="Times New Roman"/>
        </w:rPr>
        <w:br/>
        <w:t>- руководитель учреждения, его заместители;</w:t>
      </w:r>
      <w:r w:rsidRPr="00B10650">
        <w:rPr>
          <w:rFonts w:ascii="Times New Roman" w:hAnsi="Times New Roman" w:cs="Times New Roman"/>
        </w:rPr>
        <w:br/>
        <w:t>- главный бухгалтер, сотрудники бухгалтерии;</w:t>
      </w:r>
      <w:r w:rsidRPr="00B10650">
        <w:rPr>
          <w:rFonts w:ascii="Times New Roman" w:hAnsi="Times New Roman" w:cs="Times New Roman"/>
        </w:rPr>
        <w:br/>
        <w:t>- руководители структурных подразделений;</w:t>
      </w:r>
    </w:p>
    <w:p w:rsidR="00601892" w:rsidRPr="00B10650"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B10650">
        <w:rPr>
          <w:rFonts w:ascii="Times New Roman" w:hAnsi="Times New Roman" w:cs="Times New Roman"/>
        </w:rPr>
        <w:t>- юрисконсульт;</w:t>
      </w:r>
      <w:r w:rsidRPr="00B10650">
        <w:rPr>
          <w:rFonts w:ascii="Times New Roman" w:hAnsi="Times New Roman" w:cs="Times New Roman"/>
        </w:rPr>
        <w:br/>
        <w:t>- иные должностные лица учреждения в соответствии со своими обязанностями.</w:t>
      </w:r>
    </w:p>
    <w:p w:rsidR="00601892" w:rsidRPr="00B10650"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rsidR="00601892" w:rsidRPr="00B10650" w:rsidRDefault="000A1427">
      <w:pPr>
        <w:rPr>
          <w:rFonts w:ascii="Times New Roman" w:hAnsi="Times New Roman" w:cs="Times New Roman"/>
          <w:color w:val="000000"/>
        </w:rPr>
      </w:pPr>
      <w:r w:rsidRPr="00B10650">
        <w:rPr>
          <w:rFonts w:ascii="Times New Roman" w:hAnsi="Times New Roman" w:cs="Times New Roman"/>
        </w:rPr>
        <w:t> 2. Положение о внутреннем финансовом контроле приведено в приложении 6. График проведения внутренних проверок финансово-хозяйственной деятельности и состав комиссии по внутреннему финансовому контролю утверждается отдельным приказом руководителя.</w:t>
      </w:r>
      <w:r w:rsidRPr="00B10650">
        <w:rPr>
          <w:rFonts w:ascii="Times New Roman" w:hAnsi="Times New Roman" w:cs="Times New Roman"/>
        </w:rPr>
        <w:br/>
      </w:r>
      <w:r w:rsidRPr="00B10650">
        <w:rPr>
          <w:rFonts w:ascii="Times New Roman" w:hAnsi="Times New Roman" w:cs="Times New Roman"/>
          <w:color w:val="000000"/>
        </w:rPr>
        <w:t>Основание: подпункт «е» пункта 9 СГС «Учетная политика, оценочные значения и ошибки».</w:t>
      </w:r>
    </w:p>
    <w:p w:rsidR="00A67C49" w:rsidRDefault="00A67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32"/>
          <w:szCs w:val="32"/>
        </w:rPr>
      </w:pP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32"/>
          <w:szCs w:val="32"/>
        </w:rPr>
      </w:pPr>
      <w:r>
        <w:rPr>
          <w:rFonts w:ascii="Times New Roman" w:hAnsi="Times New Roman" w:cs="Times New Roman"/>
          <w:sz w:val="32"/>
          <w:szCs w:val="32"/>
          <w:lang w:val="en-US"/>
        </w:rPr>
        <w:t>VIII</w:t>
      </w:r>
      <w:r>
        <w:rPr>
          <w:rFonts w:ascii="Times New Roman" w:hAnsi="Times New Roman" w:cs="Times New Roman"/>
          <w:bCs/>
          <w:sz w:val="32"/>
          <w:szCs w:val="32"/>
        </w:rPr>
        <w:t>. Бюджетная отчетность</w:t>
      </w:r>
    </w:p>
    <w:p w:rsidR="00EE6123" w:rsidRDefault="00EE6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32"/>
          <w:szCs w:val="32"/>
        </w:rPr>
      </w:pPr>
    </w:p>
    <w:p w:rsidR="00601892" w:rsidRPr="006C40B7" w:rsidRDefault="006C40B7" w:rsidP="006C40B7">
      <w:pPr>
        <w:pStyle w:val="af1"/>
        <w:ind w:left="0"/>
        <w:jc w:val="both"/>
        <w:rPr>
          <w:rFonts w:ascii="Times New Roman" w:hAnsi="Times New Roman" w:cs="Times New Roman"/>
          <w:color w:val="000000"/>
        </w:rPr>
      </w:pPr>
      <w:r>
        <w:rPr>
          <w:rFonts w:ascii="Times New Roman" w:hAnsi="Times New Roman" w:cs="Times New Roman"/>
          <w:color w:val="000000"/>
        </w:rPr>
        <w:t>1.</w:t>
      </w:r>
      <w:r w:rsidR="000A1427" w:rsidRPr="006C40B7">
        <w:rPr>
          <w:rFonts w:ascii="Times New Roman" w:hAnsi="Times New Roman" w:cs="Times New Roman"/>
          <w:color w:val="000000"/>
        </w:rPr>
        <w:t xml:space="preserve">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28.12.2010 № 191н). </w:t>
      </w:r>
    </w:p>
    <w:p w:rsidR="006C40B7" w:rsidRPr="006C40B7" w:rsidRDefault="006C40B7" w:rsidP="006C40B7">
      <w:pPr>
        <w:pStyle w:val="af1"/>
        <w:ind w:left="0"/>
        <w:rPr>
          <w:rFonts w:ascii="Times New Roman" w:hAnsi="Times New Roman" w:cs="Times New Roman"/>
        </w:rPr>
      </w:pPr>
    </w:p>
    <w:p w:rsidR="00601892" w:rsidRDefault="000A1427" w:rsidP="00B10650">
      <w:pPr>
        <w:pStyle w:val="22"/>
        <w:shd w:val="clear" w:color="auto" w:fill="auto"/>
        <w:tabs>
          <w:tab w:val="left" w:pos="755"/>
        </w:tabs>
        <w:spacing w:before="0" w:after="0" w:line="240" w:lineRule="auto"/>
        <w:ind w:firstLine="0"/>
        <w:jc w:val="both"/>
        <w:rPr>
          <w:sz w:val="24"/>
          <w:szCs w:val="24"/>
        </w:rPr>
      </w:pPr>
      <w:r w:rsidRPr="00B10650">
        <w:rPr>
          <w:sz w:val="24"/>
          <w:szCs w:val="24"/>
        </w:rPr>
        <w:t>Бюджетная отчетность представляется главному распорядителю бюджетных средств в установленные им сроки с помощью ППО «</w:t>
      </w:r>
      <w:r w:rsidRPr="00B10650">
        <w:rPr>
          <w:sz w:val="24"/>
          <w:szCs w:val="24"/>
          <w:lang w:val="en-US"/>
        </w:rPr>
        <w:t>WEB</w:t>
      </w:r>
      <w:r w:rsidRPr="00B10650">
        <w:rPr>
          <w:sz w:val="24"/>
          <w:szCs w:val="24"/>
        </w:rPr>
        <w:t xml:space="preserve"> -консолидация».</w:t>
      </w:r>
    </w:p>
    <w:p w:rsidR="006C40B7" w:rsidRPr="00B10650" w:rsidRDefault="006C40B7" w:rsidP="00B10650">
      <w:pPr>
        <w:pStyle w:val="22"/>
        <w:shd w:val="clear" w:color="auto" w:fill="auto"/>
        <w:tabs>
          <w:tab w:val="left" w:pos="755"/>
        </w:tabs>
        <w:spacing w:before="0" w:after="0" w:line="240" w:lineRule="auto"/>
        <w:ind w:firstLine="0"/>
        <w:jc w:val="both"/>
        <w:rPr>
          <w:sz w:val="24"/>
          <w:szCs w:val="24"/>
        </w:rPr>
      </w:pPr>
    </w:p>
    <w:p w:rsidR="00601892" w:rsidRPr="00B10650" w:rsidRDefault="000A1427" w:rsidP="00B10650">
      <w:pPr>
        <w:pStyle w:val="22"/>
        <w:shd w:val="clear" w:color="auto" w:fill="auto"/>
        <w:tabs>
          <w:tab w:val="left" w:pos="755"/>
        </w:tabs>
        <w:spacing w:before="0" w:after="0" w:line="240" w:lineRule="auto"/>
        <w:ind w:firstLine="0"/>
        <w:jc w:val="both"/>
        <w:rPr>
          <w:sz w:val="24"/>
          <w:szCs w:val="24"/>
        </w:rPr>
      </w:pPr>
      <w:r w:rsidRPr="00B10650">
        <w:rPr>
          <w:sz w:val="24"/>
          <w:szCs w:val="24"/>
        </w:rPr>
        <w:t xml:space="preserve"> Бюджетная отчетность формируется и хранится в виде электронного документа в информационной базе «</w:t>
      </w:r>
      <w:proofErr w:type="gramStart"/>
      <w:r w:rsidRPr="00B10650">
        <w:rPr>
          <w:sz w:val="24"/>
          <w:szCs w:val="24"/>
          <w:lang w:val="en-US"/>
        </w:rPr>
        <w:t>W</w:t>
      </w:r>
      <w:proofErr w:type="gramEnd"/>
      <w:r w:rsidRPr="00B10650">
        <w:rPr>
          <w:sz w:val="24"/>
          <w:szCs w:val="24"/>
        </w:rPr>
        <w:t>ЕВ - консолидация». Бумажная копия</w:t>
      </w:r>
      <w:r w:rsidR="00EE6123" w:rsidRPr="00B10650">
        <w:rPr>
          <w:sz w:val="24"/>
          <w:szCs w:val="24"/>
        </w:rPr>
        <w:t xml:space="preserve"> </w:t>
      </w:r>
      <w:r w:rsidRPr="00B10650">
        <w:rPr>
          <w:sz w:val="24"/>
          <w:szCs w:val="24"/>
        </w:rPr>
        <w:t>комплекта отчетности хранится у главного бухгалтера.</w:t>
      </w:r>
    </w:p>
    <w:p w:rsidR="00601892" w:rsidRPr="00B10650" w:rsidRDefault="000A1427" w:rsidP="00B10650">
      <w:pPr>
        <w:pStyle w:val="22"/>
        <w:shd w:val="clear" w:color="auto" w:fill="auto"/>
        <w:spacing w:before="0" w:after="0" w:line="240" w:lineRule="auto"/>
        <w:ind w:firstLine="0"/>
        <w:jc w:val="both"/>
        <w:rPr>
          <w:sz w:val="24"/>
          <w:szCs w:val="24"/>
        </w:rPr>
      </w:pPr>
      <w:r w:rsidRPr="00B10650">
        <w:rPr>
          <w:sz w:val="24"/>
          <w:szCs w:val="24"/>
        </w:rPr>
        <w:t>Основание: части 7.1 статьи 13 Закона от 06.12.2011 № 402-ФЗ.</w:t>
      </w:r>
    </w:p>
    <w:p w:rsidR="00601892" w:rsidRPr="00B10650" w:rsidRDefault="00601892" w:rsidP="00B10650">
      <w:pPr>
        <w:pStyle w:val="22"/>
        <w:shd w:val="clear" w:color="auto" w:fill="auto"/>
        <w:tabs>
          <w:tab w:val="left" w:pos="657"/>
        </w:tabs>
        <w:spacing w:before="0" w:after="0" w:line="240" w:lineRule="auto"/>
        <w:ind w:firstLine="0"/>
        <w:jc w:val="both"/>
        <w:rPr>
          <w:sz w:val="24"/>
          <w:szCs w:val="24"/>
        </w:rPr>
      </w:pPr>
    </w:p>
    <w:p w:rsidR="00601892" w:rsidRPr="00B10650" w:rsidRDefault="000A1427" w:rsidP="00B10650">
      <w:pPr>
        <w:pStyle w:val="22"/>
        <w:shd w:val="clear" w:color="auto" w:fill="auto"/>
        <w:tabs>
          <w:tab w:val="left" w:pos="858"/>
        </w:tabs>
        <w:spacing w:before="0" w:after="0" w:line="240" w:lineRule="auto"/>
        <w:ind w:firstLine="0"/>
        <w:jc w:val="both"/>
        <w:rPr>
          <w:sz w:val="24"/>
          <w:szCs w:val="24"/>
        </w:rPr>
      </w:pPr>
      <w:r w:rsidRPr="00B10650">
        <w:rPr>
          <w:sz w:val="24"/>
          <w:szCs w:val="24"/>
        </w:rPr>
        <w:t>2. Бюджетная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0503160).</w:t>
      </w:r>
    </w:p>
    <w:p w:rsidR="00601892" w:rsidRPr="00B10650" w:rsidRDefault="00601892" w:rsidP="00B10650">
      <w:pPr>
        <w:jc w:val="both"/>
        <w:rPr>
          <w:rFonts w:ascii="Times New Roman" w:hAnsi="Times New Roman" w:cs="Times New Roman"/>
          <w:color w:val="000000"/>
        </w:rPr>
      </w:pP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 xml:space="preserve">3. </w:t>
      </w:r>
      <w:proofErr w:type="gramStart"/>
      <w:r w:rsidRPr="00B10650">
        <w:rPr>
          <w:rFonts w:ascii="Times New Roman" w:hAnsi="Times New Roman" w:cs="Times New Roman"/>
          <w:color w:val="000000"/>
        </w:rPr>
        <w:t xml:space="preserve">В целях раскрытия в годовой бухгалтерской отчетности информации о юридических и физических лицах, на деятельность которых учреждение способно оказывать влияние или </w:t>
      </w:r>
      <w:r w:rsidRPr="00B10650">
        <w:rPr>
          <w:rFonts w:ascii="Times New Roman" w:hAnsi="Times New Roman" w:cs="Times New Roman"/>
          <w:color w:val="000000"/>
        </w:rPr>
        <w:lastRenderedPageBreak/>
        <w:t>которые способны оказывать влияние на деятельность учреждения (далее – связанные стороны), а также об операциях со связанными сторонами сотрудник, назначенный приказом руководителя, представляет в бухгалтерию состав связанных сторон на 1 января года, следующего за отчетным.</w:t>
      </w:r>
      <w:proofErr w:type="gramEnd"/>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 xml:space="preserve">Срок представления информации – не позднее первого рабочего дня года, следующего за </w:t>
      </w:r>
      <w:proofErr w:type="gramStart"/>
      <w:r w:rsidRPr="00B10650">
        <w:rPr>
          <w:rFonts w:ascii="Times New Roman" w:hAnsi="Times New Roman" w:cs="Times New Roman"/>
          <w:color w:val="000000"/>
        </w:rPr>
        <w:t>отчетным</w:t>
      </w:r>
      <w:proofErr w:type="gramEnd"/>
      <w:r w:rsidRPr="00B10650">
        <w:rPr>
          <w:rFonts w:ascii="Times New Roman" w:hAnsi="Times New Roman" w:cs="Times New Roman"/>
          <w:color w:val="000000"/>
        </w:rPr>
        <w:t>.</w:t>
      </w:r>
    </w:p>
    <w:p w:rsidR="006C40B7" w:rsidRDefault="006C40B7" w:rsidP="00A67C49">
      <w:pPr>
        <w:pStyle w:val="af1"/>
        <w:ind w:left="0"/>
        <w:rPr>
          <w:rFonts w:ascii="Times New Roman" w:hAnsi="Times New Roman" w:cs="Times New Roman"/>
          <w:color w:val="000000"/>
        </w:rPr>
      </w:pPr>
    </w:p>
    <w:p w:rsidR="00601892" w:rsidRPr="00A67C49" w:rsidRDefault="000A1427" w:rsidP="00A67C49">
      <w:pPr>
        <w:pStyle w:val="af1"/>
        <w:ind w:left="0"/>
        <w:rPr>
          <w:rFonts w:ascii="Times New Roman" w:hAnsi="Times New Roman" w:cs="Times New Roman"/>
          <w:color w:val="000000"/>
        </w:rPr>
      </w:pPr>
      <w:r w:rsidRPr="00A67C49">
        <w:rPr>
          <w:rFonts w:ascii="Times New Roman" w:hAnsi="Times New Roman" w:cs="Times New Roman"/>
          <w:color w:val="000000"/>
        </w:rPr>
        <w:t>Информацию с составом связанных сторон ответст</w:t>
      </w:r>
      <w:r w:rsidR="00A67C49">
        <w:rPr>
          <w:rFonts w:ascii="Times New Roman" w:hAnsi="Times New Roman" w:cs="Times New Roman"/>
          <w:color w:val="000000"/>
        </w:rPr>
        <w:t xml:space="preserve">венный сотрудник представляет в </w:t>
      </w:r>
      <w:r w:rsidRPr="00A67C49">
        <w:rPr>
          <w:rFonts w:ascii="Times New Roman" w:hAnsi="Times New Roman" w:cs="Times New Roman"/>
          <w:color w:val="000000"/>
        </w:rPr>
        <w:t>свободной форме, с указанием следующих реквизитов:</w:t>
      </w:r>
    </w:p>
    <w:p w:rsidR="00601892" w:rsidRPr="00B10650" w:rsidRDefault="000A1427" w:rsidP="00B10650">
      <w:pPr>
        <w:numPr>
          <w:ilvl w:val="0"/>
          <w:numId w:val="36"/>
        </w:numPr>
        <w:ind w:left="780" w:right="180"/>
        <w:contextualSpacing/>
        <w:jc w:val="both"/>
        <w:rPr>
          <w:rFonts w:ascii="Times New Roman" w:hAnsi="Times New Roman" w:cs="Times New Roman"/>
          <w:color w:val="000000"/>
        </w:rPr>
      </w:pPr>
      <w:r w:rsidRPr="00B10650">
        <w:rPr>
          <w:rFonts w:ascii="Times New Roman" w:hAnsi="Times New Roman" w:cs="Times New Roman"/>
          <w:color w:val="000000"/>
        </w:rPr>
        <w:t>полное наименование юридического лица или фамилия, имя, отчество (если имеется) физического лица, являющегося связанной стороной;</w:t>
      </w:r>
    </w:p>
    <w:p w:rsidR="00601892" w:rsidRPr="00B10650" w:rsidRDefault="000A1427" w:rsidP="00B10650">
      <w:pPr>
        <w:numPr>
          <w:ilvl w:val="0"/>
          <w:numId w:val="36"/>
        </w:numPr>
        <w:ind w:left="780" w:right="180"/>
        <w:contextualSpacing/>
        <w:jc w:val="both"/>
        <w:rPr>
          <w:rFonts w:ascii="Times New Roman" w:hAnsi="Times New Roman" w:cs="Times New Roman"/>
          <w:color w:val="000000"/>
        </w:rPr>
      </w:pPr>
      <w:r w:rsidRPr="00B10650">
        <w:rPr>
          <w:rFonts w:ascii="Times New Roman" w:hAnsi="Times New Roman" w:cs="Times New Roman"/>
          <w:color w:val="000000"/>
        </w:rPr>
        <w:t>ИНН связанной стороны;</w:t>
      </w:r>
    </w:p>
    <w:p w:rsidR="00601892" w:rsidRPr="00B10650" w:rsidRDefault="000A1427" w:rsidP="00B10650">
      <w:pPr>
        <w:numPr>
          <w:ilvl w:val="0"/>
          <w:numId w:val="36"/>
        </w:numPr>
        <w:ind w:left="780" w:right="180"/>
        <w:contextualSpacing/>
        <w:jc w:val="both"/>
        <w:rPr>
          <w:rFonts w:ascii="Times New Roman" w:hAnsi="Times New Roman" w:cs="Times New Roman"/>
          <w:color w:val="000000"/>
        </w:rPr>
      </w:pPr>
      <w:r w:rsidRPr="00B10650">
        <w:rPr>
          <w:rFonts w:ascii="Times New Roman" w:hAnsi="Times New Roman" w:cs="Times New Roman"/>
          <w:color w:val="000000"/>
        </w:rPr>
        <w:t>тип организации. Для физического лица указывается «физическое лицо»;</w:t>
      </w:r>
    </w:p>
    <w:p w:rsidR="00601892" w:rsidRPr="00B10650" w:rsidRDefault="000A1427" w:rsidP="00B10650">
      <w:pPr>
        <w:numPr>
          <w:ilvl w:val="0"/>
          <w:numId w:val="36"/>
        </w:numPr>
        <w:ind w:left="780" w:right="180"/>
        <w:contextualSpacing/>
        <w:jc w:val="both"/>
        <w:rPr>
          <w:rFonts w:ascii="Times New Roman" w:hAnsi="Times New Roman" w:cs="Times New Roman"/>
          <w:color w:val="000000"/>
        </w:rPr>
      </w:pPr>
      <w:r w:rsidRPr="00B10650">
        <w:rPr>
          <w:rFonts w:ascii="Times New Roman" w:hAnsi="Times New Roman" w:cs="Times New Roman"/>
          <w:color w:val="000000"/>
        </w:rPr>
        <w:t>основание, в силу которого лицо признается связанной стороной (исключается из состава связанных сторон);</w:t>
      </w:r>
    </w:p>
    <w:p w:rsidR="00601892" w:rsidRDefault="000A1427" w:rsidP="00B10650">
      <w:pPr>
        <w:numPr>
          <w:ilvl w:val="0"/>
          <w:numId w:val="36"/>
        </w:numPr>
        <w:ind w:left="780" w:right="180"/>
        <w:jc w:val="both"/>
        <w:rPr>
          <w:rFonts w:ascii="Times New Roman" w:hAnsi="Times New Roman" w:cs="Times New Roman"/>
          <w:color w:val="000000"/>
        </w:rPr>
      </w:pPr>
      <w:r w:rsidRPr="00B10650">
        <w:rPr>
          <w:rFonts w:ascii="Times New Roman" w:hAnsi="Times New Roman" w:cs="Times New Roman"/>
          <w:color w:val="000000"/>
        </w:rPr>
        <w:t>дата включения (исключения) в перечень связанных сторон. Дата указывается в формате «ММ</w:t>
      </w:r>
      <w:proofErr w:type="gramStart"/>
      <w:r w:rsidRPr="00B10650">
        <w:rPr>
          <w:rFonts w:ascii="Times New Roman" w:hAnsi="Times New Roman" w:cs="Times New Roman"/>
          <w:color w:val="000000"/>
        </w:rPr>
        <w:t>.Г</w:t>
      </w:r>
      <w:proofErr w:type="gramEnd"/>
      <w:r w:rsidRPr="00B10650">
        <w:rPr>
          <w:rFonts w:ascii="Times New Roman" w:hAnsi="Times New Roman" w:cs="Times New Roman"/>
          <w:color w:val="000000"/>
        </w:rPr>
        <w:t>ГГГ».</w:t>
      </w:r>
    </w:p>
    <w:p w:rsidR="006C40B7" w:rsidRPr="00B10650" w:rsidRDefault="006C40B7" w:rsidP="006C40B7">
      <w:pPr>
        <w:tabs>
          <w:tab w:val="left" w:pos="720"/>
        </w:tabs>
        <w:ind w:left="780" w:right="180"/>
        <w:jc w:val="both"/>
        <w:rPr>
          <w:rFonts w:ascii="Times New Roman" w:hAnsi="Times New Roman" w:cs="Times New Roman"/>
          <w:color w:val="000000"/>
        </w:rPr>
      </w:pPr>
    </w:p>
    <w:p w:rsidR="00601892" w:rsidRPr="00B10650" w:rsidRDefault="000A1427" w:rsidP="00B10650">
      <w:pPr>
        <w:jc w:val="both"/>
        <w:rPr>
          <w:rFonts w:ascii="Times New Roman" w:hAnsi="Times New Roman" w:cs="Times New Roman"/>
          <w:color w:val="000000"/>
        </w:rPr>
      </w:pPr>
      <w:r w:rsidRPr="00B10650">
        <w:rPr>
          <w:rFonts w:ascii="Times New Roman" w:hAnsi="Times New Roman" w:cs="Times New Roman"/>
          <w:color w:val="000000"/>
        </w:rPr>
        <w:t xml:space="preserve">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 следующего за </w:t>
      </w:r>
      <w:proofErr w:type="gramStart"/>
      <w:r w:rsidRPr="00B10650">
        <w:rPr>
          <w:rFonts w:ascii="Times New Roman" w:hAnsi="Times New Roman" w:cs="Times New Roman"/>
          <w:color w:val="000000"/>
        </w:rPr>
        <w:t>отчетным</w:t>
      </w:r>
      <w:proofErr w:type="gramEnd"/>
      <w:r w:rsidRPr="00B10650">
        <w:rPr>
          <w:rFonts w:ascii="Times New Roman" w:hAnsi="Times New Roman" w:cs="Times New Roman"/>
          <w:color w:val="000000"/>
        </w:rPr>
        <w:t>.</w:t>
      </w:r>
    </w:p>
    <w:p w:rsidR="00A67C49" w:rsidRDefault="00A67C49" w:rsidP="00A67C49">
      <w:pPr>
        <w:jc w:val="both"/>
        <w:rPr>
          <w:rFonts w:ascii="Times New Roman" w:hAnsi="Times New Roman" w:cs="Times New Roman"/>
          <w:color w:val="000000"/>
        </w:rPr>
      </w:pPr>
      <w:r w:rsidRPr="00B10650">
        <w:rPr>
          <w:rFonts w:ascii="Times New Roman" w:hAnsi="Times New Roman" w:cs="Times New Roman"/>
          <w:color w:val="000000"/>
        </w:rPr>
        <w:t>Основание: пункты 7, 8 СГС «Информация о связанных сторонах».</w:t>
      </w:r>
    </w:p>
    <w:p w:rsidR="00601892" w:rsidRDefault="00601892">
      <w:pPr>
        <w:pStyle w:val="22"/>
        <w:shd w:val="clear" w:color="auto" w:fill="auto"/>
        <w:tabs>
          <w:tab w:val="left" w:pos="755"/>
        </w:tabs>
        <w:spacing w:before="0" w:after="0" w:line="240" w:lineRule="auto"/>
        <w:ind w:firstLine="0"/>
        <w:jc w:val="both"/>
        <w:rPr>
          <w:sz w:val="24"/>
          <w:szCs w:val="24"/>
        </w:rPr>
      </w:pPr>
    </w:p>
    <w:p w:rsidR="006C40B7" w:rsidRDefault="006C40B7">
      <w:pPr>
        <w:pStyle w:val="22"/>
        <w:shd w:val="clear" w:color="auto" w:fill="auto"/>
        <w:tabs>
          <w:tab w:val="left" w:pos="755"/>
        </w:tabs>
        <w:spacing w:before="0" w:after="0" w:line="240" w:lineRule="auto"/>
        <w:ind w:firstLine="0"/>
        <w:jc w:val="both"/>
        <w:rPr>
          <w:sz w:val="24"/>
          <w:szCs w:val="24"/>
        </w:rPr>
      </w:pPr>
    </w:p>
    <w:p w:rsidR="006C40B7" w:rsidRDefault="006C40B7">
      <w:pPr>
        <w:pStyle w:val="22"/>
        <w:shd w:val="clear" w:color="auto" w:fill="auto"/>
        <w:tabs>
          <w:tab w:val="left" w:pos="755"/>
        </w:tabs>
        <w:spacing w:before="0" w:after="0" w:line="240" w:lineRule="auto"/>
        <w:ind w:firstLine="0"/>
        <w:jc w:val="both"/>
        <w:rPr>
          <w:sz w:val="24"/>
          <w:szCs w:val="24"/>
        </w:rPr>
      </w:pPr>
    </w:p>
    <w:p w:rsidR="00601892" w:rsidRDefault="000A1427">
      <w:pPr>
        <w:jc w:val="center"/>
        <w:rPr>
          <w:rFonts w:ascii="Times New Roman" w:hAnsi="Times New Roman" w:cs="Times New Roman"/>
          <w:bCs/>
          <w:color w:val="252525"/>
          <w:spacing w:val="-2"/>
          <w:sz w:val="32"/>
          <w:szCs w:val="32"/>
        </w:rPr>
      </w:pPr>
      <w:r>
        <w:rPr>
          <w:rFonts w:ascii="Times New Roman" w:hAnsi="Times New Roman" w:cs="Times New Roman"/>
          <w:bCs/>
          <w:color w:val="252525"/>
          <w:spacing w:val="-2"/>
          <w:sz w:val="32"/>
          <w:szCs w:val="32"/>
        </w:rPr>
        <w:t>IX. Порядок передачи документов бухгалтерского учета при смене руководителя и главного бухгалтера</w:t>
      </w:r>
    </w:p>
    <w:p w:rsidR="00601892" w:rsidRDefault="00601892">
      <w:pPr>
        <w:rPr>
          <w:rFonts w:ascii="Times New Roman" w:hAnsi="Times New Roman" w:cs="Times New Roman"/>
          <w:color w:val="000000"/>
        </w:rPr>
      </w:pPr>
    </w:p>
    <w:p w:rsidR="00601892" w:rsidRDefault="000A1427">
      <w:pPr>
        <w:jc w:val="both"/>
        <w:rPr>
          <w:rFonts w:ascii="Times New Roman" w:hAnsi="Times New Roman" w:cs="Times New Roman"/>
          <w:color w:val="000000"/>
        </w:rPr>
      </w:pPr>
      <w:r>
        <w:rPr>
          <w:rFonts w:ascii="Times New Roman" w:hAnsi="Times New Roman" w:cs="Times New Roman"/>
          <w:color w:val="000000"/>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601892" w:rsidRDefault="00601892">
      <w:pPr>
        <w:jc w:val="both"/>
        <w:rPr>
          <w:rFonts w:ascii="Times New Roman" w:hAnsi="Times New Roman" w:cs="Times New Roman"/>
          <w:color w:val="000000"/>
        </w:rPr>
      </w:pPr>
    </w:p>
    <w:p w:rsidR="00601892" w:rsidRDefault="000A1427">
      <w:pPr>
        <w:jc w:val="both"/>
        <w:rPr>
          <w:rFonts w:ascii="Times New Roman" w:hAnsi="Times New Roman" w:cs="Times New Roman"/>
          <w:color w:val="000000"/>
        </w:rPr>
      </w:pPr>
      <w:r>
        <w:rPr>
          <w:rFonts w:ascii="Times New Roman" w:hAnsi="Times New Roman" w:cs="Times New Roman"/>
          <w:color w:val="000000"/>
        </w:rPr>
        <w:t>2. Передача бухгалтерских документов и печатей проводится на основании приказа руководителя учреждения или вышестоящей организации, осуществляющей функции и полномочия учредителя (далее – учредитель).</w:t>
      </w:r>
    </w:p>
    <w:p w:rsidR="00601892" w:rsidRDefault="00601892">
      <w:pPr>
        <w:jc w:val="both"/>
        <w:rPr>
          <w:rFonts w:ascii="Times New Roman" w:hAnsi="Times New Roman" w:cs="Times New Roman"/>
          <w:color w:val="000000"/>
        </w:rPr>
      </w:pPr>
    </w:p>
    <w:p w:rsidR="00601892" w:rsidRDefault="000A1427">
      <w:pPr>
        <w:jc w:val="both"/>
        <w:rPr>
          <w:rFonts w:ascii="Times New Roman" w:hAnsi="Times New Roman" w:cs="Times New Roman"/>
          <w:color w:val="000000"/>
        </w:rPr>
      </w:pPr>
      <w:r>
        <w:rPr>
          <w:rFonts w:ascii="Times New Roman" w:hAnsi="Times New Roman" w:cs="Times New Roman"/>
          <w:color w:val="000000"/>
        </w:rPr>
        <w:t>3. Передача документов бухучета, печатей и штампов осуществляется при участии комиссии, создаваемой в учреждении.</w:t>
      </w:r>
    </w:p>
    <w:p w:rsidR="00A67C49" w:rsidRDefault="00A67C49">
      <w:pPr>
        <w:jc w:val="both"/>
        <w:rPr>
          <w:rFonts w:ascii="Times New Roman" w:hAnsi="Times New Roman" w:cs="Times New Roman"/>
          <w:color w:val="000000"/>
        </w:rPr>
      </w:pPr>
    </w:p>
    <w:p w:rsidR="00601892" w:rsidRPr="006C40B7" w:rsidRDefault="006C40B7" w:rsidP="006C40B7">
      <w:pPr>
        <w:jc w:val="both"/>
        <w:rPr>
          <w:rFonts w:ascii="Times New Roman" w:hAnsi="Times New Roman" w:cs="Times New Roman"/>
          <w:color w:val="000000"/>
        </w:rPr>
      </w:pPr>
      <w:r>
        <w:rPr>
          <w:rFonts w:ascii="Times New Roman" w:hAnsi="Times New Roman" w:cs="Times New Roman"/>
          <w:color w:val="000000"/>
        </w:rPr>
        <w:t>4.</w:t>
      </w:r>
      <w:r w:rsidR="000A1427" w:rsidRPr="006C40B7">
        <w:rPr>
          <w:rFonts w:ascii="Times New Roman" w:hAnsi="Times New Roman" w:cs="Times New Roman"/>
          <w:color w:val="000000"/>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601892" w:rsidRDefault="000A1427" w:rsidP="00B10650">
      <w:pPr>
        <w:jc w:val="both"/>
        <w:rPr>
          <w:rFonts w:ascii="Times New Roman" w:hAnsi="Times New Roman" w:cs="Times New Roman"/>
          <w:color w:val="000000"/>
        </w:rPr>
      </w:pPr>
      <w:r>
        <w:rPr>
          <w:rFonts w:ascii="Times New Roman" w:hAnsi="Times New Roman" w:cs="Times New Roman"/>
          <w:color w:val="000000"/>
        </w:rPr>
        <w:t>Акт приема-передачи дел должен полностью отражать все существенные недостатки и нарушения в организации работы бухгалтерии.</w:t>
      </w:r>
    </w:p>
    <w:p w:rsidR="00601892" w:rsidRDefault="000A1427" w:rsidP="00B10650">
      <w:pPr>
        <w:jc w:val="both"/>
        <w:rPr>
          <w:rFonts w:ascii="Times New Roman" w:hAnsi="Times New Roman" w:cs="Times New Roman"/>
          <w:color w:val="000000"/>
        </w:rPr>
      </w:pPr>
      <w:r>
        <w:rPr>
          <w:rFonts w:ascii="Times New Roman" w:hAnsi="Times New Roman" w:cs="Times New Roman"/>
          <w:color w:val="000000"/>
        </w:rPr>
        <w:t>Акт приема-передачи подписывается уполномоченным лицом, принимающим дела, и членами комиссии.</w:t>
      </w:r>
    </w:p>
    <w:p w:rsidR="00601892" w:rsidRDefault="000A1427" w:rsidP="00B10650">
      <w:pPr>
        <w:jc w:val="both"/>
        <w:rPr>
          <w:rFonts w:ascii="Times New Roman" w:hAnsi="Times New Roman" w:cs="Times New Roman"/>
          <w:color w:val="000000"/>
        </w:rPr>
      </w:pPr>
      <w:r>
        <w:rPr>
          <w:rFonts w:ascii="Times New Roman" w:hAnsi="Times New Roman" w:cs="Times New Roman"/>
          <w:color w:val="000000"/>
        </w:rPr>
        <w:t>При необходимости члены комиссии включают в акт свои рекомендации и предложения, которые возникли при приеме-передаче дел.</w:t>
      </w:r>
    </w:p>
    <w:p w:rsidR="00601892" w:rsidRDefault="00601892" w:rsidP="00B10650">
      <w:pPr>
        <w:jc w:val="both"/>
        <w:rPr>
          <w:rFonts w:ascii="Times New Roman" w:hAnsi="Times New Roman" w:cs="Times New Roman"/>
          <w:color w:val="000000"/>
        </w:rPr>
      </w:pPr>
    </w:p>
    <w:p w:rsidR="00601892" w:rsidRDefault="00A67C49" w:rsidP="00B10650">
      <w:pPr>
        <w:jc w:val="both"/>
        <w:rPr>
          <w:rFonts w:ascii="Times New Roman" w:hAnsi="Times New Roman" w:cs="Times New Roman"/>
          <w:color w:val="000000"/>
        </w:rPr>
      </w:pPr>
      <w:r>
        <w:rPr>
          <w:rFonts w:ascii="Times New Roman" w:hAnsi="Times New Roman" w:cs="Times New Roman"/>
          <w:color w:val="000000"/>
        </w:rPr>
        <w:lastRenderedPageBreak/>
        <w:t>5</w:t>
      </w:r>
      <w:r w:rsidR="000A1427">
        <w:rPr>
          <w:rFonts w:ascii="Times New Roman" w:hAnsi="Times New Roman" w:cs="Times New Roman"/>
          <w:color w:val="000000"/>
        </w:rPr>
        <w:t>. В комиссию, указанную в пункте 3 настоящего Порядка, включаются сотрудники учреждения и (или) учредителя (вышестоящей организации) в соответствии с приказом на передачу бухгалтерских документов.</w:t>
      </w:r>
    </w:p>
    <w:p w:rsidR="00601892" w:rsidRDefault="00601892" w:rsidP="00B10650">
      <w:pPr>
        <w:jc w:val="both"/>
        <w:rPr>
          <w:rFonts w:ascii="Times New Roman" w:hAnsi="Times New Roman" w:cs="Times New Roman"/>
          <w:color w:val="000000"/>
        </w:rPr>
      </w:pPr>
    </w:p>
    <w:p w:rsidR="00601892" w:rsidRDefault="00A67C49" w:rsidP="00B10650">
      <w:pPr>
        <w:jc w:val="both"/>
        <w:rPr>
          <w:rFonts w:ascii="Times New Roman" w:hAnsi="Times New Roman" w:cs="Times New Roman"/>
          <w:color w:val="000000"/>
        </w:rPr>
      </w:pPr>
      <w:r>
        <w:rPr>
          <w:rFonts w:ascii="Times New Roman" w:hAnsi="Times New Roman" w:cs="Times New Roman"/>
          <w:color w:val="000000"/>
        </w:rPr>
        <w:t>6</w:t>
      </w:r>
      <w:r w:rsidR="000A1427">
        <w:rPr>
          <w:rFonts w:ascii="Times New Roman" w:hAnsi="Times New Roman" w:cs="Times New Roman"/>
          <w:color w:val="000000"/>
        </w:rPr>
        <w:t>. Передаются следующие документы:</w:t>
      </w:r>
    </w:p>
    <w:p w:rsidR="00601892" w:rsidRDefault="00601892" w:rsidP="00B10650">
      <w:pPr>
        <w:jc w:val="both"/>
        <w:rPr>
          <w:rFonts w:ascii="Times New Roman" w:hAnsi="Times New Roman" w:cs="Times New Roman"/>
          <w:color w:val="000000"/>
        </w:rPr>
      </w:pPr>
    </w:p>
    <w:p w:rsidR="00601892" w:rsidRDefault="000A1427" w:rsidP="00B10650">
      <w:pPr>
        <w:numPr>
          <w:ilvl w:val="0"/>
          <w:numId w:val="37"/>
        </w:numPr>
        <w:spacing w:before="100" w:beforeAutospacing="1" w:after="100" w:afterAutospacing="1"/>
        <w:ind w:left="780" w:right="180"/>
        <w:contextualSpacing/>
        <w:jc w:val="both"/>
        <w:rPr>
          <w:rFonts w:ascii="Times New Roman" w:hAnsi="Times New Roman" w:cs="Times New Roman"/>
          <w:color w:val="000000"/>
        </w:rPr>
      </w:pPr>
      <w:r>
        <w:rPr>
          <w:rFonts w:ascii="Times New Roman" w:hAnsi="Times New Roman" w:cs="Times New Roman"/>
          <w:color w:val="000000"/>
        </w:rPr>
        <w:t xml:space="preserve"> учетная политика со всеми приложениями;</w:t>
      </w:r>
    </w:p>
    <w:p w:rsidR="00601892" w:rsidRDefault="000A1427" w:rsidP="00B10650">
      <w:pPr>
        <w:numPr>
          <w:ilvl w:val="0"/>
          <w:numId w:val="37"/>
        </w:numPr>
        <w:spacing w:before="100" w:beforeAutospacing="1" w:after="100" w:afterAutospacing="1"/>
        <w:ind w:left="780" w:right="180"/>
        <w:contextualSpacing/>
        <w:jc w:val="both"/>
        <w:rPr>
          <w:rFonts w:ascii="Times New Roman" w:hAnsi="Times New Roman" w:cs="Times New Roman"/>
          <w:color w:val="000000"/>
        </w:rPr>
      </w:pPr>
      <w:r>
        <w:rPr>
          <w:rFonts w:ascii="Times New Roman" w:hAnsi="Times New Roman" w:cs="Times New Roman"/>
          <w:color w:val="000000"/>
        </w:rPr>
        <w:t xml:space="preserve"> квартальные и годовые бухгалтерские отчеты и балансы, налоговые декларации;</w:t>
      </w:r>
    </w:p>
    <w:p w:rsidR="00601892" w:rsidRDefault="000A1427" w:rsidP="00B10650">
      <w:pPr>
        <w:numPr>
          <w:ilvl w:val="0"/>
          <w:numId w:val="37"/>
        </w:numPr>
        <w:spacing w:before="100" w:beforeAutospacing="1" w:after="100" w:afterAutospacing="1"/>
        <w:ind w:left="780" w:right="180"/>
        <w:contextualSpacing/>
        <w:jc w:val="both"/>
        <w:rPr>
          <w:rFonts w:ascii="Times New Roman" w:hAnsi="Times New Roman" w:cs="Times New Roman"/>
          <w:color w:val="000000"/>
        </w:rPr>
      </w:pPr>
      <w:r>
        <w:rPr>
          <w:rFonts w:ascii="Times New Roman" w:hAnsi="Times New Roman" w:cs="Times New Roman"/>
          <w:color w:val="000000"/>
        </w:rPr>
        <w:t xml:space="preserve"> по планированию, в том числе бюджетная смета учреждения, план-график закупок, обоснования к планам;</w:t>
      </w:r>
    </w:p>
    <w:p w:rsidR="00601892" w:rsidRDefault="000A1427" w:rsidP="00B10650">
      <w:pPr>
        <w:numPr>
          <w:ilvl w:val="0"/>
          <w:numId w:val="37"/>
        </w:numPr>
        <w:spacing w:before="100" w:beforeAutospacing="1" w:after="100" w:afterAutospacing="1"/>
        <w:ind w:left="780" w:right="180"/>
        <w:contextualSpacing/>
        <w:jc w:val="both"/>
        <w:rPr>
          <w:rFonts w:ascii="Times New Roman" w:hAnsi="Times New Roman" w:cs="Times New Roman"/>
          <w:color w:val="000000"/>
        </w:rPr>
      </w:pPr>
      <w:r>
        <w:rPr>
          <w:rFonts w:ascii="Times New Roman" w:hAnsi="Times New Roman" w:cs="Times New Roman"/>
          <w:color w:val="000000"/>
        </w:rPr>
        <w:t xml:space="preserve"> бухгалтерские регистры синтетического и аналитического учета: книги, оборотные ведомости,  журналы операций;</w:t>
      </w:r>
    </w:p>
    <w:p w:rsidR="00601892" w:rsidRDefault="000A1427" w:rsidP="00B10650">
      <w:pPr>
        <w:numPr>
          <w:ilvl w:val="0"/>
          <w:numId w:val="37"/>
        </w:numPr>
        <w:spacing w:before="100" w:beforeAutospacing="1" w:after="100" w:afterAutospacing="1"/>
        <w:ind w:left="780" w:right="180"/>
        <w:contextualSpacing/>
        <w:jc w:val="both"/>
        <w:rPr>
          <w:rFonts w:ascii="Times New Roman" w:hAnsi="Times New Roman" w:cs="Times New Roman"/>
          <w:color w:val="000000"/>
        </w:rPr>
      </w:pPr>
      <w:r>
        <w:rPr>
          <w:rFonts w:ascii="Times New Roman" w:hAnsi="Times New Roman" w:cs="Times New Roman"/>
          <w:color w:val="000000"/>
        </w:rPr>
        <w:t xml:space="preserve"> налоговые регистры;</w:t>
      </w:r>
    </w:p>
    <w:p w:rsidR="00601892" w:rsidRDefault="000A1427" w:rsidP="00B10650">
      <w:pPr>
        <w:numPr>
          <w:ilvl w:val="0"/>
          <w:numId w:val="37"/>
        </w:numPr>
        <w:spacing w:before="100" w:beforeAutospacing="1" w:after="100" w:afterAutospacing="1"/>
        <w:ind w:left="780" w:right="180"/>
        <w:contextualSpacing/>
        <w:jc w:val="both"/>
        <w:rPr>
          <w:rFonts w:ascii="Times New Roman" w:hAnsi="Times New Roman" w:cs="Times New Roman"/>
          <w:color w:val="000000"/>
        </w:rPr>
      </w:pPr>
      <w:r>
        <w:rPr>
          <w:rFonts w:ascii="Times New Roman" w:hAnsi="Times New Roman" w:cs="Times New Roman"/>
          <w:color w:val="000000"/>
        </w:rPr>
        <w:t xml:space="preserve"> о состоянии лицевых счетов учреждения;</w:t>
      </w:r>
    </w:p>
    <w:p w:rsidR="00601892" w:rsidRDefault="000A1427" w:rsidP="00B10650">
      <w:pPr>
        <w:numPr>
          <w:ilvl w:val="0"/>
          <w:numId w:val="37"/>
        </w:numPr>
        <w:spacing w:before="100" w:beforeAutospacing="1" w:after="100" w:afterAutospacing="1"/>
        <w:ind w:left="780" w:right="180"/>
        <w:contextualSpacing/>
        <w:jc w:val="both"/>
        <w:rPr>
          <w:rFonts w:ascii="Times New Roman" w:hAnsi="Times New Roman" w:cs="Times New Roman"/>
          <w:color w:val="000000"/>
        </w:rPr>
      </w:pPr>
      <w:r>
        <w:rPr>
          <w:rFonts w:ascii="Times New Roman" w:hAnsi="Times New Roman" w:cs="Times New Roman"/>
          <w:color w:val="000000"/>
        </w:rPr>
        <w:t xml:space="preserve"> по учету зарплаты и по персонифицированному учету;</w:t>
      </w:r>
    </w:p>
    <w:p w:rsidR="00601892" w:rsidRDefault="000A1427" w:rsidP="00B10650">
      <w:pPr>
        <w:numPr>
          <w:ilvl w:val="0"/>
          <w:numId w:val="37"/>
        </w:numPr>
        <w:spacing w:before="100" w:beforeAutospacing="1" w:after="100" w:afterAutospacing="1"/>
        <w:ind w:left="780" w:right="180"/>
        <w:contextualSpacing/>
        <w:jc w:val="both"/>
        <w:rPr>
          <w:rFonts w:ascii="Times New Roman" w:hAnsi="Times New Roman" w:cs="Times New Roman"/>
          <w:color w:val="000000"/>
        </w:rPr>
      </w:pPr>
      <w:r>
        <w:rPr>
          <w:rFonts w:ascii="Times New Roman" w:hAnsi="Times New Roman" w:cs="Times New Roman"/>
          <w:color w:val="000000"/>
        </w:rPr>
        <w:t xml:space="preserve"> по кассе: кассовые книги, журналы, расходные и приходные кассовые ордера,</w:t>
      </w:r>
      <w:r>
        <w:rPr>
          <w:rFonts w:ascii="Times New Roman" w:hAnsi="Times New Roman" w:cs="Times New Roman"/>
        </w:rPr>
        <w:br/>
      </w:r>
      <w:r>
        <w:rPr>
          <w:rFonts w:ascii="Times New Roman" w:hAnsi="Times New Roman" w:cs="Times New Roman"/>
          <w:color w:val="000000"/>
        </w:rPr>
        <w:t>денежные документы и т. д.;</w:t>
      </w:r>
    </w:p>
    <w:p w:rsidR="00601892" w:rsidRDefault="000A1427" w:rsidP="00B10650">
      <w:pPr>
        <w:numPr>
          <w:ilvl w:val="0"/>
          <w:numId w:val="37"/>
        </w:numPr>
        <w:spacing w:before="100" w:beforeAutospacing="1" w:after="100" w:afterAutospacing="1"/>
        <w:ind w:left="780" w:right="180"/>
        <w:contextualSpacing/>
        <w:jc w:val="both"/>
        <w:rPr>
          <w:rFonts w:ascii="Times New Roman" w:hAnsi="Times New Roman" w:cs="Times New Roman"/>
          <w:color w:val="000000"/>
        </w:rPr>
      </w:pPr>
      <w:r>
        <w:rPr>
          <w:rFonts w:ascii="Times New Roman" w:hAnsi="Times New Roman" w:cs="Times New Roman"/>
          <w:color w:val="000000"/>
        </w:rPr>
        <w:t xml:space="preserve"> акт о состоянии кассы, составленный на основании ревизии кассы и скрепленный подписью главного бухгалтера;</w:t>
      </w:r>
    </w:p>
    <w:p w:rsidR="00601892" w:rsidRDefault="000A1427" w:rsidP="00B10650">
      <w:pPr>
        <w:numPr>
          <w:ilvl w:val="0"/>
          <w:numId w:val="37"/>
        </w:numPr>
        <w:spacing w:before="100" w:beforeAutospacing="1" w:after="100" w:afterAutospacing="1"/>
        <w:ind w:left="780" w:right="180"/>
        <w:contextualSpacing/>
        <w:jc w:val="both"/>
        <w:rPr>
          <w:rFonts w:ascii="Times New Roman" w:hAnsi="Times New Roman" w:cs="Times New Roman"/>
          <w:color w:val="000000"/>
        </w:rPr>
      </w:pPr>
      <w:r>
        <w:rPr>
          <w:rFonts w:ascii="Times New Roman" w:hAnsi="Times New Roman" w:cs="Times New Roman"/>
          <w:color w:val="000000"/>
        </w:rPr>
        <w:t xml:space="preserve"> договоры с поставщиками и подрядчиками, контрагентами, аренды и т. д.;</w:t>
      </w:r>
    </w:p>
    <w:p w:rsidR="00601892" w:rsidRDefault="000A1427" w:rsidP="00B10650">
      <w:pPr>
        <w:numPr>
          <w:ilvl w:val="0"/>
          <w:numId w:val="37"/>
        </w:numPr>
        <w:spacing w:before="100" w:beforeAutospacing="1" w:after="100" w:afterAutospacing="1"/>
        <w:ind w:left="780" w:right="180"/>
        <w:contextualSpacing/>
        <w:jc w:val="both"/>
        <w:rPr>
          <w:rFonts w:ascii="Times New Roman" w:hAnsi="Times New Roman" w:cs="Times New Roman"/>
          <w:color w:val="000000"/>
        </w:rPr>
      </w:pPr>
      <w:r>
        <w:rPr>
          <w:rFonts w:ascii="Times New Roman" w:hAnsi="Times New Roman" w:cs="Times New Roman"/>
          <w:color w:val="000000"/>
        </w:rPr>
        <w:t xml:space="preserve"> договоры с покупателями услуг и работ, подрядчиками и поставщиками;</w:t>
      </w:r>
    </w:p>
    <w:p w:rsidR="00601892" w:rsidRDefault="000A1427" w:rsidP="00B10650">
      <w:pPr>
        <w:numPr>
          <w:ilvl w:val="0"/>
          <w:numId w:val="37"/>
        </w:numPr>
        <w:spacing w:before="100" w:beforeAutospacing="1" w:after="100" w:afterAutospacing="1"/>
        <w:ind w:left="780" w:right="180"/>
        <w:contextualSpacing/>
        <w:jc w:val="both"/>
        <w:rPr>
          <w:rFonts w:ascii="Times New Roman" w:hAnsi="Times New Roman" w:cs="Times New Roman"/>
          <w:color w:val="000000"/>
        </w:rPr>
      </w:pPr>
      <w:r>
        <w:rPr>
          <w:rFonts w:ascii="Times New Roman" w:hAnsi="Times New Roman" w:cs="Times New Roman"/>
          <w:color w:val="000000"/>
        </w:rPr>
        <w:t xml:space="preserve"> учредительные документы и свидетельства: постановка на учет, присвоение номеров, внесение записей в единый реестр, коды и т. п.;</w:t>
      </w:r>
    </w:p>
    <w:p w:rsidR="00601892" w:rsidRDefault="000A1427" w:rsidP="00B10650">
      <w:pPr>
        <w:numPr>
          <w:ilvl w:val="0"/>
          <w:numId w:val="37"/>
        </w:numPr>
        <w:spacing w:before="100" w:beforeAutospacing="1" w:after="100" w:afterAutospacing="1"/>
        <w:ind w:left="780" w:right="180"/>
        <w:contextualSpacing/>
        <w:jc w:val="both"/>
        <w:rPr>
          <w:rFonts w:ascii="Times New Roman" w:hAnsi="Times New Roman" w:cs="Times New Roman"/>
          <w:color w:val="000000"/>
        </w:rPr>
      </w:pPr>
      <w:r>
        <w:rPr>
          <w:rFonts w:ascii="Times New Roman" w:hAnsi="Times New Roman" w:cs="Times New Roman"/>
          <w:color w:val="000000"/>
        </w:rPr>
        <w:t xml:space="preserve"> 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601892" w:rsidRDefault="000A1427" w:rsidP="00B10650">
      <w:pPr>
        <w:numPr>
          <w:ilvl w:val="0"/>
          <w:numId w:val="37"/>
        </w:numPr>
        <w:spacing w:before="100" w:beforeAutospacing="1" w:after="100" w:afterAutospacing="1"/>
        <w:ind w:left="780" w:right="180"/>
        <w:contextualSpacing/>
        <w:jc w:val="both"/>
        <w:rPr>
          <w:rFonts w:ascii="Times New Roman" w:hAnsi="Times New Roman" w:cs="Times New Roman"/>
          <w:color w:val="000000"/>
        </w:rPr>
      </w:pPr>
      <w:r>
        <w:rPr>
          <w:rFonts w:ascii="Times New Roman" w:hAnsi="Times New Roman" w:cs="Times New Roman"/>
          <w:color w:val="000000"/>
        </w:rPr>
        <w:t xml:space="preserve"> об основных средствах, нематериальных активах и товарно-материальных ценностях;</w:t>
      </w:r>
    </w:p>
    <w:p w:rsidR="00601892" w:rsidRDefault="000A1427" w:rsidP="00B10650">
      <w:pPr>
        <w:numPr>
          <w:ilvl w:val="0"/>
          <w:numId w:val="37"/>
        </w:numPr>
        <w:spacing w:before="100" w:beforeAutospacing="1" w:after="100" w:afterAutospacing="1"/>
        <w:ind w:left="780" w:right="180"/>
        <w:contextualSpacing/>
        <w:jc w:val="both"/>
        <w:rPr>
          <w:rFonts w:ascii="Times New Roman" w:hAnsi="Times New Roman" w:cs="Times New Roman"/>
          <w:color w:val="000000"/>
        </w:rPr>
      </w:pPr>
      <w:r>
        <w:rPr>
          <w:rFonts w:ascii="Times New Roman" w:hAnsi="Times New Roman" w:cs="Times New Roman"/>
          <w:color w:val="000000"/>
        </w:rPr>
        <w:t xml:space="preserve"> 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rsidR="00601892" w:rsidRDefault="000A1427" w:rsidP="00B10650">
      <w:pPr>
        <w:numPr>
          <w:ilvl w:val="0"/>
          <w:numId w:val="37"/>
        </w:numPr>
        <w:spacing w:before="100" w:beforeAutospacing="1" w:after="100" w:afterAutospacing="1"/>
        <w:ind w:left="780" w:right="180"/>
        <w:contextualSpacing/>
        <w:jc w:val="both"/>
        <w:rPr>
          <w:rFonts w:ascii="Times New Roman" w:hAnsi="Times New Roman" w:cs="Times New Roman"/>
          <w:color w:val="000000"/>
        </w:rPr>
      </w:pPr>
      <w:r>
        <w:rPr>
          <w:rFonts w:ascii="Times New Roman" w:hAnsi="Times New Roman" w:cs="Times New Roman"/>
          <w:color w:val="000000"/>
        </w:rPr>
        <w:t xml:space="preserve"> 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601892" w:rsidRDefault="000A1427" w:rsidP="00B10650">
      <w:pPr>
        <w:numPr>
          <w:ilvl w:val="0"/>
          <w:numId w:val="37"/>
        </w:numPr>
        <w:spacing w:before="100" w:beforeAutospacing="1" w:after="100" w:afterAutospacing="1"/>
        <w:ind w:left="780" w:right="180"/>
        <w:contextualSpacing/>
        <w:jc w:val="both"/>
        <w:rPr>
          <w:rFonts w:ascii="Times New Roman" w:hAnsi="Times New Roman" w:cs="Times New Roman"/>
          <w:color w:val="000000"/>
        </w:rPr>
      </w:pPr>
      <w:r>
        <w:rPr>
          <w:rFonts w:ascii="Times New Roman" w:hAnsi="Times New Roman" w:cs="Times New Roman"/>
          <w:color w:val="000000"/>
        </w:rPr>
        <w:t xml:space="preserve"> акты ревизий и проверок;</w:t>
      </w:r>
    </w:p>
    <w:p w:rsidR="00601892" w:rsidRDefault="000A1427" w:rsidP="00B10650">
      <w:pPr>
        <w:numPr>
          <w:ilvl w:val="0"/>
          <w:numId w:val="37"/>
        </w:numPr>
        <w:spacing w:before="100" w:beforeAutospacing="1" w:after="100" w:afterAutospacing="1"/>
        <w:ind w:left="780" w:right="180"/>
        <w:contextualSpacing/>
        <w:jc w:val="both"/>
        <w:rPr>
          <w:rFonts w:ascii="Times New Roman" w:hAnsi="Times New Roman" w:cs="Times New Roman"/>
          <w:color w:val="000000"/>
        </w:rPr>
      </w:pPr>
      <w:r>
        <w:rPr>
          <w:rFonts w:ascii="Times New Roman" w:hAnsi="Times New Roman" w:cs="Times New Roman"/>
          <w:color w:val="000000"/>
        </w:rPr>
        <w:t xml:space="preserve"> материалы о недостачах и хищениях, переданных и не переданных в правоохранительные органы;</w:t>
      </w:r>
    </w:p>
    <w:p w:rsidR="00601892" w:rsidRDefault="000A1427" w:rsidP="00B10650">
      <w:pPr>
        <w:numPr>
          <w:ilvl w:val="0"/>
          <w:numId w:val="37"/>
        </w:numPr>
        <w:tabs>
          <w:tab w:val="clear" w:pos="720"/>
        </w:tabs>
        <w:ind w:left="0" w:firstLine="426"/>
        <w:contextualSpacing/>
        <w:jc w:val="both"/>
        <w:rPr>
          <w:rFonts w:ascii="Times New Roman" w:hAnsi="Times New Roman" w:cs="Times New Roman"/>
          <w:color w:val="000000"/>
        </w:rPr>
      </w:pPr>
      <w:r>
        <w:rPr>
          <w:rFonts w:ascii="Times New Roman" w:hAnsi="Times New Roman" w:cs="Times New Roman"/>
          <w:color w:val="000000"/>
        </w:rPr>
        <w:t xml:space="preserve"> бланки строгой отчетности;</w:t>
      </w:r>
    </w:p>
    <w:p w:rsidR="00601892" w:rsidRDefault="000A1427" w:rsidP="00B10650">
      <w:pPr>
        <w:numPr>
          <w:ilvl w:val="0"/>
          <w:numId w:val="37"/>
        </w:numPr>
        <w:ind w:left="0" w:firstLine="426"/>
        <w:jc w:val="both"/>
        <w:rPr>
          <w:rFonts w:ascii="Times New Roman" w:hAnsi="Times New Roman" w:cs="Times New Roman"/>
          <w:color w:val="000000"/>
        </w:rPr>
      </w:pPr>
      <w:r>
        <w:rPr>
          <w:rFonts w:ascii="Times New Roman" w:hAnsi="Times New Roman" w:cs="Times New Roman"/>
          <w:color w:val="000000"/>
        </w:rPr>
        <w:t xml:space="preserve"> иная бухгалтерская документация, свидетельствующая о деятельности учреждения. </w:t>
      </w:r>
    </w:p>
    <w:p w:rsidR="00601892" w:rsidRDefault="00601892" w:rsidP="00B10650">
      <w:pPr>
        <w:ind w:left="426"/>
        <w:jc w:val="both"/>
        <w:rPr>
          <w:rFonts w:ascii="Times New Roman" w:hAnsi="Times New Roman" w:cs="Times New Roman"/>
          <w:color w:val="000000"/>
        </w:rPr>
      </w:pPr>
    </w:p>
    <w:p w:rsidR="00601892" w:rsidRDefault="00A67C49">
      <w:pPr>
        <w:jc w:val="both"/>
        <w:rPr>
          <w:rFonts w:ascii="Times New Roman" w:hAnsi="Times New Roman" w:cs="Times New Roman"/>
          <w:color w:val="000000"/>
        </w:rPr>
      </w:pPr>
      <w:r>
        <w:rPr>
          <w:rFonts w:ascii="Times New Roman" w:hAnsi="Times New Roman" w:cs="Times New Roman"/>
          <w:color w:val="000000"/>
        </w:rPr>
        <w:t>7</w:t>
      </w:r>
      <w:r w:rsidR="000A1427">
        <w:rPr>
          <w:rFonts w:ascii="Times New Roman" w:hAnsi="Times New Roman" w:cs="Times New Roman"/>
          <w:color w:val="000000"/>
        </w:rPr>
        <w:t>.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rsidR="00601892" w:rsidRDefault="00601892">
      <w:pPr>
        <w:jc w:val="both"/>
        <w:rPr>
          <w:rFonts w:ascii="Times New Roman" w:hAnsi="Times New Roman" w:cs="Times New Roman"/>
          <w:color w:val="000000"/>
        </w:rPr>
      </w:pPr>
    </w:p>
    <w:p w:rsidR="00601892" w:rsidRDefault="000A1427">
      <w:pPr>
        <w:jc w:val="both"/>
        <w:rPr>
          <w:rFonts w:ascii="Times New Roman" w:hAnsi="Times New Roman" w:cs="Times New Roman"/>
          <w:color w:val="000000"/>
        </w:rPr>
      </w:pPr>
      <w:r>
        <w:rPr>
          <w:rFonts w:ascii="Times New Roman" w:hAnsi="Times New Roman" w:cs="Times New Roman"/>
          <w:color w:val="000000"/>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601892" w:rsidRDefault="00601892">
      <w:pPr>
        <w:jc w:val="both"/>
        <w:rPr>
          <w:rFonts w:ascii="Times New Roman" w:hAnsi="Times New Roman" w:cs="Times New Roman"/>
          <w:color w:val="000000"/>
        </w:rPr>
      </w:pPr>
    </w:p>
    <w:p w:rsidR="00601892" w:rsidRDefault="00A67C49">
      <w:pPr>
        <w:jc w:val="both"/>
        <w:rPr>
          <w:rFonts w:ascii="Times New Roman" w:hAnsi="Times New Roman" w:cs="Times New Roman"/>
          <w:color w:val="000000"/>
        </w:rPr>
      </w:pPr>
      <w:r>
        <w:rPr>
          <w:rFonts w:ascii="Times New Roman" w:hAnsi="Times New Roman" w:cs="Times New Roman"/>
          <w:color w:val="000000"/>
        </w:rPr>
        <w:t>8</w:t>
      </w:r>
      <w:r w:rsidR="000A1427">
        <w:rPr>
          <w:rFonts w:ascii="Times New Roman" w:hAnsi="Times New Roman" w:cs="Times New Roman"/>
          <w:color w:val="000000"/>
        </w:rPr>
        <w:t>. Акт приема-передачи оформляется в последний рабочий день увольняемого лица в учреждении.</w:t>
      </w:r>
    </w:p>
    <w:p w:rsidR="00601892" w:rsidRDefault="00601892">
      <w:pPr>
        <w:jc w:val="both"/>
        <w:rPr>
          <w:rFonts w:ascii="Times New Roman" w:hAnsi="Times New Roman" w:cs="Times New Roman"/>
          <w:color w:val="000000"/>
        </w:rPr>
      </w:pPr>
    </w:p>
    <w:p w:rsidR="00601892" w:rsidRDefault="00A67C49">
      <w:pPr>
        <w:jc w:val="both"/>
        <w:rPr>
          <w:rFonts w:ascii="Times New Roman" w:hAnsi="Times New Roman" w:cs="Times New Roman"/>
          <w:color w:val="000000"/>
        </w:rPr>
      </w:pPr>
      <w:r>
        <w:rPr>
          <w:rFonts w:ascii="Times New Roman" w:hAnsi="Times New Roman" w:cs="Times New Roman"/>
          <w:color w:val="000000"/>
        </w:rPr>
        <w:t>9</w:t>
      </w:r>
      <w:r w:rsidR="000A1427">
        <w:rPr>
          <w:rFonts w:ascii="Times New Roman" w:hAnsi="Times New Roman" w:cs="Times New Roman"/>
          <w:color w:val="000000"/>
        </w:rPr>
        <w:t>. Акт приема-передачи дел составляется в трех экземплярах: 1-й экземпляр – учредителю (руководителю учреждения, если увольняется главный бухгалтер), 2-й экземпляр – увольняемому лицу, 3-й экземпляр – уполномоченному лицу, которое принимало дела.</w:t>
      </w:r>
    </w:p>
    <w:p w:rsidR="00601892" w:rsidRDefault="000A1427">
      <w:pPr>
        <w:pStyle w:val="af1"/>
        <w:ind w:left="0"/>
        <w:jc w:val="both"/>
        <w:rPr>
          <w:rFonts w:ascii="Times New Roman" w:hAnsi="Times New Roman" w:cs="Times New Roman"/>
        </w:rPr>
      </w:pPr>
      <w:r>
        <w:rPr>
          <w:rFonts w:ascii="Times New Roman" w:hAnsi="Times New Roman" w:cs="Times New Roman"/>
        </w:rPr>
        <w:t xml:space="preserve"> .</w:t>
      </w:r>
    </w:p>
    <w:p w:rsidR="00601892" w:rsidRDefault="000A1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rFonts w:ascii="Times New Roman" w:hAnsi="Times New Roman" w:cs="Times New Roman"/>
          <w:sz w:val="36"/>
          <w:szCs w:val="36"/>
        </w:rPr>
      </w:pPr>
      <w:r>
        <w:rPr>
          <w:rFonts w:ascii="Times New Roman" w:hAnsi="Times New Roman" w:cs="Times New Roman"/>
          <w:sz w:val="36"/>
          <w:szCs w:val="36"/>
        </w:rPr>
        <w:lastRenderedPageBreak/>
        <w:t>Учетная политика для целей налогообложения.</w:t>
      </w:r>
    </w:p>
    <w:p w:rsidR="00601892" w:rsidRDefault="00601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0"/>
          <w:szCs w:val="20"/>
        </w:rPr>
      </w:pPr>
    </w:p>
    <w:p w:rsidR="00601892" w:rsidRDefault="000A1427" w:rsidP="006C40B7">
      <w:pPr>
        <w:pStyle w:val="af"/>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84" w:hanging="284"/>
        <w:jc w:val="both"/>
        <w:rPr>
          <w:rFonts w:ascii="Times New Roman" w:hAnsi="Times New Roman" w:cs="Times New Roman"/>
          <w:sz w:val="24"/>
          <w:szCs w:val="24"/>
        </w:rPr>
      </w:pPr>
      <w:r>
        <w:rPr>
          <w:rFonts w:ascii="Times New Roman" w:hAnsi="Times New Roman" w:cs="Times New Roman"/>
          <w:sz w:val="24"/>
          <w:szCs w:val="24"/>
        </w:rPr>
        <w:t>Налоговый учет в учреждении ведется бухгалтерией, возглавляемой главным бухгалтером.</w:t>
      </w:r>
    </w:p>
    <w:p w:rsidR="00601892" w:rsidRDefault="000A1427" w:rsidP="006C40B7">
      <w:pPr>
        <w:pStyle w:val="af"/>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284" w:hanging="284"/>
        <w:jc w:val="both"/>
        <w:rPr>
          <w:rFonts w:ascii="Times New Roman" w:hAnsi="Times New Roman" w:cs="Times New Roman"/>
          <w:sz w:val="24"/>
          <w:szCs w:val="24"/>
        </w:rPr>
      </w:pPr>
      <w:r>
        <w:rPr>
          <w:rFonts w:ascii="Times New Roman" w:hAnsi="Times New Roman" w:cs="Times New Roman"/>
          <w:sz w:val="24"/>
          <w:szCs w:val="24"/>
        </w:rPr>
        <w:t>Ответственн</w:t>
      </w:r>
      <w:r w:rsidR="00331D6C">
        <w:rPr>
          <w:rFonts w:ascii="Times New Roman" w:hAnsi="Times New Roman" w:cs="Times New Roman"/>
          <w:sz w:val="24"/>
          <w:szCs w:val="24"/>
        </w:rPr>
        <w:t>ое лицо</w:t>
      </w:r>
      <w:r>
        <w:rPr>
          <w:rFonts w:ascii="Times New Roman" w:hAnsi="Times New Roman" w:cs="Times New Roman"/>
          <w:sz w:val="24"/>
          <w:szCs w:val="24"/>
        </w:rPr>
        <w:t xml:space="preserve"> за формирование налоговой отчетности назначается приказом руководителя.</w:t>
      </w:r>
    </w:p>
    <w:p w:rsidR="00601892" w:rsidRDefault="000A1427">
      <w:pPr>
        <w:jc w:val="both"/>
        <w:rPr>
          <w:rFonts w:ascii="Times New Roman" w:hAnsi="Times New Roman" w:cs="Times New Roman"/>
        </w:rPr>
      </w:pPr>
      <w:r>
        <w:rPr>
          <w:rFonts w:ascii="Times New Roman" w:hAnsi="Times New Roman" w:cs="Times New Roman"/>
        </w:rPr>
        <w:t xml:space="preserve">3.  По НДС объектов нет. </w:t>
      </w:r>
    </w:p>
    <w:p w:rsidR="00601892" w:rsidRDefault="000A1427">
      <w:pPr>
        <w:jc w:val="both"/>
        <w:rPr>
          <w:rFonts w:ascii="Times New Roman" w:hAnsi="Times New Roman" w:cs="Times New Roman"/>
        </w:rPr>
      </w:pPr>
      <w:r>
        <w:rPr>
          <w:rFonts w:ascii="Times New Roman" w:hAnsi="Times New Roman" w:cs="Times New Roman"/>
        </w:rPr>
        <w:t>4.  Учет налога на прибыль  осуществляется в соответствии с Налоговым кодексом (НК РФ) и иными нормативными правовыми актами Российской Федерации по вопросам налогообложения.</w:t>
      </w:r>
    </w:p>
    <w:p w:rsidR="00601892" w:rsidRDefault="000A1427">
      <w:pPr>
        <w:jc w:val="both"/>
        <w:rPr>
          <w:rFonts w:ascii="Times New Roman" w:hAnsi="Times New Roman" w:cs="Times New Roman"/>
        </w:rPr>
      </w:pPr>
      <w:r>
        <w:rPr>
          <w:rFonts w:ascii="Times New Roman" w:hAnsi="Times New Roman" w:cs="Times New Roman"/>
        </w:rPr>
        <w:t>5.  Учет транспортного налога, осуществляется в соответствии с Налоговым кодексом (НК РФ) и иными нормативными правовыми актами Российской Федерации по вопросам налогообложения. Налогооблагаемая база по налогу на имущество формируется учреждением в соответствии со статьями 374-375 НК РФ.</w:t>
      </w:r>
    </w:p>
    <w:p w:rsidR="00601892" w:rsidRDefault="000A1427">
      <w:pPr>
        <w:jc w:val="both"/>
        <w:rPr>
          <w:rFonts w:ascii="Times New Roman" w:hAnsi="Times New Roman" w:cs="Times New Roman"/>
        </w:rPr>
      </w:pPr>
      <w:r>
        <w:rPr>
          <w:rFonts w:ascii="Times New Roman" w:hAnsi="Times New Roman" w:cs="Times New Roman"/>
        </w:rPr>
        <w:t>Налог рассчитывается исходя из налоговой ставки, установленной региональным законодательством. Налог и авансовые платежи по налогу уплачиваются учреждением в порядке и  сроки, установленном региональным законодательством.</w:t>
      </w:r>
    </w:p>
    <w:p w:rsidR="00601892" w:rsidRDefault="000A1427">
      <w:pPr>
        <w:jc w:val="both"/>
        <w:rPr>
          <w:rFonts w:ascii="Times New Roman" w:hAnsi="Times New Roman" w:cs="Times New Roman"/>
        </w:rPr>
      </w:pPr>
      <w:r>
        <w:rPr>
          <w:rFonts w:ascii="Times New Roman" w:hAnsi="Times New Roman" w:cs="Times New Roman"/>
        </w:rPr>
        <w:t>6. Учет налога на имущество ведется в соответствии с Налоговым кодексом (НК РФ) и иными нормативными правовыми актами Российской Федерации по вопросам налогообложения.</w:t>
      </w:r>
    </w:p>
    <w:p w:rsidR="00601892" w:rsidRDefault="000A1427">
      <w:pPr>
        <w:jc w:val="both"/>
        <w:rPr>
          <w:rFonts w:ascii="Times New Roman" w:hAnsi="Times New Roman" w:cs="Times New Roman"/>
        </w:rPr>
      </w:pPr>
      <w:r>
        <w:rPr>
          <w:rFonts w:ascii="Times New Roman" w:hAnsi="Times New Roman" w:cs="Times New Roman"/>
        </w:rPr>
        <w:t>Налогооблагаемая база по налогу на имущество формируется учреждением в соответствии со статьями 374-375 НК РФ.</w:t>
      </w:r>
    </w:p>
    <w:p w:rsidR="00601892" w:rsidRDefault="000A1427">
      <w:pPr>
        <w:jc w:val="both"/>
        <w:rPr>
          <w:rFonts w:ascii="Times New Roman" w:hAnsi="Times New Roman" w:cs="Times New Roman"/>
        </w:rPr>
      </w:pPr>
      <w:r>
        <w:rPr>
          <w:rFonts w:ascii="Times New Roman" w:hAnsi="Times New Roman" w:cs="Times New Roman"/>
        </w:rPr>
        <w:t>Налог рассчитывается исходя из налоговой ставки, установленной региональным законодательством. Налог и авансовые платежи по налогу уплачиваются учреждением в порядке и  сроки, установленном региональным законодательством.</w:t>
      </w:r>
    </w:p>
    <w:p w:rsidR="00601892" w:rsidRDefault="000A1427">
      <w:pPr>
        <w:jc w:val="both"/>
        <w:rPr>
          <w:rFonts w:ascii="Times New Roman" w:hAnsi="Times New Roman" w:cs="Times New Roman"/>
        </w:rPr>
      </w:pPr>
      <w:r>
        <w:rPr>
          <w:rFonts w:ascii="Times New Roman" w:hAnsi="Times New Roman" w:cs="Times New Roman"/>
        </w:rPr>
        <w:t>7.  Учет земельного налога ведется в соответствии с Налоговым кодексом (НК РФ) и иными нормативными правовыми актами Российской Федерации по вопросам налогообложения.</w:t>
      </w:r>
    </w:p>
    <w:p w:rsidR="00601892" w:rsidRDefault="00601892">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0"/>
        <w:jc w:val="both"/>
        <w:rPr>
          <w:rFonts w:ascii="Times New Roman" w:hAnsi="Times New Roman" w:cs="Times New Roman"/>
          <w:sz w:val="24"/>
          <w:szCs w:val="24"/>
        </w:rPr>
      </w:pPr>
    </w:p>
    <w:p w:rsidR="00601892" w:rsidRDefault="00601892">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0"/>
        <w:jc w:val="both"/>
        <w:rPr>
          <w:rFonts w:ascii="Times New Roman" w:hAnsi="Times New Roman" w:cs="Times New Roman"/>
          <w:sz w:val="24"/>
          <w:szCs w:val="24"/>
        </w:rPr>
      </w:pPr>
    </w:p>
    <w:p w:rsidR="00601892" w:rsidRDefault="00601892">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0"/>
        <w:jc w:val="both"/>
        <w:rPr>
          <w:rFonts w:ascii="Times New Roman" w:hAnsi="Times New Roman" w:cs="Times New Roman"/>
          <w:sz w:val="24"/>
          <w:szCs w:val="24"/>
        </w:rPr>
      </w:pPr>
    </w:p>
    <w:p w:rsidR="00601892" w:rsidRDefault="000A1427">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0"/>
        <w:jc w:val="both"/>
        <w:rPr>
          <w:rFonts w:ascii="Times New Roman" w:hAnsi="Times New Roman" w:cs="Times New Roman"/>
          <w:sz w:val="24"/>
          <w:szCs w:val="24"/>
        </w:rPr>
      </w:pPr>
      <w:r>
        <w:rPr>
          <w:rFonts w:ascii="Times New Roman" w:hAnsi="Times New Roman" w:cs="Times New Roman"/>
          <w:sz w:val="24"/>
          <w:szCs w:val="24"/>
        </w:rPr>
        <w:t> </w:t>
      </w:r>
    </w:p>
    <w:sectPr w:rsidR="00601892" w:rsidSect="00601892">
      <w:pgSz w:w="11906" w:h="16838"/>
      <w:pgMar w:top="567" w:right="707" w:bottom="1134" w:left="1675"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7E6F7E"/>
    <w:multiLevelType w:val="singleLevel"/>
    <w:tmpl w:val="F77E6F7E"/>
    <w:lvl w:ilvl="0">
      <w:start w:val="2"/>
      <w:numFmt w:val="decimal"/>
      <w:suff w:val="space"/>
      <w:lvlText w:val="%1."/>
      <w:lvlJc w:val="left"/>
      <w:pPr>
        <w:ind w:left="0" w:firstLine="0"/>
      </w:pPr>
    </w:lvl>
  </w:abstractNum>
  <w:abstractNum w:abstractNumId="1">
    <w:nsid w:val="FF9C0F0C"/>
    <w:multiLevelType w:val="singleLevel"/>
    <w:tmpl w:val="FF9C0F0C"/>
    <w:lvl w:ilvl="0">
      <w:start w:val="3"/>
      <w:numFmt w:val="decimal"/>
      <w:suff w:val="space"/>
      <w:lvlText w:val="%1."/>
      <w:lvlJc w:val="left"/>
    </w:lvl>
  </w:abstractNum>
  <w:abstractNum w:abstractNumId="2">
    <w:nsid w:val="FFF4A4F1"/>
    <w:multiLevelType w:val="singleLevel"/>
    <w:tmpl w:val="FFF4A4F1"/>
    <w:lvl w:ilvl="0">
      <w:start w:val="1"/>
      <w:numFmt w:val="decimal"/>
      <w:suff w:val="space"/>
      <w:lvlText w:val="%1."/>
      <w:lvlJc w:val="left"/>
    </w:lvl>
  </w:abstractNum>
  <w:abstractNum w:abstractNumId="3">
    <w:nsid w:val="006C4E5D"/>
    <w:multiLevelType w:val="multilevel"/>
    <w:tmpl w:val="006C4E5D"/>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4">
    <w:nsid w:val="026C2A09"/>
    <w:multiLevelType w:val="multilevel"/>
    <w:tmpl w:val="026C2A0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nsid w:val="05360633"/>
    <w:multiLevelType w:val="multilevel"/>
    <w:tmpl w:val="05360633"/>
    <w:lvl w:ilvl="0">
      <w:start w:val="1"/>
      <w:numFmt w:val="upperRoman"/>
      <w:lvlText w:val="%1."/>
      <w:lvlJc w:val="left"/>
      <w:pPr>
        <w:ind w:left="1080" w:hanging="720"/>
      </w:pPr>
      <w:rPr>
        <w:rFonts w:hint="default"/>
        <w:sz w:val="32"/>
        <w:szCs w:val="32"/>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6">
    <w:nsid w:val="07557EF5"/>
    <w:multiLevelType w:val="multilevel"/>
    <w:tmpl w:val="07557EF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09733C86"/>
    <w:multiLevelType w:val="multilevel"/>
    <w:tmpl w:val="09733C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0FCF3895"/>
    <w:multiLevelType w:val="multilevel"/>
    <w:tmpl w:val="0FCF3895"/>
    <w:lvl w:ilvl="0">
      <w:start w:val="2"/>
      <w:numFmt w:val="decimal"/>
      <w:lvlText w:val="%1."/>
      <w:lvlJc w:val="left"/>
      <w:pPr>
        <w:ind w:left="2345"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072142B"/>
    <w:multiLevelType w:val="multilevel"/>
    <w:tmpl w:val="107214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13834F38"/>
    <w:multiLevelType w:val="multilevel"/>
    <w:tmpl w:val="13834F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1B0C5D5F"/>
    <w:multiLevelType w:val="multilevel"/>
    <w:tmpl w:val="1B0C5D5F"/>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2">
    <w:nsid w:val="1B3F6E4F"/>
    <w:multiLevelType w:val="multilevel"/>
    <w:tmpl w:val="1B3F6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D7C4542"/>
    <w:multiLevelType w:val="multilevel"/>
    <w:tmpl w:val="1D7C454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1EC94B72"/>
    <w:multiLevelType w:val="hybridMultilevel"/>
    <w:tmpl w:val="C9401F12"/>
    <w:lvl w:ilvl="0" w:tplc="72EA0C0E">
      <w:start w:val="1"/>
      <w:numFmt w:val="decimal"/>
      <w:lvlText w:val="%1."/>
      <w:lvlJc w:val="left"/>
      <w:pPr>
        <w:ind w:left="768" w:hanging="4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19521F"/>
    <w:multiLevelType w:val="multilevel"/>
    <w:tmpl w:val="2219521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nsid w:val="24993DE3"/>
    <w:multiLevelType w:val="multilevel"/>
    <w:tmpl w:val="24993D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253A554F"/>
    <w:multiLevelType w:val="multilevel"/>
    <w:tmpl w:val="253A554F"/>
    <w:lvl w:ilvl="0">
      <w:start w:val="1"/>
      <w:numFmt w:val="bullet"/>
      <w:lvlText w:val=""/>
      <w:lvlJc w:val="left"/>
      <w:pPr>
        <w:tabs>
          <w:tab w:val="left" w:pos="360"/>
        </w:tabs>
        <w:ind w:left="36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nsid w:val="26246472"/>
    <w:multiLevelType w:val="multilevel"/>
    <w:tmpl w:val="26246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nsid w:val="26914B9D"/>
    <w:multiLevelType w:val="multilevel"/>
    <w:tmpl w:val="26914B9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nsid w:val="2967142E"/>
    <w:multiLevelType w:val="multilevel"/>
    <w:tmpl w:val="29671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BE05994"/>
    <w:multiLevelType w:val="multilevel"/>
    <w:tmpl w:val="2BE0599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nsid w:val="32DB4302"/>
    <w:multiLevelType w:val="hybridMultilevel"/>
    <w:tmpl w:val="B5B6B9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CB4B1A"/>
    <w:multiLevelType w:val="multilevel"/>
    <w:tmpl w:val="3DCB4B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nsid w:val="502322F7"/>
    <w:multiLevelType w:val="multilevel"/>
    <w:tmpl w:val="502322F7"/>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25">
    <w:nsid w:val="543B203A"/>
    <w:multiLevelType w:val="multilevel"/>
    <w:tmpl w:val="543B203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26">
    <w:nsid w:val="55FE3073"/>
    <w:multiLevelType w:val="multilevel"/>
    <w:tmpl w:val="55FE30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56757FA5"/>
    <w:multiLevelType w:val="multilevel"/>
    <w:tmpl w:val="56757FA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nsid w:val="56BA5D13"/>
    <w:multiLevelType w:val="multilevel"/>
    <w:tmpl w:val="56BA5D13"/>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A0F29DE"/>
    <w:multiLevelType w:val="multilevel"/>
    <w:tmpl w:val="5A0F29D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nsid w:val="61C76492"/>
    <w:multiLevelType w:val="multilevel"/>
    <w:tmpl w:val="61C764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nsid w:val="6A6E530E"/>
    <w:multiLevelType w:val="multilevel"/>
    <w:tmpl w:val="6A6E53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2">
    <w:nsid w:val="6B9C06A8"/>
    <w:multiLevelType w:val="multilevel"/>
    <w:tmpl w:val="6B9C06A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nsid w:val="6D1468C6"/>
    <w:multiLevelType w:val="multilevel"/>
    <w:tmpl w:val="6D14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ED23E6B"/>
    <w:multiLevelType w:val="multilevel"/>
    <w:tmpl w:val="6ED23E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1A16EEE"/>
    <w:multiLevelType w:val="multilevel"/>
    <w:tmpl w:val="71A16EEE"/>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6">
    <w:nsid w:val="72777EF6"/>
    <w:multiLevelType w:val="multilevel"/>
    <w:tmpl w:val="72777E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7">
    <w:nsid w:val="79F90D51"/>
    <w:multiLevelType w:val="multilevel"/>
    <w:tmpl w:val="79F90D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FFE664F"/>
    <w:multiLevelType w:val="multilevel"/>
    <w:tmpl w:val="7FFE664F"/>
    <w:lvl w:ilvl="0">
      <w:start w:val="5"/>
      <w:numFmt w:val="decimal"/>
      <w:suff w:val="space"/>
      <w:lvlText w:val="%1."/>
      <w:lvlJc w:val="left"/>
    </w:lvl>
    <w:lvl w:ilvl="1">
      <w:start w:val="1"/>
      <w:numFmt w:val="decimal"/>
      <w:suff w:val="space"/>
      <w:lvlText w:val="%1.%2."/>
      <w:lvlJc w:val="left"/>
      <w:pPr>
        <w:ind w:left="188" w:firstLine="0"/>
      </w:pPr>
      <w:rPr>
        <w:rFonts w:hint="default"/>
      </w:rPr>
    </w:lvl>
    <w:lvl w:ilvl="2">
      <w:start w:val="1"/>
      <w:numFmt w:val="decimal"/>
      <w:suff w:val="space"/>
      <w:lvlText w:val="%1.%2.%3."/>
      <w:lvlJc w:val="left"/>
      <w:pPr>
        <w:ind w:left="188" w:firstLine="0"/>
      </w:pPr>
      <w:rPr>
        <w:rFonts w:hint="default"/>
      </w:rPr>
    </w:lvl>
    <w:lvl w:ilvl="3">
      <w:start w:val="1"/>
      <w:numFmt w:val="decimal"/>
      <w:suff w:val="space"/>
      <w:lvlText w:val="%1.%2.%3.%4."/>
      <w:lvlJc w:val="left"/>
      <w:pPr>
        <w:ind w:left="188" w:firstLine="0"/>
      </w:pPr>
      <w:rPr>
        <w:rFonts w:hint="default"/>
      </w:rPr>
    </w:lvl>
    <w:lvl w:ilvl="4">
      <w:start w:val="1"/>
      <w:numFmt w:val="decimal"/>
      <w:suff w:val="space"/>
      <w:lvlText w:val="%1.%2.%3.%4.%5."/>
      <w:lvlJc w:val="left"/>
      <w:pPr>
        <w:ind w:left="188" w:firstLine="0"/>
      </w:pPr>
      <w:rPr>
        <w:rFonts w:hint="default"/>
      </w:rPr>
    </w:lvl>
    <w:lvl w:ilvl="5">
      <w:start w:val="1"/>
      <w:numFmt w:val="decimal"/>
      <w:suff w:val="space"/>
      <w:lvlText w:val="%1.%2.%3.%4.%5.%6."/>
      <w:lvlJc w:val="left"/>
      <w:pPr>
        <w:ind w:left="188" w:firstLine="0"/>
      </w:pPr>
      <w:rPr>
        <w:rFonts w:hint="default"/>
      </w:rPr>
    </w:lvl>
    <w:lvl w:ilvl="6">
      <w:start w:val="1"/>
      <w:numFmt w:val="decimal"/>
      <w:suff w:val="space"/>
      <w:lvlText w:val="%1.%2.%3.%4.%5.%6.%7."/>
      <w:lvlJc w:val="left"/>
      <w:pPr>
        <w:ind w:left="188" w:firstLine="0"/>
      </w:pPr>
      <w:rPr>
        <w:rFonts w:hint="default"/>
      </w:rPr>
    </w:lvl>
    <w:lvl w:ilvl="7">
      <w:start w:val="1"/>
      <w:numFmt w:val="decimal"/>
      <w:suff w:val="space"/>
      <w:lvlText w:val="%1.%2.%3.%4.%5.%6.%7.%8."/>
      <w:lvlJc w:val="left"/>
      <w:pPr>
        <w:ind w:left="188" w:firstLine="0"/>
      </w:pPr>
      <w:rPr>
        <w:rFonts w:hint="default"/>
      </w:rPr>
    </w:lvl>
    <w:lvl w:ilvl="8">
      <w:start w:val="1"/>
      <w:numFmt w:val="decimal"/>
      <w:suff w:val="space"/>
      <w:lvlText w:val="%1.%2.%3.%4.%5.%6.%7.%8.%9."/>
      <w:lvlJc w:val="left"/>
      <w:pPr>
        <w:ind w:left="188" w:firstLine="0"/>
      </w:pPr>
      <w:rPr>
        <w:rFonts w:hint="default"/>
      </w:rPr>
    </w:lvl>
  </w:abstractNum>
  <w:num w:numId="1">
    <w:abstractNumId w:val="31"/>
  </w:num>
  <w:num w:numId="2">
    <w:abstractNumId w:val="5"/>
  </w:num>
  <w:num w:numId="3">
    <w:abstractNumId w:val="17"/>
  </w:num>
  <w:num w:numId="4">
    <w:abstractNumId w:val="24"/>
  </w:num>
  <w:num w:numId="5">
    <w:abstractNumId w:val="33"/>
  </w:num>
  <w:num w:numId="6">
    <w:abstractNumId w:val="30"/>
  </w:num>
  <w:num w:numId="7">
    <w:abstractNumId w:val="38"/>
  </w:num>
  <w:num w:numId="8">
    <w:abstractNumId w:val="1"/>
  </w:num>
  <w:num w:numId="9">
    <w:abstractNumId w:val="28"/>
  </w:num>
  <w:num w:numId="10">
    <w:abstractNumId w:val="35"/>
  </w:num>
  <w:num w:numId="11">
    <w:abstractNumId w:val="37"/>
  </w:num>
  <w:num w:numId="12">
    <w:abstractNumId w:val="16"/>
  </w:num>
  <w:num w:numId="13">
    <w:abstractNumId w:val="3"/>
  </w:num>
  <w:num w:numId="14">
    <w:abstractNumId w:val="18"/>
  </w:num>
  <w:num w:numId="15">
    <w:abstractNumId w:val="11"/>
  </w:num>
  <w:num w:numId="16">
    <w:abstractNumId w:val="26"/>
  </w:num>
  <w:num w:numId="17">
    <w:abstractNumId w:val="27"/>
  </w:num>
  <w:num w:numId="18">
    <w:abstractNumId w:val="6"/>
  </w:num>
  <w:num w:numId="19">
    <w:abstractNumId w:val="13"/>
  </w:num>
  <w:num w:numId="20">
    <w:abstractNumId w:val="25"/>
  </w:num>
  <w:num w:numId="21">
    <w:abstractNumId w:val="32"/>
  </w:num>
  <w:num w:numId="22">
    <w:abstractNumId w:val="20"/>
  </w:num>
  <w:num w:numId="23">
    <w:abstractNumId w:val="36"/>
  </w:num>
  <w:num w:numId="24">
    <w:abstractNumId w:val="34"/>
  </w:num>
  <w:num w:numId="25">
    <w:abstractNumId w:val="4"/>
  </w:num>
  <w:num w:numId="26">
    <w:abstractNumId w:val="7"/>
  </w:num>
  <w:num w:numId="27">
    <w:abstractNumId w:val="0"/>
  </w:num>
  <w:num w:numId="28">
    <w:abstractNumId w:val="9"/>
  </w:num>
  <w:num w:numId="29">
    <w:abstractNumId w:val="8"/>
  </w:num>
  <w:num w:numId="30">
    <w:abstractNumId w:val="2"/>
  </w:num>
  <w:num w:numId="31">
    <w:abstractNumId w:val="19"/>
  </w:num>
  <w:num w:numId="32">
    <w:abstractNumId w:val="12"/>
  </w:num>
  <w:num w:numId="33">
    <w:abstractNumId w:val="21"/>
  </w:num>
  <w:num w:numId="34">
    <w:abstractNumId w:val="15"/>
  </w:num>
  <w:num w:numId="35">
    <w:abstractNumId w:val="23"/>
  </w:num>
  <w:num w:numId="36">
    <w:abstractNumId w:val="10"/>
  </w:num>
  <w:num w:numId="37">
    <w:abstractNumId w:val="29"/>
  </w:num>
  <w:num w:numId="38">
    <w:abstractNumId w:val="14"/>
  </w:num>
  <w:num w:numId="3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drawingGridHorizontalSpacing w:val="120"/>
  <w:displayHorizontalDrawingGridEvery w:val="2"/>
  <w:noPunctuationKerning/>
  <w:characterSpacingControl w:val="doNotCompress"/>
  <w:ignoreMixedContent/>
  <w:compat/>
  <w:rsids>
    <w:rsidRoot w:val="002D50D9"/>
    <w:rsid w:val="EDFF6A91"/>
    <w:rsid w:val="EFFE51D2"/>
    <w:rsid w:val="F8B62C79"/>
    <w:rsid w:val="FF7F0EF7"/>
    <w:rsid w:val="0000372B"/>
    <w:rsid w:val="00007413"/>
    <w:rsid w:val="00014338"/>
    <w:rsid w:val="000206C7"/>
    <w:rsid w:val="00023DC3"/>
    <w:rsid w:val="000255AF"/>
    <w:rsid w:val="000420EC"/>
    <w:rsid w:val="00042CE3"/>
    <w:rsid w:val="00047171"/>
    <w:rsid w:val="00050845"/>
    <w:rsid w:val="000521B6"/>
    <w:rsid w:val="00057236"/>
    <w:rsid w:val="000573B1"/>
    <w:rsid w:val="000600AC"/>
    <w:rsid w:val="00060B71"/>
    <w:rsid w:val="00066222"/>
    <w:rsid w:val="0006647A"/>
    <w:rsid w:val="0007134B"/>
    <w:rsid w:val="000819E1"/>
    <w:rsid w:val="00081EA5"/>
    <w:rsid w:val="00083D8C"/>
    <w:rsid w:val="00087051"/>
    <w:rsid w:val="000915F1"/>
    <w:rsid w:val="00093945"/>
    <w:rsid w:val="00093F82"/>
    <w:rsid w:val="000967CB"/>
    <w:rsid w:val="000A1427"/>
    <w:rsid w:val="000A2665"/>
    <w:rsid w:val="000A66BC"/>
    <w:rsid w:val="000B02DE"/>
    <w:rsid w:val="000B283D"/>
    <w:rsid w:val="000B5AFE"/>
    <w:rsid w:val="000B7D2B"/>
    <w:rsid w:val="000C305F"/>
    <w:rsid w:val="000C5CA9"/>
    <w:rsid w:val="000C5F83"/>
    <w:rsid w:val="000C77A4"/>
    <w:rsid w:val="000C77C2"/>
    <w:rsid w:val="000D7B5E"/>
    <w:rsid w:val="000E6A6A"/>
    <w:rsid w:val="000F3B26"/>
    <w:rsid w:val="00102921"/>
    <w:rsid w:val="00112BA8"/>
    <w:rsid w:val="00113636"/>
    <w:rsid w:val="001136BB"/>
    <w:rsid w:val="00116FED"/>
    <w:rsid w:val="0011799C"/>
    <w:rsid w:val="00117DE8"/>
    <w:rsid w:val="00124114"/>
    <w:rsid w:val="00136B78"/>
    <w:rsid w:val="001442C1"/>
    <w:rsid w:val="0014579B"/>
    <w:rsid w:val="00157BC9"/>
    <w:rsid w:val="00161A95"/>
    <w:rsid w:val="00162B0B"/>
    <w:rsid w:val="001754A8"/>
    <w:rsid w:val="00184FE3"/>
    <w:rsid w:val="00192906"/>
    <w:rsid w:val="00192D90"/>
    <w:rsid w:val="001942CE"/>
    <w:rsid w:val="00194354"/>
    <w:rsid w:val="00195C5C"/>
    <w:rsid w:val="00195EEF"/>
    <w:rsid w:val="00195FE3"/>
    <w:rsid w:val="00197E98"/>
    <w:rsid w:val="001A01A1"/>
    <w:rsid w:val="001A1A1C"/>
    <w:rsid w:val="001B1F4B"/>
    <w:rsid w:val="001B336E"/>
    <w:rsid w:val="001B776F"/>
    <w:rsid w:val="001C71D6"/>
    <w:rsid w:val="001D7B47"/>
    <w:rsid w:val="001E6612"/>
    <w:rsid w:val="001E6C50"/>
    <w:rsid w:val="0021055C"/>
    <w:rsid w:val="00215BCF"/>
    <w:rsid w:val="00215BF7"/>
    <w:rsid w:val="00230C7A"/>
    <w:rsid w:val="0023234B"/>
    <w:rsid w:val="00233506"/>
    <w:rsid w:val="00242E19"/>
    <w:rsid w:val="00251E05"/>
    <w:rsid w:val="00260028"/>
    <w:rsid w:val="00265E10"/>
    <w:rsid w:val="00273D41"/>
    <w:rsid w:val="0028542F"/>
    <w:rsid w:val="00285D5C"/>
    <w:rsid w:val="002A7563"/>
    <w:rsid w:val="002B1962"/>
    <w:rsid w:val="002B1C05"/>
    <w:rsid w:val="002B37A5"/>
    <w:rsid w:val="002B767D"/>
    <w:rsid w:val="002B772B"/>
    <w:rsid w:val="002C057D"/>
    <w:rsid w:val="002C17D7"/>
    <w:rsid w:val="002C34CE"/>
    <w:rsid w:val="002C474D"/>
    <w:rsid w:val="002C7E9C"/>
    <w:rsid w:val="002D177C"/>
    <w:rsid w:val="002D2E63"/>
    <w:rsid w:val="002D50D9"/>
    <w:rsid w:val="002D7769"/>
    <w:rsid w:val="002F13C2"/>
    <w:rsid w:val="00300136"/>
    <w:rsid w:val="00302794"/>
    <w:rsid w:val="003125F6"/>
    <w:rsid w:val="00321738"/>
    <w:rsid w:val="00321D60"/>
    <w:rsid w:val="00331D6C"/>
    <w:rsid w:val="003439A9"/>
    <w:rsid w:val="00350CDA"/>
    <w:rsid w:val="003522F7"/>
    <w:rsid w:val="00354ED2"/>
    <w:rsid w:val="00362879"/>
    <w:rsid w:val="00380EFA"/>
    <w:rsid w:val="00387F45"/>
    <w:rsid w:val="0039060B"/>
    <w:rsid w:val="0039068A"/>
    <w:rsid w:val="00393CEE"/>
    <w:rsid w:val="00395839"/>
    <w:rsid w:val="003A12BE"/>
    <w:rsid w:val="003A54E4"/>
    <w:rsid w:val="003B4966"/>
    <w:rsid w:val="003B540B"/>
    <w:rsid w:val="003B6EEB"/>
    <w:rsid w:val="003C318E"/>
    <w:rsid w:val="003C3DBF"/>
    <w:rsid w:val="003C3F17"/>
    <w:rsid w:val="003C5D87"/>
    <w:rsid w:val="003D014D"/>
    <w:rsid w:val="003D3D31"/>
    <w:rsid w:val="003D543D"/>
    <w:rsid w:val="00405DA5"/>
    <w:rsid w:val="004106D9"/>
    <w:rsid w:val="00422D29"/>
    <w:rsid w:val="004372A7"/>
    <w:rsid w:val="004468E8"/>
    <w:rsid w:val="004509DA"/>
    <w:rsid w:val="00453944"/>
    <w:rsid w:val="00453F79"/>
    <w:rsid w:val="00457AEB"/>
    <w:rsid w:val="004629EC"/>
    <w:rsid w:val="0047086B"/>
    <w:rsid w:val="00471C58"/>
    <w:rsid w:val="00473AB8"/>
    <w:rsid w:val="0048052E"/>
    <w:rsid w:val="0048580D"/>
    <w:rsid w:val="004879A3"/>
    <w:rsid w:val="004904A5"/>
    <w:rsid w:val="00493E0A"/>
    <w:rsid w:val="004948C4"/>
    <w:rsid w:val="0049776B"/>
    <w:rsid w:val="0049794A"/>
    <w:rsid w:val="004A012E"/>
    <w:rsid w:val="004A0E24"/>
    <w:rsid w:val="004B3460"/>
    <w:rsid w:val="004B6153"/>
    <w:rsid w:val="004C45F3"/>
    <w:rsid w:val="004C54B1"/>
    <w:rsid w:val="004D4D8B"/>
    <w:rsid w:val="004D7B97"/>
    <w:rsid w:val="004E4F81"/>
    <w:rsid w:val="004F2036"/>
    <w:rsid w:val="00501CC3"/>
    <w:rsid w:val="00502E24"/>
    <w:rsid w:val="005113D2"/>
    <w:rsid w:val="00521D72"/>
    <w:rsid w:val="005253FE"/>
    <w:rsid w:val="00527129"/>
    <w:rsid w:val="00527575"/>
    <w:rsid w:val="005314E8"/>
    <w:rsid w:val="005326E0"/>
    <w:rsid w:val="00532FE6"/>
    <w:rsid w:val="00533A06"/>
    <w:rsid w:val="00533CC2"/>
    <w:rsid w:val="00534814"/>
    <w:rsid w:val="00534B66"/>
    <w:rsid w:val="00537608"/>
    <w:rsid w:val="00541459"/>
    <w:rsid w:val="005527AE"/>
    <w:rsid w:val="00565FBE"/>
    <w:rsid w:val="00574B7E"/>
    <w:rsid w:val="00577C10"/>
    <w:rsid w:val="00581C86"/>
    <w:rsid w:val="005863C3"/>
    <w:rsid w:val="005867A6"/>
    <w:rsid w:val="00586A93"/>
    <w:rsid w:val="00590825"/>
    <w:rsid w:val="005911B0"/>
    <w:rsid w:val="00591CA0"/>
    <w:rsid w:val="00595BC0"/>
    <w:rsid w:val="00597D87"/>
    <w:rsid w:val="005A1621"/>
    <w:rsid w:val="005A3BBF"/>
    <w:rsid w:val="005B0560"/>
    <w:rsid w:val="005B55FE"/>
    <w:rsid w:val="005C786E"/>
    <w:rsid w:val="005D3090"/>
    <w:rsid w:val="005D3156"/>
    <w:rsid w:val="005E08BF"/>
    <w:rsid w:val="005E7D28"/>
    <w:rsid w:val="005F0D77"/>
    <w:rsid w:val="00601892"/>
    <w:rsid w:val="00603F9B"/>
    <w:rsid w:val="00614BEF"/>
    <w:rsid w:val="00621B3F"/>
    <w:rsid w:val="00624AEA"/>
    <w:rsid w:val="006277B6"/>
    <w:rsid w:val="00633B30"/>
    <w:rsid w:val="00642AF1"/>
    <w:rsid w:val="00642F94"/>
    <w:rsid w:val="00645050"/>
    <w:rsid w:val="00652EC3"/>
    <w:rsid w:val="00654408"/>
    <w:rsid w:val="00665067"/>
    <w:rsid w:val="0066771E"/>
    <w:rsid w:val="00676C7F"/>
    <w:rsid w:val="00682D1D"/>
    <w:rsid w:val="00683C81"/>
    <w:rsid w:val="006901F5"/>
    <w:rsid w:val="006902C2"/>
    <w:rsid w:val="006927DB"/>
    <w:rsid w:val="0069450D"/>
    <w:rsid w:val="006959CC"/>
    <w:rsid w:val="006A2718"/>
    <w:rsid w:val="006A3A0E"/>
    <w:rsid w:val="006A58B9"/>
    <w:rsid w:val="006C2AEA"/>
    <w:rsid w:val="006C40B7"/>
    <w:rsid w:val="006D20F3"/>
    <w:rsid w:val="006D69FD"/>
    <w:rsid w:val="006D74D3"/>
    <w:rsid w:val="006D79AB"/>
    <w:rsid w:val="006D7C86"/>
    <w:rsid w:val="006E150B"/>
    <w:rsid w:val="006E1533"/>
    <w:rsid w:val="006E3DBD"/>
    <w:rsid w:val="006E43A8"/>
    <w:rsid w:val="006E4DBC"/>
    <w:rsid w:val="006F0DA3"/>
    <w:rsid w:val="006F4F30"/>
    <w:rsid w:val="0070076B"/>
    <w:rsid w:val="00705509"/>
    <w:rsid w:val="00713250"/>
    <w:rsid w:val="00713D57"/>
    <w:rsid w:val="007140F9"/>
    <w:rsid w:val="00714881"/>
    <w:rsid w:val="007226C0"/>
    <w:rsid w:val="007310F3"/>
    <w:rsid w:val="00735D38"/>
    <w:rsid w:val="00740633"/>
    <w:rsid w:val="00742A61"/>
    <w:rsid w:val="007439F1"/>
    <w:rsid w:val="00745DAD"/>
    <w:rsid w:val="00746C50"/>
    <w:rsid w:val="00747475"/>
    <w:rsid w:val="007507C5"/>
    <w:rsid w:val="00762384"/>
    <w:rsid w:val="00767077"/>
    <w:rsid w:val="007671F2"/>
    <w:rsid w:val="00773349"/>
    <w:rsid w:val="007773B8"/>
    <w:rsid w:val="0078169B"/>
    <w:rsid w:val="007864EC"/>
    <w:rsid w:val="00786B05"/>
    <w:rsid w:val="00787BC6"/>
    <w:rsid w:val="00787BFC"/>
    <w:rsid w:val="00791347"/>
    <w:rsid w:val="00795680"/>
    <w:rsid w:val="007A05E1"/>
    <w:rsid w:val="007A26F3"/>
    <w:rsid w:val="007A27D2"/>
    <w:rsid w:val="007B3A65"/>
    <w:rsid w:val="007B6A54"/>
    <w:rsid w:val="007C2B2C"/>
    <w:rsid w:val="007C64AC"/>
    <w:rsid w:val="007D0A57"/>
    <w:rsid w:val="007D115A"/>
    <w:rsid w:val="007D1ACB"/>
    <w:rsid w:val="007E4596"/>
    <w:rsid w:val="007E6DCD"/>
    <w:rsid w:val="007F0A1F"/>
    <w:rsid w:val="007F14B2"/>
    <w:rsid w:val="007F4154"/>
    <w:rsid w:val="007F7299"/>
    <w:rsid w:val="00804DFB"/>
    <w:rsid w:val="00813209"/>
    <w:rsid w:val="00821994"/>
    <w:rsid w:val="00825CB9"/>
    <w:rsid w:val="0083254C"/>
    <w:rsid w:val="00833698"/>
    <w:rsid w:val="008362EA"/>
    <w:rsid w:val="00841FF8"/>
    <w:rsid w:val="008430D5"/>
    <w:rsid w:val="008440BD"/>
    <w:rsid w:val="0085225D"/>
    <w:rsid w:val="008549BA"/>
    <w:rsid w:val="00855824"/>
    <w:rsid w:val="00861146"/>
    <w:rsid w:val="00864B38"/>
    <w:rsid w:val="00865A06"/>
    <w:rsid w:val="008676BB"/>
    <w:rsid w:val="0087454E"/>
    <w:rsid w:val="0087738D"/>
    <w:rsid w:val="00880360"/>
    <w:rsid w:val="00880FD2"/>
    <w:rsid w:val="008819AC"/>
    <w:rsid w:val="00883C64"/>
    <w:rsid w:val="00884704"/>
    <w:rsid w:val="00892626"/>
    <w:rsid w:val="00897347"/>
    <w:rsid w:val="008A3747"/>
    <w:rsid w:val="008A4F24"/>
    <w:rsid w:val="008A5803"/>
    <w:rsid w:val="008A6764"/>
    <w:rsid w:val="008A68EF"/>
    <w:rsid w:val="008A6B94"/>
    <w:rsid w:val="008B4A7A"/>
    <w:rsid w:val="008B6CC9"/>
    <w:rsid w:val="008B79BA"/>
    <w:rsid w:val="008B7D9D"/>
    <w:rsid w:val="008C271A"/>
    <w:rsid w:val="008C77C6"/>
    <w:rsid w:val="008E1478"/>
    <w:rsid w:val="008E3C32"/>
    <w:rsid w:val="008E3FA1"/>
    <w:rsid w:val="008E7C8E"/>
    <w:rsid w:val="008E7D08"/>
    <w:rsid w:val="008F08EC"/>
    <w:rsid w:val="008F5AE9"/>
    <w:rsid w:val="008F739C"/>
    <w:rsid w:val="008F763D"/>
    <w:rsid w:val="009053E5"/>
    <w:rsid w:val="00913431"/>
    <w:rsid w:val="009137A3"/>
    <w:rsid w:val="009163EA"/>
    <w:rsid w:val="00930466"/>
    <w:rsid w:val="009333F3"/>
    <w:rsid w:val="00936355"/>
    <w:rsid w:val="00940590"/>
    <w:rsid w:val="00940EC6"/>
    <w:rsid w:val="00944B7B"/>
    <w:rsid w:val="00945B08"/>
    <w:rsid w:val="00954F7B"/>
    <w:rsid w:val="0095529A"/>
    <w:rsid w:val="0096663F"/>
    <w:rsid w:val="00966B28"/>
    <w:rsid w:val="00967823"/>
    <w:rsid w:val="009718A4"/>
    <w:rsid w:val="00971FD5"/>
    <w:rsid w:val="00977387"/>
    <w:rsid w:val="00981513"/>
    <w:rsid w:val="009846FB"/>
    <w:rsid w:val="00985ABE"/>
    <w:rsid w:val="0099392C"/>
    <w:rsid w:val="009955A3"/>
    <w:rsid w:val="009A447C"/>
    <w:rsid w:val="009A6441"/>
    <w:rsid w:val="009A70B7"/>
    <w:rsid w:val="009B2CFC"/>
    <w:rsid w:val="009B4623"/>
    <w:rsid w:val="009B66F1"/>
    <w:rsid w:val="009C16CD"/>
    <w:rsid w:val="009C76C0"/>
    <w:rsid w:val="009C7FDA"/>
    <w:rsid w:val="009D0305"/>
    <w:rsid w:val="009D45B6"/>
    <w:rsid w:val="009E0587"/>
    <w:rsid w:val="009E06EB"/>
    <w:rsid w:val="009E0E07"/>
    <w:rsid w:val="009E1DE6"/>
    <w:rsid w:val="009E2BC8"/>
    <w:rsid w:val="009E4188"/>
    <w:rsid w:val="009E7970"/>
    <w:rsid w:val="009F1E0C"/>
    <w:rsid w:val="009F4B53"/>
    <w:rsid w:val="00A01C8B"/>
    <w:rsid w:val="00A02DFF"/>
    <w:rsid w:val="00A1797B"/>
    <w:rsid w:val="00A20468"/>
    <w:rsid w:val="00A230B4"/>
    <w:rsid w:val="00A44FDF"/>
    <w:rsid w:val="00A50252"/>
    <w:rsid w:val="00A54E63"/>
    <w:rsid w:val="00A6010C"/>
    <w:rsid w:val="00A60F17"/>
    <w:rsid w:val="00A63E3B"/>
    <w:rsid w:val="00A67C49"/>
    <w:rsid w:val="00A701AD"/>
    <w:rsid w:val="00A72291"/>
    <w:rsid w:val="00A72F36"/>
    <w:rsid w:val="00A92863"/>
    <w:rsid w:val="00A93D5F"/>
    <w:rsid w:val="00A94A77"/>
    <w:rsid w:val="00A95999"/>
    <w:rsid w:val="00A95DFF"/>
    <w:rsid w:val="00AA3ED4"/>
    <w:rsid w:val="00AA4C01"/>
    <w:rsid w:val="00AA79FC"/>
    <w:rsid w:val="00AB0B97"/>
    <w:rsid w:val="00AB56D5"/>
    <w:rsid w:val="00AC000D"/>
    <w:rsid w:val="00AC2718"/>
    <w:rsid w:val="00AC7142"/>
    <w:rsid w:val="00AD176B"/>
    <w:rsid w:val="00AD1863"/>
    <w:rsid w:val="00AD252B"/>
    <w:rsid w:val="00AD38D6"/>
    <w:rsid w:val="00AD5E53"/>
    <w:rsid w:val="00AD6671"/>
    <w:rsid w:val="00AD7872"/>
    <w:rsid w:val="00AE66A6"/>
    <w:rsid w:val="00AF00FD"/>
    <w:rsid w:val="00AF1C66"/>
    <w:rsid w:val="00AF5FE0"/>
    <w:rsid w:val="00AF7DB6"/>
    <w:rsid w:val="00B02329"/>
    <w:rsid w:val="00B0335C"/>
    <w:rsid w:val="00B10650"/>
    <w:rsid w:val="00B11091"/>
    <w:rsid w:val="00B11BFC"/>
    <w:rsid w:val="00B13C69"/>
    <w:rsid w:val="00B23B74"/>
    <w:rsid w:val="00B24483"/>
    <w:rsid w:val="00B272C9"/>
    <w:rsid w:val="00B304BA"/>
    <w:rsid w:val="00B31D00"/>
    <w:rsid w:val="00B34C60"/>
    <w:rsid w:val="00B3555B"/>
    <w:rsid w:val="00B37AA1"/>
    <w:rsid w:val="00B40E6E"/>
    <w:rsid w:val="00B4330D"/>
    <w:rsid w:val="00B44C75"/>
    <w:rsid w:val="00B50AB3"/>
    <w:rsid w:val="00B53927"/>
    <w:rsid w:val="00B5575D"/>
    <w:rsid w:val="00B61513"/>
    <w:rsid w:val="00B620A0"/>
    <w:rsid w:val="00B6219D"/>
    <w:rsid w:val="00B87815"/>
    <w:rsid w:val="00BA04A4"/>
    <w:rsid w:val="00BA130D"/>
    <w:rsid w:val="00BA471B"/>
    <w:rsid w:val="00BA57A4"/>
    <w:rsid w:val="00BB42B5"/>
    <w:rsid w:val="00BC1429"/>
    <w:rsid w:val="00BC4E2A"/>
    <w:rsid w:val="00BD2060"/>
    <w:rsid w:val="00BD46FF"/>
    <w:rsid w:val="00BD4E7B"/>
    <w:rsid w:val="00BE3204"/>
    <w:rsid w:val="00BE323F"/>
    <w:rsid w:val="00BF19D7"/>
    <w:rsid w:val="00BF409B"/>
    <w:rsid w:val="00BF43D3"/>
    <w:rsid w:val="00C02A8B"/>
    <w:rsid w:val="00C04230"/>
    <w:rsid w:val="00C115DB"/>
    <w:rsid w:val="00C3742D"/>
    <w:rsid w:val="00C41ECF"/>
    <w:rsid w:val="00C438DA"/>
    <w:rsid w:val="00C44858"/>
    <w:rsid w:val="00C45348"/>
    <w:rsid w:val="00C56AE3"/>
    <w:rsid w:val="00C64C23"/>
    <w:rsid w:val="00C67B17"/>
    <w:rsid w:val="00C7699E"/>
    <w:rsid w:val="00C813AF"/>
    <w:rsid w:val="00C854E6"/>
    <w:rsid w:val="00CA1900"/>
    <w:rsid w:val="00CA498D"/>
    <w:rsid w:val="00CB2BEA"/>
    <w:rsid w:val="00CB5075"/>
    <w:rsid w:val="00CB632E"/>
    <w:rsid w:val="00CD42DF"/>
    <w:rsid w:val="00CE01BB"/>
    <w:rsid w:val="00CE2A65"/>
    <w:rsid w:val="00CE35B7"/>
    <w:rsid w:val="00CE3AE8"/>
    <w:rsid w:val="00CF26A2"/>
    <w:rsid w:val="00D00BEE"/>
    <w:rsid w:val="00D10C4F"/>
    <w:rsid w:val="00D13381"/>
    <w:rsid w:val="00D26FE7"/>
    <w:rsid w:val="00D3477C"/>
    <w:rsid w:val="00D34A7F"/>
    <w:rsid w:val="00D357CC"/>
    <w:rsid w:val="00D437B1"/>
    <w:rsid w:val="00D47454"/>
    <w:rsid w:val="00D50B63"/>
    <w:rsid w:val="00D520BE"/>
    <w:rsid w:val="00D52CCA"/>
    <w:rsid w:val="00D6028D"/>
    <w:rsid w:val="00D64252"/>
    <w:rsid w:val="00D67AAC"/>
    <w:rsid w:val="00D73995"/>
    <w:rsid w:val="00D7451F"/>
    <w:rsid w:val="00D811C8"/>
    <w:rsid w:val="00D8539C"/>
    <w:rsid w:val="00D8624C"/>
    <w:rsid w:val="00D87415"/>
    <w:rsid w:val="00D97445"/>
    <w:rsid w:val="00DA1474"/>
    <w:rsid w:val="00DA1F8B"/>
    <w:rsid w:val="00DA534C"/>
    <w:rsid w:val="00DC2506"/>
    <w:rsid w:val="00DC63EF"/>
    <w:rsid w:val="00DE1423"/>
    <w:rsid w:val="00DE157D"/>
    <w:rsid w:val="00DE4CB5"/>
    <w:rsid w:val="00DF427B"/>
    <w:rsid w:val="00E07223"/>
    <w:rsid w:val="00E11765"/>
    <w:rsid w:val="00E17620"/>
    <w:rsid w:val="00E23373"/>
    <w:rsid w:val="00E25FA9"/>
    <w:rsid w:val="00E2608D"/>
    <w:rsid w:val="00E3469A"/>
    <w:rsid w:val="00E408F7"/>
    <w:rsid w:val="00E44510"/>
    <w:rsid w:val="00E457AE"/>
    <w:rsid w:val="00E4757A"/>
    <w:rsid w:val="00E51027"/>
    <w:rsid w:val="00E66314"/>
    <w:rsid w:val="00E66A08"/>
    <w:rsid w:val="00E67EE9"/>
    <w:rsid w:val="00E732E2"/>
    <w:rsid w:val="00E754E5"/>
    <w:rsid w:val="00E8327B"/>
    <w:rsid w:val="00EA34BA"/>
    <w:rsid w:val="00EA3B30"/>
    <w:rsid w:val="00EA544B"/>
    <w:rsid w:val="00EA6FB8"/>
    <w:rsid w:val="00EB0171"/>
    <w:rsid w:val="00EB3530"/>
    <w:rsid w:val="00EB4680"/>
    <w:rsid w:val="00EC5C42"/>
    <w:rsid w:val="00EC7CB5"/>
    <w:rsid w:val="00ED3EEB"/>
    <w:rsid w:val="00ED5F02"/>
    <w:rsid w:val="00EE382A"/>
    <w:rsid w:val="00EE6123"/>
    <w:rsid w:val="00EF0ED3"/>
    <w:rsid w:val="00EF204C"/>
    <w:rsid w:val="00EF26DC"/>
    <w:rsid w:val="00EF3582"/>
    <w:rsid w:val="00EF74A7"/>
    <w:rsid w:val="00EF7977"/>
    <w:rsid w:val="00F039C8"/>
    <w:rsid w:val="00F03B2C"/>
    <w:rsid w:val="00F124A5"/>
    <w:rsid w:val="00F14A5F"/>
    <w:rsid w:val="00F3496A"/>
    <w:rsid w:val="00F36127"/>
    <w:rsid w:val="00F367B6"/>
    <w:rsid w:val="00F40B65"/>
    <w:rsid w:val="00F43F1C"/>
    <w:rsid w:val="00F50CAE"/>
    <w:rsid w:val="00F520E7"/>
    <w:rsid w:val="00F53583"/>
    <w:rsid w:val="00F5614E"/>
    <w:rsid w:val="00F64D49"/>
    <w:rsid w:val="00F72336"/>
    <w:rsid w:val="00F76A0B"/>
    <w:rsid w:val="00F81751"/>
    <w:rsid w:val="00F84C74"/>
    <w:rsid w:val="00F85BE8"/>
    <w:rsid w:val="00F86BB5"/>
    <w:rsid w:val="00F87260"/>
    <w:rsid w:val="00F87A23"/>
    <w:rsid w:val="00F90073"/>
    <w:rsid w:val="00F91135"/>
    <w:rsid w:val="00F9279C"/>
    <w:rsid w:val="00F97A4C"/>
    <w:rsid w:val="00FA11E6"/>
    <w:rsid w:val="00FA18FA"/>
    <w:rsid w:val="00FA59FF"/>
    <w:rsid w:val="00FA6FD9"/>
    <w:rsid w:val="00FA7B49"/>
    <w:rsid w:val="00FB297D"/>
    <w:rsid w:val="00FB46EB"/>
    <w:rsid w:val="00FC1A40"/>
    <w:rsid w:val="00FC390A"/>
    <w:rsid w:val="00FC6D89"/>
    <w:rsid w:val="00FD2FA6"/>
    <w:rsid w:val="00FD5F2A"/>
    <w:rsid w:val="00FE40F9"/>
    <w:rsid w:val="00FE6137"/>
    <w:rsid w:val="00FE75E0"/>
    <w:rsid w:val="00FF0057"/>
    <w:rsid w:val="00FF2556"/>
    <w:rsid w:val="5FEF20D0"/>
    <w:rsid w:val="6DEB8F45"/>
    <w:rsid w:val="74FF7BD9"/>
    <w:rsid w:val="77CB7B69"/>
    <w:rsid w:val="7FEF32E5"/>
  </w:rsids>
  <m:mathPr>
    <m:mathFont m:val="Cambria Math"/>
    <m:brkBin m:val="before"/>
    <m:brkBinSub m:val="--"/>
    <m:smallFrac/>
    <m:dispDef/>
    <m:lMargin m:val="0"/>
    <m:rMargin m:val="0"/>
    <m:defJc m:val="centerGroup"/>
    <m:wrapIndent m:val="1440"/>
    <m:intLim m:val="subSup"/>
    <m:naryLim m:val="undOvr"/>
  </m:mathPr>
  <w:attachedSchema w:val="common"/>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892"/>
    <w:rPr>
      <w:rFonts w:ascii="Arial" w:hAnsi="Arial" w:cs="Arial"/>
      <w:sz w:val="24"/>
      <w:szCs w:val="24"/>
    </w:rPr>
  </w:style>
  <w:style w:type="paragraph" w:styleId="1">
    <w:name w:val="heading 1"/>
    <w:basedOn w:val="a"/>
    <w:link w:val="10"/>
    <w:uiPriority w:val="9"/>
    <w:qFormat/>
    <w:rsid w:val="00601892"/>
    <w:pPr>
      <w:spacing w:before="100" w:beforeAutospacing="1" w:after="100" w:afterAutospacing="1"/>
      <w:outlineLvl w:val="0"/>
    </w:pPr>
    <w:rPr>
      <w:b/>
      <w:bCs/>
      <w:kern w:val="36"/>
      <w:sz w:val="22"/>
      <w:szCs w:val="22"/>
    </w:rPr>
  </w:style>
  <w:style w:type="paragraph" w:styleId="2">
    <w:name w:val="heading 2"/>
    <w:basedOn w:val="a"/>
    <w:next w:val="a"/>
    <w:link w:val="20"/>
    <w:uiPriority w:val="9"/>
    <w:semiHidden/>
    <w:unhideWhenUsed/>
    <w:qFormat/>
    <w:rsid w:val="00601892"/>
    <w:pPr>
      <w:keepNext/>
      <w:keepLines/>
      <w:spacing w:before="200"/>
      <w:outlineLvl w:val="1"/>
    </w:pPr>
    <w:rPr>
      <w:rFonts w:ascii="Cambria" w:hAnsi="Cambria" w:cs="Times New Roman"/>
      <w:b/>
      <w:bCs/>
      <w:color w:val="4F81BD"/>
      <w:sz w:val="26"/>
      <w:szCs w:val="26"/>
    </w:rPr>
  </w:style>
  <w:style w:type="paragraph" w:styleId="3">
    <w:name w:val="heading 3"/>
    <w:basedOn w:val="a"/>
    <w:link w:val="30"/>
    <w:uiPriority w:val="9"/>
    <w:qFormat/>
    <w:rsid w:val="00601892"/>
    <w:pPr>
      <w:spacing w:before="100" w:beforeAutospacing="1" w:after="100" w:afterAutospacing="1"/>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601892"/>
    <w:rPr>
      <w:rFonts w:ascii="Tahoma" w:hAnsi="Tahoma" w:cs="Tahoma"/>
      <w:sz w:val="16"/>
      <w:szCs w:val="16"/>
    </w:rPr>
  </w:style>
  <w:style w:type="character" w:styleId="a5">
    <w:name w:val="annotation reference"/>
    <w:uiPriority w:val="99"/>
    <w:semiHidden/>
    <w:unhideWhenUsed/>
    <w:qFormat/>
    <w:rsid w:val="00601892"/>
    <w:rPr>
      <w:sz w:val="16"/>
      <w:szCs w:val="16"/>
    </w:rPr>
  </w:style>
  <w:style w:type="paragraph" w:styleId="a6">
    <w:name w:val="annotation text"/>
    <w:basedOn w:val="a"/>
    <w:link w:val="a7"/>
    <w:uiPriority w:val="99"/>
    <w:unhideWhenUsed/>
    <w:qFormat/>
    <w:rsid w:val="00601892"/>
    <w:rPr>
      <w:sz w:val="20"/>
      <w:szCs w:val="20"/>
    </w:rPr>
  </w:style>
  <w:style w:type="paragraph" w:styleId="a8">
    <w:name w:val="annotation subject"/>
    <w:basedOn w:val="a6"/>
    <w:next w:val="a6"/>
    <w:link w:val="a9"/>
    <w:uiPriority w:val="99"/>
    <w:semiHidden/>
    <w:unhideWhenUsed/>
    <w:qFormat/>
    <w:rsid w:val="00601892"/>
    <w:rPr>
      <w:b/>
      <w:bCs/>
    </w:rPr>
  </w:style>
  <w:style w:type="paragraph" w:styleId="aa">
    <w:name w:val="footer"/>
    <w:basedOn w:val="a"/>
    <w:link w:val="ab"/>
    <w:uiPriority w:val="99"/>
    <w:semiHidden/>
    <w:unhideWhenUsed/>
    <w:qFormat/>
    <w:rsid w:val="00601892"/>
    <w:pPr>
      <w:tabs>
        <w:tab w:val="center" w:pos="4677"/>
        <w:tab w:val="right" w:pos="9355"/>
      </w:tabs>
    </w:pPr>
  </w:style>
  <w:style w:type="paragraph" w:styleId="ac">
    <w:name w:val="header"/>
    <w:basedOn w:val="a"/>
    <w:link w:val="ad"/>
    <w:uiPriority w:val="99"/>
    <w:semiHidden/>
    <w:unhideWhenUsed/>
    <w:qFormat/>
    <w:rsid w:val="00601892"/>
    <w:pPr>
      <w:tabs>
        <w:tab w:val="center" w:pos="4677"/>
        <w:tab w:val="right" w:pos="9355"/>
      </w:tabs>
    </w:pPr>
  </w:style>
  <w:style w:type="character" w:styleId="ae">
    <w:name w:val="Hyperlink"/>
    <w:unhideWhenUsed/>
    <w:qFormat/>
    <w:rsid w:val="00601892"/>
    <w:rPr>
      <w:color w:val="0000FF"/>
      <w:u w:val="single"/>
    </w:rPr>
  </w:style>
  <w:style w:type="paragraph" w:styleId="af">
    <w:name w:val="Normal (Web)"/>
    <w:basedOn w:val="a"/>
    <w:uiPriority w:val="99"/>
    <w:unhideWhenUsed/>
    <w:qFormat/>
    <w:rsid w:val="00601892"/>
    <w:pPr>
      <w:spacing w:before="100" w:beforeAutospacing="1" w:after="100" w:afterAutospacing="1"/>
    </w:pPr>
    <w:rPr>
      <w:sz w:val="20"/>
      <w:szCs w:val="20"/>
    </w:rPr>
  </w:style>
  <w:style w:type="table" w:styleId="af0">
    <w:name w:val="Table Grid"/>
    <w:basedOn w:val="a1"/>
    <w:uiPriority w:val="59"/>
    <w:qFormat/>
    <w:rsid w:val="006018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uiPriority w:val="9"/>
    <w:qFormat/>
    <w:rsid w:val="00601892"/>
    <w:rPr>
      <w:rFonts w:ascii="Cambria" w:eastAsia="Times New Roman" w:hAnsi="Cambria" w:cs="Times New Roman"/>
      <w:b/>
      <w:bCs/>
      <w:color w:val="365F91"/>
      <w:sz w:val="28"/>
      <w:szCs w:val="28"/>
    </w:rPr>
  </w:style>
  <w:style w:type="character" w:customStyle="1" w:styleId="30">
    <w:name w:val="Заголовок 3 Знак"/>
    <w:link w:val="3"/>
    <w:uiPriority w:val="9"/>
    <w:semiHidden/>
    <w:qFormat/>
    <w:rsid w:val="00601892"/>
    <w:rPr>
      <w:rFonts w:ascii="Cambria" w:eastAsia="Times New Roman" w:hAnsi="Cambria" w:cs="Times New Roman"/>
      <w:b/>
      <w:bCs/>
      <w:color w:val="4F81BD"/>
      <w:sz w:val="24"/>
      <w:szCs w:val="24"/>
    </w:rPr>
  </w:style>
  <w:style w:type="character" w:customStyle="1" w:styleId="a4">
    <w:name w:val="Текст выноски Знак"/>
    <w:link w:val="a3"/>
    <w:uiPriority w:val="99"/>
    <w:semiHidden/>
    <w:qFormat/>
    <w:rsid w:val="00601892"/>
    <w:rPr>
      <w:rFonts w:ascii="Tahoma" w:eastAsia="Times New Roman" w:hAnsi="Tahoma" w:cs="Tahoma"/>
      <w:sz w:val="16"/>
      <w:szCs w:val="16"/>
    </w:rPr>
  </w:style>
  <w:style w:type="paragraph" w:customStyle="1" w:styleId="header-listtarget">
    <w:name w:val="header-listtarget"/>
    <w:basedOn w:val="a"/>
    <w:qFormat/>
    <w:rsid w:val="00601892"/>
    <w:pPr>
      <w:shd w:val="clear" w:color="auto" w:fill="E66E5A"/>
      <w:spacing w:before="100" w:beforeAutospacing="1" w:after="100" w:afterAutospacing="1"/>
    </w:pPr>
    <w:rPr>
      <w:sz w:val="22"/>
      <w:szCs w:val="22"/>
    </w:rPr>
  </w:style>
  <w:style w:type="character" w:customStyle="1" w:styleId="lspace">
    <w:name w:val="lspace"/>
    <w:qFormat/>
    <w:rsid w:val="00601892"/>
    <w:rPr>
      <w:color w:val="FF9900"/>
    </w:rPr>
  </w:style>
  <w:style w:type="character" w:customStyle="1" w:styleId="small">
    <w:name w:val="small"/>
    <w:qFormat/>
    <w:rsid w:val="00601892"/>
    <w:rPr>
      <w:sz w:val="16"/>
      <w:szCs w:val="16"/>
    </w:rPr>
  </w:style>
  <w:style w:type="character" w:customStyle="1" w:styleId="fill">
    <w:name w:val="fill"/>
    <w:qFormat/>
    <w:rsid w:val="00601892"/>
    <w:rPr>
      <w:b/>
      <w:bCs/>
      <w:i/>
      <w:iCs/>
      <w:color w:val="FF0000"/>
    </w:rPr>
  </w:style>
  <w:style w:type="character" w:customStyle="1" w:styleId="enp">
    <w:name w:val="enp"/>
    <w:qFormat/>
    <w:rsid w:val="00601892"/>
    <w:rPr>
      <w:color w:val="3C7828"/>
    </w:rPr>
  </w:style>
  <w:style w:type="character" w:customStyle="1" w:styleId="kdkss">
    <w:name w:val="kdkss"/>
    <w:qFormat/>
    <w:rsid w:val="00601892"/>
    <w:rPr>
      <w:color w:val="BE780A"/>
    </w:rPr>
  </w:style>
  <w:style w:type="character" w:customStyle="1" w:styleId="20">
    <w:name w:val="Заголовок 2 Знак"/>
    <w:link w:val="2"/>
    <w:uiPriority w:val="9"/>
    <w:semiHidden/>
    <w:qFormat/>
    <w:rsid w:val="00601892"/>
    <w:rPr>
      <w:rFonts w:ascii="Cambria" w:eastAsia="Times New Roman" w:hAnsi="Cambria" w:cs="Times New Roman"/>
      <w:b/>
      <w:bCs/>
      <w:color w:val="4F81BD"/>
      <w:sz w:val="26"/>
      <w:szCs w:val="26"/>
    </w:rPr>
  </w:style>
  <w:style w:type="paragraph" w:styleId="af1">
    <w:name w:val="List Paragraph"/>
    <w:basedOn w:val="a"/>
    <w:uiPriority w:val="34"/>
    <w:qFormat/>
    <w:rsid w:val="00601892"/>
    <w:pPr>
      <w:ind w:left="720"/>
      <w:contextualSpacing/>
    </w:pPr>
  </w:style>
  <w:style w:type="character" w:customStyle="1" w:styleId="a7">
    <w:name w:val="Текст примечания Знак"/>
    <w:link w:val="a6"/>
    <w:uiPriority w:val="99"/>
    <w:qFormat/>
    <w:rsid w:val="00601892"/>
    <w:rPr>
      <w:rFonts w:ascii="Arial" w:eastAsia="Times New Roman" w:hAnsi="Arial" w:cs="Arial"/>
    </w:rPr>
  </w:style>
  <w:style w:type="character" w:customStyle="1" w:styleId="a9">
    <w:name w:val="Тема примечания Знак"/>
    <w:link w:val="a8"/>
    <w:uiPriority w:val="99"/>
    <w:semiHidden/>
    <w:qFormat/>
    <w:rsid w:val="00601892"/>
    <w:rPr>
      <w:rFonts w:ascii="Arial" w:eastAsia="Times New Roman" w:hAnsi="Arial" w:cs="Arial"/>
      <w:b/>
      <w:bCs/>
    </w:rPr>
  </w:style>
  <w:style w:type="paragraph" w:customStyle="1" w:styleId="11">
    <w:name w:val="Рецензия1"/>
    <w:hidden/>
    <w:uiPriority w:val="99"/>
    <w:semiHidden/>
    <w:qFormat/>
    <w:rsid w:val="00601892"/>
    <w:rPr>
      <w:rFonts w:ascii="Arial" w:hAnsi="Arial" w:cs="Arial"/>
      <w:sz w:val="24"/>
      <w:szCs w:val="24"/>
    </w:rPr>
  </w:style>
  <w:style w:type="character" w:customStyle="1" w:styleId="ad">
    <w:name w:val="Верхний колонтитул Знак"/>
    <w:link w:val="ac"/>
    <w:uiPriority w:val="99"/>
    <w:semiHidden/>
    <w:qFormat/>
    <w:rsid w:val="00601892"/>
    <w:rPr>
      <w:rFonts w:ascii="Arial" w:hAnsi="Arial" w:cs="Arial"/>
      <w:sz w:val="24"/>
      <w:szCs w:val="24"/>
    </w:rPr>
  </w:style>
  <w:style w:type="character" w:customStyle="1" w:styleId="ab">
    <w:name w:val="Нижний колонтитул Знак"/>
    <w:link w:val="aa"/>
    <w:uiPriority w:val="99"/>
    <w:semiHidden/>
    <w:qFormat/>
    <w:rsid w:val="00601892"/>
    <w:rPr>
      <w:rFonts w:ascii="Arial" w:hAnsi="Arial" w:cs="Arial"/>
      <w:sz w:val="24"/>
      <w:szCs w:val="24"/>
    </w:rPr>
  </w:style>
  <w:style w:type="character" w:customStyle="1" w:styleId="matches">
    <w:name w:val="matches"/>
    <w:basedOn w:val="a0"/>
    <w:qFormat/>
    <w:rsid w:val="00601892"/>
  </w:style>
  <w:style w:type="paragraph" w:customStyle="1" w:styleId="copyright-info">
    <w:name w:val="copyright-info"/>
    <w:basedOn w:val="a"/>
    <w:qFormat/>
    <w:rsid w:val="00601892"/>
    <w:pPr>
      <w:spacing w:before="100" w:beforeAutospacing="1" w:after="100" w:afterAutospacing="1"/>
    </w:pPr>
    <w:rPr>
      <w:rFonts w:ascii="Times New Roman" w:hAnsi="Times New Roman" w:cs="Times New Roman"/>
    </w:rPr>
  </w:style>
  <w:style w:type="character" w:customStyle="1" w:styleId="21">
    <w:name w:val="Основной текст (2)_"/>
    <w:link w:val="22"/>
    <w:qFormat/>
    <w:rsid w:val="00601892"/>
    <w:rPr>
      <w:sz w:val="28"/>
      <w:szCs w:val="28"/>
      <w:shd w:val="clear" w:color="auto" w:fill="FFFFFF"/>
    </w:rPr>
  </w:style>
  <w:style w:type="paragraph" w:customStyle="1" w:styleId="22">
    <w:name w:val="Основной текст (2)"/>
    <w:basedOn w:val="a"/>
    <w:link w:val="21"/>
    <w:qFormat/>
    <w:rsid w:val="00601892"/>
    <w:pPr>
      <w:widowControl w:val="0"/>
      <w:shd w:val="clear" w:color="auto" w:fill="FFFFFF"/>
      <w:spacing w:before="360" w:after="360" w:line="288" w:lineRule="exact"/>
      <w:ind w:hanging="360"/>
    </w:pPr>
    <w:rPr>
      <w:rFonts w:ascii="Times New Roman" w:hAnsi="Times New Roman" w:cs="Times New Roman"/>
      <w:sz w:val="28"/>
      <w:szCs w:val="28"/>
    </w:rPr>
  </w:style>
  <w:style w:type="character" w:customStyle="1" w:styleId="23">
    <w:name w:val="Основной текст (2) + Малые прописные"/>
    <w:qFormat/>
    <w:rsid w:val="00601892"/>
    <w:rPr>
      <w:rFonts w:ascii="Times New Roman" w:eastAsia="Times New Roman" w:hAnsi="Times New Roman" w:cs="Times New Roman"/>
      <w:smallCaps/>
      <w:color w:val="000000"/>
      <w:spacing w:val="0"/>
      <w:w w:val="100"/>
      <w:position w:val="0"/>
      <w:sz w:val="28"/>
      <w:szCs w:val="28"/>
      <w:u w:val="none"/>
      <w:lang w:val="ru-RU" w:eastAsia="ru-RU" w:bidi="ru-RU"/>
    </w:rPr>
  </w:style>
  <w:style w:type="paragraph" w:customStyle="1" w:styleId="s1">
    <w:name w:val="s_1"/>
    <w:basedOn w:val="a"/>
    <w:qFormat/>
    <w:rsid w:val="00601892"/>
    <w:pPr>
      <w:spacing w:before="100" w:beforeAutospacing="1" w:after="100" w:afterAutospacing="1"/>
    </w:pPr>
    <w:rPr>
      <w:rFonts w:ascii="Times New Roman" w:hAnsi="Times New Roman" w:cs="Times New Roman"/>
    </w:rPr>
  </w:style>
  <w:style w:type="paragraph" w:customStyle="1" w:styleId="s16">
    <w:name w:val="s_16"/>
    <w:basedOn w:val="a"/>
    <w:qFormat/>
    <w:rsid w:val="00601892"/>
    <w:pPr>
      <w:spacing w:before="100" w:beforeAutospacing="1" w:after="100" w:afterAutospacing="1"/>
    </w:pPr>
    <w:rPr>
      <w:rFonts w:ascii="Times New Roman" w:hAnsi="Times New Roman" w:cs="Times New Roman"/>
    </w:rPr>
  </w:style>
  <w:style w:type="character" w:styleId="af2">
    <w:name w:val="Strong"/>
    <w:basedOn w:val="a0"/>
    <w:uiPriority w:val="22"/>
    <w:qFormat/>
    <w:rsid w:val="002C7E9C"/>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finansy.ru/" TargetMode="External"/><Relationship Id="rId13" Type="http://schemas.openxmlformats.org/officeDocument/2006/relationships/hyperlink" Target="http://ivo.garant.ru/" TargetMode="External"/><Relationship Id="rId18" Type="http://schemas.openxmlformats.org/officeDocument/2006/relationships/hyperlink" Target="http://ivo.garant.ru/" TargetMode="External"/><Relationship Id="rId26" Type="http://schemas.openxmlformats.org/officeDocument/2006/relationships/hyperlink" Target="http://ivo.garant.ru/" TargetMode="External"/><Relationship Id="rId39" Type="http://schemas.openxmlformats.org/officeDocument/2006/relationships/hyperlink" Target="http://ivo.garant.ru/" TargetMode="External"/><Relationship Id="rId3" Type="http://schemas.openxmlformats.org/officeDocument/2006/relationships/styles" Target="styles.xml"/><Relationship Id="rId21" Type="http://schemas.openxmlformats.org/officeDocument/2006/relationships/hyperlink" Target="http://ivo.garant.ru/" TargetMode="External"/><Relationship Id="rId34" Type="http://schemas.openxmlformats.org/officeDocument/2006/relationships/hyperlink" Target="http://ivo.garant.ru/" TargetMode="External"/><Relationship Id="rId42" Type="http://schemas.openxmlformats.org/officeDocument/2006/relationships/hyperlink" Target="http://ivo.garant.ru/" TargetMode="External"/><Relationship Id="rId7" Type="http://schemas.openxmlformats.org/officeDocument/2006/relationships/hyperlink" Target="https://www.gosfinansy.ru/" TargetMode="External"/><Relationship Id="rId12" Type="http://schemas.openxmlformats.org/officeDocument/2006/relationships/hyperlink" Target="https://www.gosfinansy.ru/" TargetMode="External"/><Relationship Id="rId17" Type="http://schemas.openxmlformats.org/officeDocument/2006/relationships/hyperlink" Target="http://ivo.garant.ru/"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hyperlink" Target="http://ivo.garant.ru/" TargetMode="External"/><Relationship Id="rId29" Type="http://schemas.openxmlformats.org/officeDocument/2006/relationships/hyperlink" Target="http://ivo.garant.ru/" TargetMode="External"/><Relationship Id="rId41"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hyperlink" Target="https://www.gosfinansy.ru/" TargetMode="External"/><Relationship Id="rId11" Type="http://schemas.openxmlformats.org/officeDocument/2006/relationships/hyperlink" Target="https://www.gosfinansy.ru/"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vo.garant.ru/"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10" Type="http://schemas.openxmlformats.org/officeDocument/2006/relationships/hyperlink" Target="https://www.gosfinansy.ru/" TargetMode="External"/><Relationship Id="rId19" Type="http://schemas.openxmlformats.org/officeDocument/2006/relationships/hyperlink" Target="http://ivo.garant.ru/" TargetMode="External"/><Relationship Id="rId31" Type="http://schemas.openxmlformats.org/officeDocument/2006/relationships/hyperlink" Target="http://ivo.garant.ru/" TargetMode="External"/><Relationship Id="rId44"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https://www.gosfinansy.ru/" TargetMode="External"/><Relationship Id="rId14" Type="http://schemas.openxmlformats.org/officeDocument/2006/relationships/hyperlink" Target="http://ivo.garant.ru/"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9C0D0-A48A-4362-8F73-CA93B04D1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11637</Words>
  <Characters>86613</Characters>
  <Application>Microsoft Office Word</Application>
  <DocSecurity>0</DocSecurity>
  <Lines>721</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martynova</dc:creator>
  <cp:lastModifiedBy>ALLA</cp:lastModifiedBy>
  <cp:revision>2</cp:revision>
  <cp:lastPrinted>2024-10-22T20:44:00Z</cp:lastPrinted>
  <dcterms:created xsi:type="dcterms:W3CDTF">2026-01-30T12:16:00Z</dcterms:created>
  <dcterms:modified xsi:type="dcterms:W3CDTF">2026-01-30T12:16:00Z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1033-12.1.23153.23153</vt:lpwstr>
  </property>
  <property fmtid="{D5CDD505-2E9C-101B-9397-08002B2CF9AE}" pid="3" name="ICV">
    <vt:lpwstr>1861292E917EE0585ED163691CBF274A_43</vt:lpwstr>
  </property>
</Properties>
</file>