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469" w:rsidRDefault="00C764FD">
      <w:pPr>
        <w:spacing w:after="0"/>
        <w:ind w:left="-792" w:right="-916"/>
      </w:pPr>
      <w:r>
        <w:rPr>
          <w:noProof/>
        </w:rPr>
        <w:drawing>
          <wp:inline distT="0" distB="0" distL="0" distR="0">
            <wp:extent cx="7117081" cy="9290304"/>
            <wp:effectExtent l="0" t="0" r="0" b="0"/>
            <wp:docPr id="38832" name="Picture 38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32" name="Picture 388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7081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469" w:rsidRDefault="00C764FD">
      <w:pPr>
        <w:spacing w:after="153"/>
        <w:ind w:left="708"/>
      </w:pPr>
      <w:r>
        <w:rPr>
          <w:rFonts w:ascii="Arial" w:eastAsia="Arial" w:hAnsi="Arial" w:cs="Arial"/>
          <w:b/>
          <w:i/>
          <w:color w:val="00B050"/>
          <w:sz w:val="36"/>
        </w:rPr>
        <w:t xml:space="preserve">Весна </w:t>
      </w:r>
    </w:p>
    <w:p w:rsidR="004B0469" w:rsidRDefault="00C764FD">
      <w:pPr>
        <w:spacing w:after="268" w:line="249" w:lineRule="auto"/>
        <w:ind w:left="-15" w:firstLine="708"/>
      </w:pPr>
      <w:r>
        <w:rPr>
          <w:rFonts w:ascii="Verdana" w:eastAsia="Verdana" w:hAnsi="Verdana" w:cs="Verdana"/>
          <w:b/>
          <w:sz w:val="24"/>
        </w:rPr>
        <w:lastRenderedPageBreak/>
        <w:t xml:space="preserve">Сейчас особенно важно обратить внимание на то, что входит в меню крохи. </w:t>
      </w:r>
    </w:p>
    <w:p w:rsidR="004B0469" w:rsidRDefault="00C764FD">
      <w:pPr>
        <w:spacing w:after="0"/>
        <w:ind w:left="10" w:right="4" w:hanging="10"/>
        <w:jc w:val="center"/>
      </w:pPr>
      <w:r>
        <w:rPr>
          <w:rFonts w:ascii="Verdana" w:eastAsia="Verdana" w:hAnsi="Verdana" w:cs="Verdana"/>
          <w:b/>
          <w:sz w:val="24"/>
        </w:rPr>
        <w:t xml:space="preserve">Что нам нужно для хорошего настроения? </w:t>
      </w:r>
    </w:p>
    <w:tbl>
      <w:tblPr>
        <w:tblStyle w:val="TableGrid"/>
        <w:tblW w:w="9627" w:type="dxa"/>
        <w:tblInd w:w="-64" w:type="dxa"/>
        <w:tblCellMar>
          <w:top w:w="116" w:type="dxa"/>
          <w:left w:w="64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125"/>
        <w:gridCol w:w="8502"/>
      </w:tblGrid>
      <w:tr w:rsidR="004B0469">
        <w:trPr>
          <w:trHeight w:val="1790"/>
        </w:trPr>
        <w:tc>
          <w:tcPr>
            <w:tcW w:w="112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right="68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В</w:t>
            </w:r>
            <w:r>
              <w:rPr>
                <w:rFonts w:ascii="Verdana" w:eastAsia="Verdana" w:hAnsi="Verdana" w:cs="Verdana"/>
                <w:b/>
                <w:sz w:val="24"/>
                <w:vertAlign w:val="subscript"/>
              </w:rPr>
              <w:t>1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850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48" w:lineRule="auto"/>
              <w:ind w:left="4" w:right="6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Этот водорастворимый витамин имеет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ещѐ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одно название –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тиамин. Он регулирует состояние нервной системы и углеводный обмен. Если малыш получает с пищей нужное количество этого витамина, он меньше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устаѐт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при физических и интеллектуальных нагрузках. Взрослым витамин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 помогает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противостоять весенней депрессии. </w:t>
            </w:r>
          </w:p>
          <w:p w:rsidR="004B0469" w:rsidRDefault="00C764FD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0469">
        <w:trPr>
          <w:trHeight w:val="1237"/>
        </w:trPr>
        <w:tc>
          <w:tcPr>
            <w:tcW w:w="112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right="68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В</w:t>
            </w:r>
            <w:r>
              <w:rPr>
                <w:rFonts w:ascii="Verdana" w:eastAsia="Verdana" w:hAnsi="Verdana" w:cs="Verdana"/>
                <w:b/>
                <w:sz w:val="24"/>
                <w:vertAlign w:val="subscript"/>
              </w:rPr>
              <w:t>6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850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/>
              <w:ind w:left="4" w:right="7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Нормализует и стимулирует кроветворение, участвует в выработке энергии клетками, обеспечивает хорошее функционирование головного мозга, способствует крепкому сну у детей. </w:t>
            </w:r>
          </w:p>
          <w:p w:rsidR="004B0469" w:rsidRDefault="00C764FD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0469">
        <w:trPr>
          <w:trHeight w:val="1238"/>
        </w:trPr>
        <w:tc>
          <w:tcPr>
            <w:tcW w:w="112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:rsidR="004B0469" w:rsidRDefault="00C764FD">
            <w:pPr>
              <w:spacing w:after="0"/>
              <w:ind w:right="68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В</w:t>
            </w:r>
            <w:r>
              <w:rPr>
                <w:rFonts w:ascii="Verdana" w:eastAsia="Verdana" w:hAnsi="Verdana" w:cs="Verdana"/>
                <w:b/>
                <w:sz w:val="24"/>
                <w:vertAlign w:val="subscript"/>
              </w:rPr>
              <w:t>12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850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58" w:lineRule="auto"/>
              <w:ind w:left="4" w:right="7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Повышает сопротивляемость простудным инфекциям и жизненный тонус, укрепляет память и улучшает способность к обучению, помогает при расстройствах нервной системы. </w:t>
            </w:r>
          </w:p>
          <w:p w:rsidR="004B0469" w:rsidRDefault="00C764FD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0469">
        <w:trPr>
          <w:trHeight w:val="1791"/>
        </w:trPr>
        <w:tc>
          <w:tcPr>
            <w:tcW w:w="112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jc w:val="both"/>
            </w:pPr>
            <w:r>
              <w:rPr>
                <w:rFonts w:ascii="Verdana" w:eastAsia="Verdana" w:hAnsi="Verdana" w:cs="Verdana"/>
                <w:b/>
                <w:sz w:val="24"/>
              </w:rPr>
              <w:t>Биотин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850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48" w:lineRule="auto"/>
              <w:ind w:left="4" w:right="6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Его называют витамином красоты – он отвечает за состояние волос и ногтей. Кроме то</w:t>
            </w:r>
            <w:r>
              <w:rPr>
                <w:rFonts w:ascii="Times New Roman" w:eastAsia="Times New Roman" w:hAnsi="Times New Roman" w:cs="Times New Roman"/>
                <w:sz w:val="24"/>
              </w:rPr>
              <w:t>го, биотин (другое название витамин Н) поддерживает нормальное состояние потовых желез, нервных тканей, костного мозга, мужских семенных желез (поэтому особенно важно включать продукты, богатые биотином, в меню мальчиков). Может синтезироваться в организме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бактериями кишечника. </w:t>
            </w:r>
          </w:p>
          <w:p w:rsidR="004B0469" w:rsidRDefault="00C764FD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4B0469" w:rsidRDefault="00C764FD">
      <w:pPr>
        <w:spacing w:after="258"/>
        <w:ind w:left="79"/>
        <w:jc w:val="center"/>
      </w:pPr>
      <w:r>
        <w:rPr>
          <w:rFonts w:ascii="Verdana" w:eastAsia="Verdana" w:hAnsi="Verdana" w:cs="Verdana"/>
          <w:b/>
          <w:sz w:val="24"/>
        </w:rPr>
        <w:t xml:space="preserve"> </w:t>
      </w:r>
    </w:p>
    <w:p w:rsidR="004B0469" w:rsidRDefault="00C764FD">
      <w:pPr>
        <w:spacing w:after="0"/>
        <w:ind w:left="10" w:right="5" w:hanging="10"/>
        <w:jc w:val="center"/>
      </w:pPr>
      <w:r>
        <w:rPr>
          <w:rFonts w:ascii="Verdana" w:eastAsia="Verdana" w:hAnsi="Verdana" w:cs="Verdana"/>
          <w:b/>
          <w:sz w:val="24"/>
        </w:rPr>
        <w:t xml:space="preserve">Главное – знать, что и когда надо съесть! </w:t>
      </w:r>
    </w:p>
    <w:tbl>
      <w:tblPr>
        <w:tblStyle w:val="TableGrid"/>
        <w:tblW w:w="9627" w:type="dxa"/>
        <w:tblInd w:w="-64" w:type="dxa"/>
        <w:tblCellMar>
          <w:top w:w="116" w:type="dxa"/>
          <w:left w:w="64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125"/>
        <w:gridCol w:w="8502"/>
      </w:tblGrid>
      <w:tr w:rsidR="004B0469">
        <w:trPr>
          <w:trHeight w:val="962"/>
        </w:trPr>
        <w:tc>
          <w:tcPr>
            <w:tcW w:w="112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b/>
                <w:sz w:val="24"/>
              </w:rPr>
              <w:t>В</w:t>
            </w:r>
            <w:r>
              <w:rPr>
                <w:rFonts w:ascii="Verdana" w:eastAsia="Verdana" w:hAnsi="Verdana" w:cs="Verdana"/>
                <w:b/>
                <w:sz w:val="24"/>
                <w:vertAlign w:val="subscript"/>
              </w:rPr>
              <w:t>1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850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79" w:lineRule="auto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500г хлеба грубого помола, 10г пивных дрожжей, 200г постной свинины, 60г семян подсолнечника, 130г лесных орехов, 400г горошка </w:t>
            </w:r>
          </w:p>
          <w:p w:rsidR="004B0469" w:rsidRDefault="00C764FD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0469">
        <w:trPr>
          <w:trHeight w:val="963"/>
        </w:trPr>
        <w:tc>
          <w:tcPr>
            <w:tcW w:w="112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b/>
                <w:sz w:val="24"/>
              </w:rPr>
              <w:t>В</w:t>
            </w:r>
            <w:r>
              <w:rPr>
                <w:rFonts w:ascii="Verdana" w:eastAsia="Verdana" w:hAnsi="Verdana" w:cs="Verdana"/>
                <w:b/>
                <w:sz w:val="24"/>
                <w:vertAlign w:val="subscript"/>
              </w:rPr>
              <w:t>6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850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77" w:lineRule="auto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450г хлеба грубого помола, 200г говяжьей печени, 160г соя-бобов, 50г нежирной свинины </w:t>
            </w:r>
          </w:p>
          <w:p w:rsidR="004B0469" w:rsidRDefault="00C764FD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0469">
        <w:trPr>
          <w:trHeight w:val="962"/>
        </w:trPr>
        <w:tc>
          <w:tcPr>
            <w:tcW w:w="112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b/>
                <w:sz w:val="24"/>
              </w:rPr>
              <w:t>В</w:t>
            </w:r>
            <w:r>
              <w:rPr>
                <w:rFonts w:ascii="Verdana" w:eastAsia="Verdana" w:hAnsi="Verdana" w:cs="Verdana"/>
                <w:b/>
                <w:sz w:val="24"/>
                <w:vertAlign w:val="subscript"/>
              </w:rPr>
              <w:t>12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850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78" w:lineRule="auto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10г свиной печени, 30г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селѐдки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60г свиного филе, 80г филе лосося, 100г сыра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камамбер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320г нежирного творога </w:t>
            </w:r>
          </w:p>
          <w:p w:rsidR="004B0469" w:rsidRDefault="00C764FD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0469">
        <w:trPr>
          <w:trHeight w:val="686"/>
        </w:trPr>
        <w:tc>
          <w:tcPr>
            <w:tcW w:w="112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jc w:val="both"/>
            </w:pPr>
            <w:r>
              <w:rPr>
                <w:rFonts w:ascii="Verdana" w:eastAsia="Verdana" w:hAnsi="Verdana" w:cs="Verdana"/>
                <w:b/>
                <w:sz w:val="24"/>
              </w:rPr>
              <w:t>Биотин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850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400г хлеба грубого помола, 300г чечевицы, 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варѐных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яйца, 300г цуккини </w:t>
            </w:r>
          </w:p>
          <w:p w:rsidR="004B0469" w:rsidRDefault="00C764FD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4B0469" w:rsidRDefault="00C764FD">
      <w:pPr>
        <w:spacing w:after="258"/>
      </w:pPr>
      <w:r>
        <w:rPr>
          <w:rFonts w:ascii="Verdana" w:eastAsia="Verdana" w:hAnsi="Verdana" w:cs="Verdana"/>
          <w:b/>
          <w:sz w:val="24"/>
        </w:rPr>
        <w:t xml:space="preserve"> </w:t>
      </w:r>
    </w:p>
    <w:p w:rsidR="004B0469" w:rsidRDefault="00C764FD">
      <w:pPr>
        <w:spacing w:after="256"/>
      </w:pPr>
      <w:r>
        <w:rPr>
          <w:rFonts w:ascii="Verdana" w:eastAsia="Verdana" w:hAnsi="Verdana" w:cs="Verdana"/>
          <w:b/>
          <w:sz w:val="24"/>
        </w:rPr>
        <w:t xml:space="preserve"> </w:t>
      </w:r>
    </w:p>
    <w:p w:rsidR="004B0469" w:rsidRDefault="00C764FD">
      <w:pPr>
        <w:spacing w:after="0"/>
      </w:pPr>
      <w:r>
        <w:rPr>
          <w:rFonts w:ascii="Verdana" w:eastAsia="Verdana" w:hAnsi="Verdana" w:cs="Verdana"/>
          <w:b/>
          <w:sz w:val="24"/>
        </w:rPr>
        <w:t xml:space="preserve"> </w:t>
      </w:r>
    </w:p>
    <w:p w:rsidR="004B0469" w:rsidRDefault="00C764FD">
      <w:pPr>
        <w:spacing w:after="0"/>
        <w:ind w:left="10" w:right="1193" w:hanging="10"/>
        <w:jc w:val="right"/>
      </w:pPr>
      <w:r>
        <w:rPr>
          <w:rFonts w:ascii="Verdana" w:eastAsia="Verdana" w:hAnsi="Verdana" w:cs="Verdana"/>
          <w:b/>
          <w:sz w:val="24"/>
        </w:rPr>
        <w:lastRenderedPageBreak/>
        <w:t xml:space="preserve">Сколько необходимо витаминов нашим малышам? </w:t>
      </w:r>
    </w:p>
    <w:tbl>
      <w:tblPr>
        <w:tblStyle w:val="TableGrid"/>
        <w:tblW w:w="9627" w:type="dxa"/>
        <w:tblInd w:w="-64" w:type="dxa"/>
        <w:tblCellMar>
          <w:top w:w="121" w:type="dxa"/>
          <w:left w:w="67" w:type="dxa"/>
          <w:bottom w:w="67" w:type="dxa"/>
          <w:right w:w="115" w:type="dxa"/>
        </w:tblCellMar>
        <w:tblLook w:val="04A0" w:firstRow="1" w:lastRow="0" w:firstColumn="1" w:lastColumn="0" w:noHBand="0" w:noVBand="1"/>
      </w:tblPr>
      <w:tblGrid>
        <w:gridCol w:w="5740"/>
        <w:gridCol w:w="1837"/>
        <w:gridCol w:w="2050"/>
      </w:tblGrid>
      <w:tr w:rsidR="004B0469">
        <w:trPr>
          <w:trHeight w:val="718"/>
        </w:trPr>
        <w:tc>
          <w:tcPr>
            <w:tcW w:w="57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/>
              <w:ind w:left="1106" w:right="1064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Витамины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  <w:r>
              <w:rPr>
                <w:rFonts w:ascii="Verdana" w:eastAsia="Verdana" w:hAnsi="Verdana" w:cs="Verdana"/>
                <w:b/>
                <w:sz w:val="24"/>
              </w:rPr>
              <w:t>(суточное потребление)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183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b/>
                <w:sz w:val="24"/>
              </w:rPr>
              <w:t>1-4 лет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205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b/>
                <w:sz w:val="24"/>
              </w:rPr>
              <w:t>5-7 лет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</w:tr>
      <w:tr w:rsidR="004B0469">
        <w:trPr>
          <w:trHeight w:val="718"/>
        </w:trPr>
        <w:tc>
          <w:tcPr>
            <w:tcW w:w="57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left="42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А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183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0,6мг </w:t>
            </w:r>
          </w:p>
        </w:tc>
        <w:tc>
          <w:tcPr>
            <w:tcW w:w="205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0,7мг </w:t>
            </w:r>
          </w:p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</w:tr>
      <w:tr w:rsidR="004B0469">
        <w:trPr>
          <w:trHeight w:val="718"/>
        </w:trPr>
        <w:tc>
          <w:tcPr>
            <w:tcW w:w="57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left="42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В</w:t>
            </w:r>
            <w:r>
              <w:rPr>
                <w:rFonts w:ascii="Verdana" w:eastAsia="Verdana" w:hAnsi="Verdana" w:cs="Verdana"/>
                <w:b/>
                <w:sz w:val="24"/>
                <w:vertAlign w:val="subscript"/>
              </w:rPr>
              <w:t>1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183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0,6мг </w:t>
            </w:r>
          </w:p>
        </w:tc>
        <w:tc>
          <w:tcPr>
            <w:tcW w:w="205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0,8мг </w:t>
            </w:r>
          </w:p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</w:tr>
      <w:tr w:rsidR="004B0469">
        <w:trPr>
          <w:trHeight w:val="718"/>
        </w:trPr>
        <w:tc>
          <w:tcPr>
            <w:tcW w:w="57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left="42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В</w:t>
            </w:r>
            <w:r>
              <w:rPr>
                <w:rFonts w:ascii="Verdana" w:eastAsia="Verdana" w:hAnsi="Verdana" w:cs="Verdana"/>
                <w:b/>
                <w:sz w:val="24"/>
                <w:vertAlign w:val="subscript"/>
              </w:rPr>
              <w:t>6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183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0,4мг </w:t>
            </w:r>
          </w:p>
        </w:tc>
        <w:tc>
          <w:tcPr>
            <w:tcW w:w="205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0,5мг </w:t>
            </w:r>
          </w:p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</w:tr>
      <w:tr w:rsidR="004B0469">
        <w:trPr>
          <w:trHeight w:val="715"/>
        </w:trPr>
        <w:tc>
          <w:tcPr>
            <w:tcW w:w="57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:rsidR="004B0469" w:rsidRDefault="00C764FD">
            <w:pPr>
              <w:spacing w:after="0"/>
              <w:ind w:left="47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В</w:t>
            </w:r>
            <w:r>
              <w:rPr>
                <w:rFonts w:ascii="Verdana" w:eastAsia="Verdana" w:hAnsi="Verdana" w:cs="Verdana"/>
                <w:b/>
                <w:sz w:val="24"/>
                <w:vertAlign w:val="subscript"/>
              </w:rPr>
              <w:t>12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183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0,001мг </w:t>
            </w:r>
          </w:p>
        </w:tc>
        <w:tc>
          <w:tcPr>
            <w:tcW w:w="205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0,0015мг </w:t>
            </w:r>
          </w:p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</w:tr>
      <w:tr w:rsidR="004B0469">
        <w:trPr>
          <w:trHeight w:val="718"/>
        </w:trPr>
        <w:tc>
          <w:tcPr>
            <w:tcW w:w="57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left="44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С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183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60мг </w:t>
            </w:r>
          </w:p>
        </w:tc>
        <w:tc>
          <w:tcPr>
            <w:tcW w:w="205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70мг </w:t>
            </w:r>
          </w:p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</w:tr>
      <w:tr w:rsidR="004B0469">
        <w:trPr>
          <w:trHeight w:val="718"/>
        </w:trPr>
        <w:tc>
          <w:tcPr>
            <w:tcW w:w="57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left="45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D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183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0,005мг </w:t>
            </w:r>
          </w:p>
        </w:tc>
        <w:tc>
          <w:tcPr>
            <w:tcW w:w="205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0,005мг </w:t>
            </w:r>
          </w:p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</w:tr>
      <w:tr w:rsidR="004B0469">
        <w:trPr>
          <w:trHeight w:val="718"/>
        </w:trPr>
        <w:tc>
          <w:tcPr>
            <w:tcW w:w="57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left="43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E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183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6мг </w:t>
            </w:r>
          </w:p>
        </w:tc>
        <w:tc>
          <w:tcPr>
            <w:tcW w:w="205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8мг </w:t>
            </w:r>
          </w:p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</w:tr>
      <w:tr w:rsidR="004B0469">
        <w:trPr>
          <w:trHeight w:val="718"/>
        </w:trPr>
        <w:tc>
          <w:tcPr>
            <w:tcW w:w="57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left="45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K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183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0,015мг </w:t>
            </w:r>
          </w:p>
        </w:tc>
        <w:tc>
          <w:tcPr>
            <w:tcW w:w="205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0,02мг </w:t>
            </w:r>
          </w:p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</w:tr>
      <w:tr w:rsidR="004B0469">
        <w:trPr>
          <w:trHeight w:val="718"/>
        </w:trPr>
        <w:tc>
          <w:tcPr>
            <w:tcW w:w="57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left="46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Пантотеновая кислота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183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4мг </w:t>
            </w:r>
          </w:p>
        </w:tc>
        <w:tc>
          <w:tcPr>
            <w:tcW w:w="205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4мг </w:t>
            </w:r>
          </w:p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</w:tr>
      <w:tr w:rsidR="004B0469">
        <w:trPr>
          <w:trHeight w:val="718"/>
        </w:trPr>
        <w:tc>
          <w:tcPr>
            <w:tcW w:w="57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left="43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Фолиевая кислота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183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0,2мг </w:t>
            </w:r>
          </w:p>
        </w:tc>
        <w:tc>
          <w:tcPr>
            <w:tcW w:w="205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0,3мг </w:t>
            </w:r>
          </w:p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</w:tr>
      <w:tr w:rsidR="004B0469">
        <w:trPr>
          <w:trHeight w:val="718"/>
        </w:trPr>
        <w:tc>
          <w:tcPr>
            <w:tcW w:w="57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left="46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Ниацин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183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7мг </w:t>
            </w:r>
          </w:p>
        </w:tc>
        <w:tc>
          <w:tcPr>
            <w:tcW w:w="205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10мг </w:t>
            </w:r>
          </w:p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</w:tr>
      <w:tr w:rsidR="004B0469">
        <w:trPr>
          <w:trHeight w:val="718"/>
        </w:trPr>
        <w:tc>
          <w:tcPr>
            <w:tcW w:w="57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left="43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Биотин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183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0,015мг </w:t>
            </w:r>
          </w:p>
        </w:tc>
        <w:tc>
          <w:tcPr>
            <w:tcW w:w="205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0,015мг </w:t>
            </w:r>
          </w:p>
          <w:p w:rsidR="004B0469" w:rsidRDefault="00C764FD">
            <w:pPr>
              <w:spacing w:after="0"/>
            </w:pP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</w:tr>
    </w:tbl>
    <w:p w:rsidR="004B0469" w:rsidRDefault="00C764FD">
      <w:pPr>
        <w:spacing w:after="256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0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94"/>
        <w:ind w:left="3550"/>
      </w:pPr>
      <w:r>
        <w:rPr>
          <w:noProof/>
        </w:rPr>
        <w:lastRenderedPageBreak/>
        <w:drawing>
          <wp:inline distT="0" distB="0" distL="0" distR="0">
            <wp:extent cx="1694688" cy="1444752"/>
            <wp:effectExtent l="0" t="0" r="0" b="0"/>
            <wp:docPr id="38837" name="Picture 38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37" name="Picture 3883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4688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469" w:rsidRDefault="00C764FD">
      <w:pPr>
        <w:spacing w:after="259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259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0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pStyle w:val="1"/>
      </w:pPr>
      <w:r>
        <w:t xml:space="preserve">Лето </w:t>
      </w:r>
    </w:p>
    <w:p w:rsidR="004B0469" w:rsidRDefault="00C764FD">
      <w:pPr>
        <w:spacing w:after="268" w:line="249" w:lineRule="auto"/>
        <w:ind w:left="-5" w:hanging="10"/>
      </w:pPr>
      <w:r>
        <w:rPr>
          <w:rFonts w:ascii="Verdana" w:eastAsia="Verdana" w:hAnsi="Verdana" w:cs="Verdana"/>
          <w:b/>
          <w:sz w:val="24"/>
        </w:rPr>
        <w:t xml:space="preserve">Лучшая пора, чтобы зарядиться витаминами и здоровьем. </w:t>
      </w:r>
    </w:p>
    <w:p w:rsidR="004B0469" w:rsidRDefault="00C764FD">
      <w:pPr>
        <w:spacing w:after="10" w:line="249" w:lineRule="auto"/>
        <w:ind w:left="1762" w:hanging="10"/>
      </w:pPr>
      <w:r>
        <w:rPr>
          <w:rFonts w:ascii="Verdana" w:eastAsia="Verdana" w:hAnsi="Verdana" w:cs="Verdana"/>
          <w:b/>
          <w:sz w:val="24"/>
        </w:rPr>
        <w:t xml:space="preserve">Для наших маленьких первооткрывателей </w:t>
      </w:r>
    </w:p>
    <w:tbl>
      <w:tblPr>
        <w:tblStyle w:val="TableGrid"/>
        <w:tblW w:w="9627" w:type="dxa"/>
        <w:tblInd w:w="-64" w:type="dxa"/>
        <w:tblCellMar>
          <w:top w:w="117" w:type="dxa"/>
          <w:left w:w="67" w:type="dxa"/>
          <w:bottom w:w="0" w:type="dxa"/>
          <w:right w:w="4" w:type="dxa"/>
        </w:tblCellMar>
        <w:tblLook w:val="04A0" w:firstRow="1" w:lastRow="0" w:firstColumn="1" w:lastColumn="0" w:noHBand="0" w:noVBand="1"/>
      </w:tblPr>
      <w:tblGrid>
        <w:gridCol w:w="774"/>
        <w:gridCol w:w="8853"/>
      </w:tblGrid>
      <w:tr w:rsidR="004B0469">
        <w:trPr>
          <w:trHeight w:val="2342"/>
        </w:trPr>
        <w:tc>
          <w:tcPr>
            <w:tcW w:w="77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right="68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А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885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52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Защищает организм от повреждающего ультрафиолетовых лучей. Кроме того, усиливает остроту зрения, расширяет поля цветового зрения, обеспечивает адаптацию глаза </w:t>
            </w:r>
            <w:r>
              <w:rPr>
                <w:rFonts w:ascii="Times New Roman" w:eastAsia="Times New Roman" w:hAnsi="Times New Roman" w:cs="Times New Roman"/>
                <w:sz w:val="24"/>
              </w:rPr>
              <w:t>к темноте. Витамин А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ещѐ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одно название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ретинол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 способствует формированию и поддержанию в здоровом состоянии кожи, волос и слизистых оболочек. Необходим для нормального роста костей и зубов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ребѐнка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Также защищает организм от смога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загрязнѐнности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окру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жающей среды, действуя как антиоксидант. </w:t>
            </w:r>
          </w:p>
          <w:p w:rsidR="004B0469" w:rsidRDefault="00C764F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0469">
        <w:trPr>
          <w:trHeight w:val="1791"/>
        </w:trPr>
        <w:tc>
          <w:tcPr>
            <w:tcW w:w="77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right="66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С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885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48" w:lineRule="auto"/>
              <w:ind w:right="6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Аскорбиновая кислота усиливает действие витамина А. Кроме того, витамин С укрепляет иммунитет, предупреждает развитие аллергических реакций, помогает поддерживать в отличном состоянии капилляры,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дѐсны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зубы. Улучшает всасывание железа, предупреждая развит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ие анемии. Способствует заживлению ран, сращиванию костей. Стимулирует образование красных кровяных телец. </w:t>
            </w:r>
          </w:p>
          <w:p w:rsidR="004B0469" w:rsidRDefault="00C764F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0469">
        <w:trPr>
          <w:trHeight w:val="2343"/>
        </w:trPr>
        <w:tc>
          <w:tcPr>
            <w:tcW w:w="77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right="66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Е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885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52" w:lineRule="auto"/>
              <w:ind w:right="6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Препятствует окислению в организме свободных радикалов, разрушающих клетки. Повышает силу и выносливость, улучшая спортивные показатели. Помог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ает при пчелиных укусах и опрелостях. Способствует заживлению ран и ожогов. Предупреждает возникновение проблем со зрением,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 некоторых больных диабетом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способствует понижению глюкозы в крови. Разрушается при замораживании. Продукты – источники витамина Е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не рекомендуется длительно готовить при высоких температурах (например, во фритюрнице). </w:t>
            </w:r>
          </w:p>
          <w:p w:rsidR="004B0469" w:rsidRDefault="00C764F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0469">
        <w:trPr>
          <w:trHeight w:val="1512"/>
        </w:trPr>
        <w:tc>
          <w:tcPr>
            <w:tcW w:w="77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left="170"/>
            </w:pPr>
            <w:r>
              <w:rPr>
                <w:rFonts w:ascii="Verdana" w:eastAsia="Verdana" w:hAnsi="Verdana" w:cs="Verdana"/>
                <w:b/>
                <w:sz w:val="24"/>
              </w:rPr>
              <w:t>В</w:t>
            </w:r>
            <w:r>
              <w:rPr>
                <w:rFonts w:ascii="Verdana" w:eastAsia="Verdana" w:hAnsi="Verdana" w:cs="Verdana"/>
                <w:b/>
                <w:sz w:val="24"/>
                <w:vertAlign w:val="subscript"/>
              </w:rPr>
              <w:t>1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885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51" w:lineRule="auto"/>
              <w:ind w:right="6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Тиамин особо важен для малышей, которые готовятся стать первоклашками. Он "отвечает" за концентрацию внимания и укрепляет память. Чтобы в продуктах сохранялось максимальное количество витамина, готовьте пищу при минимуме воды и пара. Тиамин сохраняется при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длительном хранении и замораживании. </w:t>
            </w:r>
          </w:p>
          <w:p w:rsidR="004B0469" w:rsidRDefault="00C764F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0469">
        <w:trPr>
          <w:trHeight w:val="1791"/>
        </w:trPr>
        <w:tc>
          <w:tcPr>
            <w:tcW w:w="77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left="170"/>
            </w:pPr>
            <w:r>
              <w:rPr>
                <w:rFonts w:ascii="Verdana" w:eastAsia="Verdana" w:hAnsi="Verdana" w:cs="Verdana"/>
                <w:b/>
                <w:sz w:val="24"/>
              </w:rPr>
              <w:lastRenderedPageBreak/>
              <w:t>В</w:t>
            </w:r>
            <w:r>
              <w:rPr>
                <w:rFonts w:ascii="Verdana" w:eastAsia="Verdana" w:hAnsi="Verdana" w:cs="Verdana"/>
                <w:b/>
                <w:sz w:val="24"/>
                <w:vertAlign w:val="subscript"/>
              </w:rPr>
              <w:t>2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885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48" w:lineRule="auto"/>
              <w:ind w:right="6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Помогает организму высвобождать энергию из пищи. Обеспечивает нормальный рост и развитие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ребѐнка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поддерживает целостность нервной системы, кожи и глаз. Является средством лечения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хейлита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(воспаление красной каймы губ) и трещинок в уголках рта. Разрушается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при попадании прямых солнечных лучей и в сочетании с водой. </w:t>
            </w:r>
          </w:p>
          <w:p w:rsidR="004B0469" w:rsidRDefault="00C764F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4B0469" w:rsidRDefault="00C764FD">
      <w:pPr>
        <w:spacing w:after="10" w:line="249" w:lineRule="auto"/>
        <w:ind w:left="2601" w:hanging="10"/>
      </w:pPr>
      <w:r>
        <w:rPr>
          <w:rFonts w:ascii="Verdana" w:eastAsia="Verdana" w:hAnsi="Verdana" w:cs="Verdana"/>
          <w:b/>
          <w:sz w:val="24"/>
        </w:rPr>
        <w:t xml:space="preserve">Витамины, где вы спрятались? </w:t>
      </w:r>
    </w:p>
    <w:tbl>
      <w:tblPr>
        <w:tblStyle w:val="TableGrid"/>
        <w:tblW w:w="9627" w:type="dxa"/>
        <w:tblInd w:w="-64" w:type="dxa"/>
        <w:tblCellMar>
          <w:top w:w="113" w:type="dxa"/>
          <w:left w:w="70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1055"/>
        <w:gridCol w:w="8572"/>
      </w:tblGrid>
      <w:tr w:rsidR="004B0469">
        <w:trPr>
          <w:trHeight w:val="962"/>
        </w:trPr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right="69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А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857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7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100г моркови, 100г соя-бобов, 200г шпината, 150г абрикосов, 5г лимонной мелиссы, 100г красного сладкого перца </w:t>
            </w:r>
          </w:p>
          <w:p w:rsidR="004B0469" w:rsidRDefault="00C764F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0469">
        <w:trPr>
          <w:trHeight w:val="962"/>
        </w:trPr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right="67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С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857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7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большой апельсин, 50г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чѐрной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смородины, 80г сладкого перца, 150г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зелѐной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капусты, 150г клубники, 300г картофеля, 1 киви. </w:t>
            </w:r>
          </w:p>
          <w:p w:rsidR="004B0469" w:rsidRDefault="00C764F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0469">
        <w:trPr>
          <w:trHeight w:val="683"/>
        </w:trPr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right="67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Е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857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200г фенхеля, 50г миндаля, 1 большой авокадо, 250г редьки </w:t>
            </w:r>
          </w:p>
          <w:p w:rsidR="004B0469" w:rsidRDefault="00C764F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0469">
        <w:trPr>
          <w:trHeight w:val="683"/>
        </w:trPr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right="71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В</w:t>
            </w:r>
            <w:r>
              <w:rPr>
                <w:rFonts w:ascii="Verdana" w:eastAsia="Verdana" w:hAnsi="Verdana" w:cs="Verdana"/>
                <w:b/>
                <w:sz w:val="24"/>
                <w:vertAlign w:val="subscript"/>
              </w:rPr>
              <w:t>1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857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250г картофеля, 250г молодых лопаток горошка, 80г филе лосося </w:t>
            </w:r>
          </w:p>
          <w:p w:rsidR="004B0469" w:rsidRDefault="00C764F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0469">
        <w:trPr>
          <w:trHeight w:val="963"/>
        </w:trPr>
        <w:tc>
          <w:tcPr>
            <w:tcW w:w="10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right="71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В</w:t>
            </w:r>
            <w:r>
              <w:rPr>
                <w:rFonts w:ascii="Verdana" w:eastAsia="Verdana" w:hAnsi="Verdana" w:cs="Verdana"/>
                <w:b/>
                <w:sz w:val="24"/>
                <w:vertAlign w:val="subscript"/>
              </w:rPr>
              <w:t>2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857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7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400г хлеба грубого помола, 150г филе лосося, 200г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зелѐной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капусты, 250г молока, 150г нежирного творога </w:t>
            </w:r>
          </w:p>
          <w:p w:rsidR="004B0469" w:rsidRDefault="00C764F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4B0469" w:rsidRDefault="00C764FD">
      <w:pPr>
        <w:spacing w:after="256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259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256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259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259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256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259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0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352"/>
        <w:ind w:left="3099"/>
      </w:pPr>
      <w:r>
        <w:rPr>
          <w:noProof/>
        </w:rPr>
        <w:lastRenderedPageBreak/>
        <w:drawing>
          <wp:inline distT="0" distB="0" distL="0" distR="0">
            <wp:extent cx="2462784" cy="2709672"/>
            <wp:effectExtent l="0" t="0" r="0" b="0"/>
            <wp:docPr id="38839" name="Picture 38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39" name="Picture 3883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2784" cy="270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469" w:rsidRDefault="00C764FD">
      <w:pPr>
        <w:spacing w:after="257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259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259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256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259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259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257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0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C764FD" w:rsidRDefault="00C764FD">
      <w:pPr>
        <w:pStyle w:val="2"/>
      </w:pPr>
    </w:p>
    <w:p w:rsidR="00C764FD" w:rsidRDefault="00C764FD">
      <w:pPr>
        <w:pStyle w:val="2"/>
      </w:pPr>
    </w:p>
    <w:p w:rsidR="00C764FD" w:rsidRDefault="00C764FD">
      <w:pPr>
        <w:pStyle w:val="2"/>
      </w:pPr>
    </w:p>
    <w:p w:rsidR="00C764FD" w:rsidRDefault="00C764FD">
      <w:pPr>
        <w:pStyle w:val="2"/>
      </w:pPr>
    </w:p>
    <w:p w:rsidR="00C764FD" w:rsidRDefault="00C764FD">
      <w:pPr>
        <w:pStyle w:val="2"/>
      </w:pPr>
    </w:p>
    <w:p w:rsidR="00C764FD" w:rsidRDefault="00C764FD">
      <w:pPr>
        <w:pStyle w:val="2"/>
      </w:pPr>
    </w:p>
    <w:p w:rsidR="00C764FD" w:rsidRDefault="00C764FD">
      <w:pPr>
        <w:pStyle w:val="2"/>
      </w:pPr>
    </w:p>
    <w:p w:rsidR="00C764FD" w:rsidRDefault="00C764FD">
      <w:pPr>
        <w:pStyle w:val="2"/>
      </w:pPr>
    </w:p>
    <w:p w:rsidR="004B0469" w:rsidRDefault="00C764FD">
      <w:pPr>
        <w:pStyle w:val="2"/>
      </w:pPr>
      <w:bookmarkStart w:id="0" w:name="_GoBack"/>
      <w:bookmarkEnd w:id="0"/>
      <w:r>
        <w:t xml:space="preserve">Осень </w:t>
      </w:r>
    </w:p>
    <w:p w:rsidR="004B0469" w:rsidRDefault="00C764FD">
      <w:pPr>
        <w:spacing w:after="268" w:line="249" w:lineRule="auto"/>
        <w:ind w:left="-5" w:hanging="10"/>
      </w:pPr>
      <w:r>
        <w:rPr>
          <w:rFonts w:ascii="Verdana" w:eastAsia="Verdana" w:hAnsi="Verdana" w:cs="Verdana"/>
          <w:b/>
          <w:sz w:val="24"/>
        </w:rPr>
        <w:t xml:space="preserve">Дождик </w:t>
      </w:r>
      <w:proofErr w:type="spellStart"/>
      <w:r>
        <w:rPr>
          <w:rFonts w:ascii="Verdana" w:eastAsia="Verdana" w:hAnsi="Verdana" w:cs="Verdana"/>
          <w:b/>
          <w:sz w:val="24"/>
        </w:rPr>
        <w:t>льѐт</w:t>
      </w:r>
      <w:proofErr w:type="spellEnd"/>
      <w:r>
        <w:rPr>
          <w:rFonts w:ascii="Verdana" w:eastAsia="Verdana" w:hAnsi="Verdana" w:cs="Verdana"/>
          <w:b/>
          <w:sz w:val="24"/>
        </w:rPr>
        <w:t xml:space="preserve">, кругом лужи, дни становятся короче – как не захандрить? </w:t>
      </w:r>
    </w:p>
    <w:p w:rsidR="004B0469" w:rsidRDefault="00C764FD">
      <w:pPr>
        <w:spacing w:after="0"/>
        <w:ind w:left="10" w:right="3" w:hanging="10"/>
        <w:jc w:val="center"/>
      </w:pPr>
      <w:r>
        <w:rPr>
          <w:rFonts w:ascii="Verdana" w:eastAsia="Verdana" w:hAnsi="Verdana" w:cs="Verdana"/>
          <w:b/>
          <w:sz w:val="24"/>
        </w:rPr>
        <w:lastRenderedPageBreak/>
        <w:t xml:space="preserve">Мало солнца – нужно много витаминов </w:t>
      </w:r>
    </w:p>
    <w:tbl>
      <w:tblPr>
        <w:tblStyle w:val="TableGrid"/>
        <w:tblW w:w="9627" w:type="dxa"/>
        <w:tblInd w:w="-64" w:type="dxa"/>
        <w:tblCellMar>
          <w:top w:w="116" w:type="dxa"/>
          <w:left w:w="64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514"/>
        <w:gridCol w:w="8113"/>
      </w:tblGrid>
      <w:tr w:rsidR="004B0469">
        <w:trPr>
          <w:trHeight w:val="2343"/>
        </w:trPr>
        <w:tc>
          <w:tcPr>
            <w:tcW w:w="151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right="69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D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811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52" w:lineRule="auto"/>
              <w:ind w:left="6" w:right="6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Его иногда называют солнечным витамином – он может вырабатываться в организме под воздействием ультрафиолетовых лучей. Осенью, когда ясных деньков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становится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всѐ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меньше, особенно важно, чтобы организм малыша получал достаточно витамина D. Он чрезвычайно необходим для правильного формирования скелета, нормального роста и развития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ребѐнка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Обеспечивает прочность и крепость костей и зубов, способствуя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усвоению кальция и фосфора. </w:t>
            </w:r>
          </w:p>
          <w:p w:rsidR="004B0469" w:rsidRDefault="00C764FD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0469">
        <w:trPr>
          <w:trHeight w:val="2616"/>
        </w:trPr>
        <w:tc>
          <w:tcPr>
            <w:tcW w:w="151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right="69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К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811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44" w:lineRule="auto"/>
              <w:ind w:left="6" w:right="6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Играет важнейшую роль в системе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свѐртывания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крови, в случае дефицита возможно возникновение различных кровотечений. Отвечает (вместе с другими витаминами) за нормальный рост и развитие организма. Если малыш страдает носовыми кровотечениями или у него на те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ле много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синячков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(гематомы говорят о микрокровотечениях из капилляров кожи), а кроха не ударялся, нужно включать в меню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ребѐнка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больше естественных источников витамина К. Кроме того, дополнительный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приѐм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необходим после проведения курса антибиотикотерапии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  <w:p w:rsidR="004B0469" w:rsidRDefault="00C764FD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0469">
        <w:trPr>
          <w:trHeight w:val="3171"/>
        </w:trPr>
        <w:tc>
          <w:tcPr>
            <w:tcW w:w="151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Фолиевая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  <w:r>
              <w:rPr>
                <w:rFonts w:ascii="Verdana" w:eastAsia="Verdana" w:hAnsi="Verdana" w:cs="Verdana"/>
                <w:b/>
                <w:sz w:val="24"/>
              </w:rPr>
              <w:t>кислота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811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58" w:lineRule="auto"/>
              <w:ind w:left="6"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Нормализует и стимулирует кроветворение, обеспечивая правильное формирование красных кровяных телец. Поддерживает нормальное состояние нервной системы, желудочно-кишечного тракта, половых органов. Способствует правильному синтезу ге</w:t>
            </w:r>
            <w:r>
              <w:rPr>
                <w:rFonts w:ascii="Times New Roman" w:eastAsia="Times New Roman" w:hAnsi="Times New Roman" w:cs="Times New Roman"/>
                <w:sz w:val="24"/>
              </w:rPr>
              <w:t>нетического материала (ДНК, РНК). Излечивает от анемии, вызванной нехваткой этого элемента в питании. Для полноценного усвоения фолиевой кислоты необходимо участие витамина В</w:t>
            </w: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</w:rPr>
              <w:t>. Фолиевая кислота частично разрушается под воздействием тепловой обработки. Это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т витамин приобретает особое значение в питании беременных женщин и кормящих мам – его недостаток может вызвать нарушение нервной системы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ребѐнка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  <w:p w:rsidR="004B0469" w:rsidRDefault="00C764FD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0469">
        <w:trPr>
          <w:trHeight w:val="2895"/>
        </w:trPr>
        <w:tc>
          <w:tcPr>
            <w:tcW w:w="151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:rsidR="004B0469" w:rsidRDefault="00C764FD">
            <w:pPr>
              <w:spacing w:after="0"/>
              <w:ind w:right="68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В</w:t>
            </w:r>
            <w:r>
              <w:rPr>
                <w:rFonts w:ascii="Verdana" w:eastAsia="Verdana" w:hAnsi="Verdana" w:cs="Verdana"/>
                <w:b/>
                <w:sz w:val="24"/>
                <w:vertAlign w:val="subscript"/>
              </w:rPr>
              <w:t>12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811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54" w:lineRule="auto"/>
              <w:ind w:left="6" w:right="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Участвует в углеводном и жировом обмене, синтезе протеинов (белков) в организме. Способствует росту и развитию клеток, размножению кровяных телец, формированию оболочек нервных волокон. Повышает сопротивляемость организма инфекциям и простудным заболевания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м. При недостатке этого витамина в организме клетки начинают терять фолиевую кислоту. Как результат – малыш становиться раздражительным, плаксивым, быстро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устаѐт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Внимание: большое количество углеводов (булочки, сладости, плюшки, пирожки) в меню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ребѐнка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ре</w:t>
            </w:r>
            <w:r>
              <w:rPr>
                <w:rFonts w:ascii="Times New Roman" w:eastAsia="Times New Roman" w:hAnsi="Times New Roman" w:cs="Times New Roman"/>
                <w:sz w:val="24"/>
              </w:rPr>
              <w:t>зко повышает потребность организма витаминах группы В (в том числе и В</w:t>
            </w:r>
            <w:r>
              <w:rPr>
                <w:rFonts w:ascii="Times New Roman" w:eastAsia="Times New Roman" w:hAnsi="Times New Roman" w:cs="Times New Roman"/>
                <w:sz w:val="16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). </w:t>
            </w:r>
          </w:p>
          <w:p w:rsidR="004B0469" w:rsidRDefault="00C764FD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4B0469" w:rsidRDefault="00C764FD">
      <w:pPr>
        <w:spacing w:after="0"/>
        <w:ind w:left="10" w:right="3" w:hanging="10"/>
        <w:jc w:val="center"/>
      </w:pPr>
      <w:r>
        <w:rPr>
          <w:rFonts w:ascii="Verdana" w:eastAsia="Verdana" w:hAnsi="Verdana" w:cs="Verdana"/>
          <w:b/>
          <w:sz w:val="24"/>
        </w:rPr>
        <w:t xml:space="preserve">Что в твоей тарелке, малыш? </w:t>
      </w:r>
    </w:p>
    <w:tbl>
      <w:tblPr>
        <w:tblStyle w:val="TableGrid"/>
        <w:tblW w:w="9627" w:type="dxa"/>
        <w:tblInd w:w="-64" w:type="dxa"/>
        <w:tblCellMar>
          <w:top w:w="113" w:type="dxa"/>
          <w:left w:w="6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14"/>
        <w:gridCol w:w="8113"/>
      </w:tblGrid>
      <w:tr w:rsidR="004B0469">
        <w:trPr>
          <w:trHeight w:val="959"/>
        </w:trPr>
        <w:tc>
          <w:tcPr>
            <w:tcW w:w="151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right="68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D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811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7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чайная ложка рыбьего жира, 1 чайная ложка сливочного масла, 40г сельди, 100г палтуса, 30г лосося или тунца </w:t>
            </w:r>
          </w:p>
          <w:p w:rsidR="004B0469" w:rsidRDefault="00C764FD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0469">
        <w:trPr>
          <w:trHeight w:val="1235"/>
        </w:trPr>
        <w:tc>
          <w:tcPr>
            <w:tcW w:w="151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right="69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lastRenderedPageBreak/>
              <w:t>К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811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58" w:lineRule="auto"/>
              <w:ind w:left="6" w:righ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20г красной капусты, кольраби или цветной капусты, 30г белого куриного мяса, 150г овсяных хлопьев или мюсли, 200г неочищенного риса. Другие источники: сыр типа чеддер, шпинат, морская капуста, печень. </w:t>
            </w:r>
          </w:p>
          <w:p w:rsidR="004B0469" w:rsidRDefault="00C764FD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0469">
        <w:trPr>
          <w:trHeight w:val="960"/>
        </w:trPr>
        <w:tc>
          <w:tcPr>
            <w:tcW w:w="151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:rsidR="004B0469" w:rsidRDefault="00C764FD">
            <w:pPr>
              <w:spacing w:after="0"/>
              <w:ind w:right="68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В</w:t>
            </w:r>
            <w:r>
              <w:rPr>
                <w:rFonts w:ascii="Verdana" w:eastAsia="Verdana" w:hAnsi="Verdana" w:cs="Verdana"/>
                <w:b/>
                <w:sz w:val="24"/>
                <w:vertAlign w:val="subscript"/>
              </w:rPr>
              <w:t>12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811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79" w:lineRule="auto"/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80г морского окуня, 60г тунца, 120г сыра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эдам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30г макрели, 75г паштета из печени. Помните: этот витамин не содержится в растительной пище! </w:t>
            </w:r>
          </w:p>
          <w:p w:rsidR="004B0469" w:rsidRDefault="00C764FD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0469">
        <w:trPr>
          <w:trHeight w:val="1238"/>
        </w:trPr>
        <w:tc>
          <w:tcPr>
            <w:tcW w:w="151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Фолиевая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  <w:r>
              <w:rPr>
                <w:rFonts w:ascii="Verdana" w:eastAsia="Verdana" w:hAnsi="Verdana" w:cs="Verdana"/>
                <w:b/>
                <w:sz w:val="24"/>
              </w:rPr>
              <w:t>кислота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811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58" w:lineRule="auto"/>
              <w:ind w:left="6" w:right="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400г томатов, 300г хлеба из муки грубого помола, 200г шпината, 250г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зелѐной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капусты. Другие источники: бананы, авокадо, свекла, спаржа, апельсины, бобы и чечевица. </w:t>
            </w:r>
          </w:p>
          <w:p w:rsidR="004B0469" w:rsidRDefault="00C764FD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4B0469" w:rsidRDefault="00C764FD">
      <w:pPr>
        <w:spacing w:after="259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256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259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259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256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0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134"/>
        <w:ind w:left="2395"/>
      </w:pPr>
      <w:r>
        <w:rPr>
          <w:noProof/>
        </w:rPr>
        <w:drawing>
          <wp:inline distT="0" distB="0" distL="0" distR="0">
            <wp:extent cx="2636520" cy="2859024"/>
            <wp:effectExtent l="0" t="0" r="0" b="0"/>
            <wp:docPr id="38841" name="Picture 38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1" name="Picture 388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469" w:rsidRDefault="00C764FD">
      <w:pPr>
        <w:spacing w:after="259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259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256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259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259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257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t xml:space="preserve"> </w:t>
      </w:r>
    </w:p>
    <w:p w:rsidR="004B0469" w:rsidRDefault="00C764FD">
      <w:pPr>
        <w:spacing w:after="0"/>
        <w:jc w:val="both"/>
      </w:pPr>
      <w:r>
        <w:rPr>
          <w:rFonts w:ascii="Arial" w:eastAsia="Arial" w:hAnsi="Arial" w:cs="Arial"/>
          <w:b/>
          <w:i/>
          <w:color w:val="7DBE37"/>
          <w:sz w:val="24"/>
        </w:rPr>
        <w:lastRenderedPageBreak/>
        <w:t xml:space="preserve"> </w:t>
      </w:r>
    </w:p>
    <w:p w:rsidR="004B0469" w:rsidRDefault="00C764FD">
      <w:pPr>
        <w:pStyle w:val="3"/>
      </w:pPr>
      <w:r>
        <w:t xml:space="preserve">Зима </w:t>
      </w:r>
    </w:p>
    <w:p w:rsidR="004B0469" w:rsidRDefault="00C764FD">
      <w:pPr>
        <w:spacing w:after="268" w:line="249" w:lineRule="auto"/>
        <w:ind w:left="-5" w:hanging="10"/>
      </w:pPr>
      <w:r>
        <w:rPr>
          <w:rFonts w:ascii="Verdana" w:eastAsia="Verdana" w:hAnsi="Verdana" w:cs="Verdana"/>
          <w:b/>
          <w:sz w:val="24"/>
        </w:rPr>
        <w:t xml:space="preserve">Время лепить снеговиков и не болеть! </w:t>
      </w:r>
    </w:p>
    <w:p w:rsidR="004B0469" w:rsidRDefault="00C764FD">
      <w:pPr>
        <w:spacing w:after="0"/>
        <w:ind w:left="10" w:right="2147" w:hanging="10"/>
        <w:jc w:val="right"/>
      </w:pPr>
      <w:r>
        <w:rPr>
          <w:rFonts w:ascii="Verdana" w:eastAsia="Verdana" w:hAnsi="Verdana" w:cs="Verdana"/>
          <w:b/>
          <w:sz w:val="24"/>
        </w:rPr>
        <w:t xml:space="preserve">Витамины против гриппа и простуды </w:t>
      </w:r>
    </w:p>
    <w:tbl>
      <w:tblPr>
        <w:tblStyle w:val="TableGrid"/>
        <w:tblW w:w="9627" w:type="dxa"/>
        <w:tblInd w:w="-64" w:type="dxa"/>
        <w:tblCellMar>
          <w:top w:w="114" w:type="dxa"/>
          <w:left w:w="6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70"/>
        <w:gridCol w:w="7557"/>
      </w:tblGrid>
      <w:tr w:rsidR="004B0469">
        <w:trPr>
          <w:trHeight w:val="2895"/>
        </w:trPr>
        <w:tc>
          <w:tcPr>
            <w:tcW w:w="207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right="68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А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755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48" w:lineRule="auto"/>
              <w:ind w:left="4" w:right="6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Поддерживает слизистые оболочки в нормальном состоянии. Это особенно важно в "гриппозный" период – если витамина 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нехватает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слизистые становятся сухими, что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облегчаетпроникновение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вирусов в организм. Кроме того, прои</w:t>
            </w:r>
            <w:r>
              <w:rPr>
                <w:rFonts w:ascii="Times New Roman" w:eastAsia="Times New Roman" w:hAnsi="Times New Roman" w:cs="Times New Roman"/>
                <w:sz w:val="24"/>
              </w:rPr>
              <w:t>зводное этого витамина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ретиналь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 вместе с белками образует комплекс родопсин. Его распад под влиянием света играет важную роль в возникновении зрительного ощущения. Если витамина А не хватает, то прежде всего нарушается сумеречное зрение и состояние эпите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лия глаза. Малыш будет жаловаться, что в глазки ему будто попал песок. </w:t>
            </w:r>
          </w:p>
          <w:p w:rsidR="004B0469" w:rsidRDefault="00C764FD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0469">
        <w:trPr>
          <w:trHeight w:val="2342"/>
        </w:trPr>
        <w:tc>
          <w:tcPr>
            <w:tcW w:w="207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right="67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Ниацин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755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53" w:lineRule="auto"/>
              <w:ind w:left="4" w:right="6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ещѐ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называют витамином В</w:t>
            </w:r>
            <w:r>
              <w:rPr>
                <w:rFonts w:ascii="Times New Roman" w:eastAsia="Times New Roman" w:hAnsi="Times New Roman" w:cs="Times New Roman"/>
                <w:sz w:val="16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. Очень важен для правильной работы сердечной мышцы и состояния нервной системы. Способствует высвобождению энергии из пищи. Участвует в синтезе ДНК. Выводит яды из организма. Мальчикам ниацина требуется больше, чем девочкам.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Приѐм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ниацина необходим малыша</w:t>
            </w:r>
            <w:r>
              <w:rPr>
                <w:rFonts w:ascii="Times New Roman" w:eastAsia="Times New Roman" w:hAnsi="Times New Roman" w:cs="Times New Roman"/>
                <w:sz w:val="24"/>
              </w:rPr>
              <w:t>м, которые родились с нарушениями метаболизма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врождѐнные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расстройства, вызванные отклонениями в хромосомном наборе). </w:t>
            </w:r>
          </w:p>
          <w:p w:rsidR="004B0469" w:rsidRDefault="00C764FD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0469">
        <w:trPr>
          <w:trHeight w:val="3447"/>
        </w:trPr>
        <w:tc>
          <w:tcPr>
            <w:tcW w:w="207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right="66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С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755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50" w:lineRule="auto"/>
              <w:ind w:left="4" w:right="6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Самый мощный антиинфекционный витамин. Активизирует иммунную систему организма: стимулирует выработку антител, усиливает фагоцитоз (поглощение клетками-защитниками зловредных возбудителей болезни), увеличивает защитные свойства эпителия. Участвует в синтез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е стероидных гормонов, оказывает противовоспалительное и противоаллергическое действие, необходим для синтеза эмали зубов. Повышает устойчивость организма к стрессу, инфекциям и холоду. Способствует заживлению ран и ожогов. Обратите внимание: после 3 дней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хранения овощей в холодильнике теряется около 30% витамина С. Если вы держите продукты при комнатной температуре, этот показатель увеличивается до 50%! </w:t>
            </w:r>
          </w:p>
          <w:p w:rsidR="004B0469" w:rsidRDefault="00C764FD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0469">
        <w:trPr>
          <w:trHeight w:val="2893"/>
        </w:trPr>
        <w:tc>
          <w:tcPr>
            <w:tcW w:w="207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Пантотеновая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  <w:r>
              <w:rPr>
                <w:rFonts w:ascii="Verdana" w:eastAsia="Verdana" w:hAnsi="Verdana" w:cs="Verdana"/>
                <w:b/>
                <w:sz w:val="24"/>
              </w:rPr>
              <w:t>кислота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755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53" w:lineRule="auto"/>
              <w:ind w:left="4"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Получила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своѐ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название от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гречестого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слова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пантотен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", что значит "всюду", из-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за чрезвычайно широкого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еѐ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распостранения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Способствует выводу токсических веществ из клеток. Это становится особенно актуально, когда малыш заболевает – большинство симптомов простуды связаны с отравлением организма продуктами жизнедеятельности гриппозных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вирусов. Кроме того, пантотеновая кислота обеспечивает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ребѐнку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здоровый сон, нормализует работу пищеварительного тракта.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Неоходима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если карапуз активно занимается спортом или недавно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перенѐс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хирургическую операцию. </w:t>
            </w:r>
          </w:p>
          <w:p w:rsidR="004B0469" w:rsidRDefault="00C764FD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4B0469" w:rsidRDefault="00C764FD">
      <w:pPr>
        <w:spacing w:after="258"/>
        <w:ind w:left="79"/>
        <w:jc w:val="center"/>
      </w:pPr>
      <w:r>
        <w:rPr>
          <w:rFonts w:ascii="Verdana" w:eastAsia="Verdana" w:hAnsi="Verdana" w:cs="Verdana"/>
          <w:b/>
          <w:sz w:val="24"/>
        </w:rPr>
        <w:t xml:space="preserve"> </w:t>
      </w:r>
    </w:p>
    <w:p w:rsidR="004B0469" w:rsidRDefault="00C764FD">
      <w:pPr>
        <w:spacing w:after="256"/>
        <w:ind w:left="79"/>
        <w:jc w:val="center"/>
      </w:pPr>
      <w:r>
        <w:rPr>
          <w:rFonts w:ascii="Verdana" w:eastAsia="Verdana" w:hAnsi="Verdana" w:cs="Verdana"/>
          <w:b/>
          <w:sz w:val="24"/>
        </w:rPr>
        <w:t xml:space="preserve"> </w:t>
      </w:r>
    </w:p>
    <w:p w:rsidR="004B0469" w:rsidRDefault="00C764FD">
      <w:pPr>
        <w:spacing w:after="0"/>
        <w:ind w:left="79"/>
        <w:jc w:val="center"/>
      </w:pPr>
      <w:r>
        <w:rPr>
          <w:rFonts w:ascii="Verdana" w:eastAsia="Verdana" w:hAnsi="Verdana" w:cs="Verdana"/>
          <w:b/>
          <w:sz w:val="24"/>
        </w:rPr>
        <w:lastRenderedPageBreak/>
        <w:t xml:space="preserve"> </w:t>
      </w:r>
    </w:p>
    <w:p w:rsidR="004B0469" w:rsidRDefault="00C764FD">
      <w:pPr>
        <w:spacing w:after="0"/>
        <w:ind w:left="10" w:right="2147" w:hanging="10"/>
        <w:jc w:val="right"/>
      </w:pPr>
      <w:r>
        <w:rPr>
          <w:rFonts w:ascii="Verdana" w:eastAsia="Verdana" w:hAnsi="Verdana" w:cs="Verdana"/>
          <w:b/>
          <w:sz w:val="24"/>
        </w:rPr>
        <w:t xml:space="preserve">Пора обедать – </w:t>
      </w:r>
      <w:r>
        <w:rPr>
          <w:rFonts w:ascii="Verdana" w:eastAsia="Verdana" w:hAnsi="Verdana" w:cs="Verdana"/>
          <w:b/>
          <w:sz w:val="24"/>
        </w:rPr>
        <w:t xml:space="preserve">укреплять иммунитет </w:t>
      </w:r>
    </w:p>
    <w:tbl>
      <w:tblPr>
        <w:tblStyle w:val="TableGrid"/>
        <w:tblW w:w="9627" w:type="dxa"/>
        <w:tblInd w:w="-64" w:type="dxa"/>
        <w:tblCellMar>
          <w:top w:w="113" w:type="dxa"/>
          <w:left w:w="6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70"/>
        <w:gridCol w:w="7557"/>
      </w:tblGrid>
      <w:tr w:rsidR="004B0469">
        <w:trPr>
          <w:trHeight w:val="963"/>
        </w:trPr>
        <w:tc>
          <w:tcPr>
            <w:tcW w:w="207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right="68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А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755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78" w:lineRule="auto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100г моркови, 150г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зелѐной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капусты, 200г шпината, 200г сыра типа чеддер, 250г манго, 150г фенхеля </w:t>
            </w:r>
          </w:p>
          <w:p w:rsidR="004B0469" w:rsidRDefault="00C764FD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0469">
        <w:trPr>
          <w:trHeight w:val="962"/>
        </w:trPr>
        <w:tc>
          <w:tcPr>
            <w:tcW w:w="207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right="67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Ниацин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755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79" w:lineRule="auto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0г белого куриного мяса, 150г филе сельди, 100г ростков пшеницы, 400г шампиньонов. Другие источники: пивные дрожжи, палтус. </w:t>
            </w:r>
          </w:p>
          <w:p w:rsidR="004B0469" w:rsidRDefault="00C764FD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0469">
        <w:trPr>
          <w:trHeight w:val="960"/>
        </w:trPr>
        <w:tc>
          <w:tcPr>
            <w:tcW w:w="207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ind w:right="66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С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755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79" w:lineRule="auto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1-2 стакана свежевыжатого сока из апельсинов, 10г петрушки, 2 киви, 100г сока из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чѐрной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смородины, несколько долек лимона. </w:t>
            </w:r>
          </w:p>
          <w:p w:rsidR="004B0469" w:rsidRDefault="00C764FD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4B0469">
        <w:trPr>
          <w:trHeight w:val="1239"/>
        </w:trPr>
        <w:tc>
          <w:tcPr>
            <w:tcW w:w="207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4B0469" w:rsidRDefault="00C764FD">
            <w:pPr>
              <w:spacing w:after="0"/>
              <w:jc w:val="center"/>
            </w:pPr>
            <w:r>
              <w:rPr>
                <w:rFonts w:ascii="Verdana" w:eastAsia="Verdana" w:hAnsi="Verdana" w:cs="Verdana"/>
                <w:b/>
                <w:sz w:val="24"/>
              </w:rPr>
              <w:t>Пантотеновая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  <w:r>
              <w:rPr>
                <w:rFonts w:ascii="Verdana" w:eastAsia="Verdana" w:hAnsi="Verdana" w:cs="Verdana"/>
                <w:b/>
                <w:sz w:val="24"/>
              </w:rPr>
              <w:t>кислота</w:t>
            </w:r>
            <w:r>
              <w:rPr>
                <w:rFonts w:ascii="Verdana" w:eastAsia="Verdana" w:hAnsi="Verdana" w:cs="Verdana"/>
                <w:sz w:val="24"/>
              </w:rPr>
              <w:t xml:space="preserve"> </w:t>
            </w:r>
          </w:p>
        </w:tc>
        <w:tc>
          <w:tcPr>
            <w:tcW w:w="755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B0469" w:rsidRDefault="00C764FD">
            <w:pPr>
              <w:spacing w:after="0" w:line="258" w:lineRule="auto"/>
              <w:ind w:left="4" w:righ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400г брокколи, 250г шампиньонов, 200г чечевицы, 100г куриной печени. Другие источники: яйца, авокадо, арахисовое масло, горох, семена подсолнечника (не жареные), бананы. </w:t>
            </w:r>
          </w:p>
          <w:p w:rsidR="004B0469" w:rsidRDefault="00C764FD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4B0469" w:rsidRDefault="00C764FD">
      <w:pPr>
        <w:spacing w:after="0"/>
      </w:pPr>
      <w:r>
        <w:rPr>
          <w:rFonts w:ascii="Verdana" w:eastAsia="Verdana" w:hAnsi="Verdana" w:cs="Verdana"/>
          <w:sz w:val="24"/>
        </w:rPr>
        <w:t xml:space="preserve">  </w:t>
      </w:r>
    </w:p>
    <w:p w:rsidR="004B0469" w:rsidRDefault="00C764FD">
      <w:pPr>
        <w:spacing w:after="0"/>
      </w:pPr>
      <w:r>
        <w:rPr>
          <w:rFonts w:ascii="Verdana" w:eastAsia="Verdana" w:hAnsi="Verdana" w:cs="Verdana"/>
          <w:i/>
          <w:sz w:val="24"/>
        </w:rPr>
        <w:t xml:space="preserve"> </w:t>
      </w:r>
    </w:p>
    <w:p w:rsidR="004B0469" w:rsidRDefault="00C764FD">
      <w:pPr>
        <w:spacing w:after="0"/>
      </w:pPr>
      <w:r>
        <w:rPr>
          <w:rFonts w:ascii="Verdana" w:eastAsia="Verdana" w:hAnsi="Verdana" w:cs="Verdana"/>
          <w:i/>
          <w:sz w:val="24"/>
        </w:rPr>
        <w:t xml:space="preserve"> </w:t>
      </w:r>
    </w:p>
    <w:p w:rsidR="004B0469" w:rsidRDefault="00C764FD">
      <w:pPr>
        <w:spacing w:after="0"/>
      </w:pPr>
      <w:r>
        <w:rPr>
          <w:rFonts w:ascii="Verdana" w:eastAsia="Verdana" w:hAnsi="Verdana" w:cs="Verdana"/>
          <w:i/>
          <w:sz w:val="24"/>
        </w:rPr>
        <w:t xml:space="preserve"> </w:t>
      </w:r>
    </w:p>
    <w:p w:rsidR="004B0469" w:rsidRDefault="00C764FD">
      <w:pPr>
        <w:spacing w:after="0"/>
      </w:pPr>
      <w:r>
        <w:rPr>
          <w:rFonts w:ascii="Verdana" w:eastAsia="Verdana" w:hAnsi="Verdana" w:cs="Verdana"/>
          <w:i/>
          <w:sz w:val="24"/>
        </w:rPr>
        <w:t xml:space="preserve"> </w:t>
      </w:r>
    </w:p>
    <w:p w:rsidR="004B0469" w:rsidRDefault="00C764FD">
      <w:pPr>
        <w:spacing w:after="0"/>
        <w:ind w:left="-5" w:hanging="10"/>
      </w:pPr>
      <w:r>
        <w:rPr>
          <w:rFonts w:ascii="Verdana" w:eastAsia="Verdana" w:hAnsi="Verdana" w:cs="Verdana"/>
          <w:i/>
          <w:sz w:val="24"/>
        </w:rPr>
        <w:t xml:space="preserve">"Мой </w:t>
      </w:r>
      <w:proofErr w:type="spellStart"/>
      <w:r>
        <w:rPr>
          <w:rFonts w:ascii="Verdana" w:eastAsia="Verdana" w:hAnsi="Verdana" w:cs="Verdana"/>
          <w:i/>
          <w:sz w:val="24"/>
        </w:rPr>
        <w:t>ребѐнок</w:t>
      </w:r>
      <w:proofErr w:type="spellEnd"/>
      <w:r>
        <w:rPr>
          <w:rFonts w:ascii="Verdana" w:eastAsia="Verdana" w:hAnsi="Verdana" w:cs="Verdana"/>
          <w:i/>
          <w:sz w:val="24"/>
        </w:rPr>
        <w:t>", специальное приложение</w:t>
      </w:r>
      <w:r>
        <w:rPr>
          <w:rFonts w:ascii="Verdana" w:eastAsia="Verdana" w:hAnsi="Verdana" w:cs="Verdana"/>
          <w:sz w:val="24"/>
        </w:rPr>
        <w:t xml:space="preserve"> </w:t>
      </w:r>
    </w:p>
    <w:p w:rsidR="004B0469" w:rsidRDefault="00C764FD">
      <w:pPr>
        <w:spacing w:after="0"/>
        <w:ind w:left="-5" w:hanging="10"/>
      </w:pPr>
      <w:r>
        <w:rPr>
          <w:rFonts w:ascii="Verdana" w:eastAsia="Verdana" w:hAnsi="Verdana" w:cs="Verdana"/>
          <w:i/>
          <w:sz w:val="24"/>
        </w:rPr>
        <w:t>"ВСЁ О ПИТАНИИ МАЛЫШЕЙ" №1 2003г.</w:t>
      </w:r>
      <w:r>
        <w:rPr>
          <w:rFonts w:ascii="Verdana" w:eastAsia="Verdana" w:hAnsi="Verdana" w:cs="Verdana"/>
          <w:sz w:val="24"/>
        </w:rPr>
        <w:t xml:space="preserve"> </w:t>
      </w:r>
    </w:p>
    <w:p w:rsidR="004B0469" w:rsidRDefault="00C764F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4B0469">
      <w:pgSz w:w="11906" w:h="16838"/>
      <w:pgMar w:top="870" w:right="1274" w:bottom="816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469"/>
    <w:rsid w:val="004B0469"/>
    <w:rsid w:val="00C76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75B752-9D9D-4556-8DFE-67772CDE6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53"/>
      <w:outlineLvl w:val="0"/>
    </w:pPr>
    <w:rPr>
      <w:rFonts w:ascii="Arial" w:eastAsia="Arial" w:hAnsi="Arial" w:cs="Arial"/>
      <w:b/>
      <w:i/>
      <w:color w:val="C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53"/>
      <w:outlineLvl w:val="1"/>
    </w:pPr>
    <w:rPr>
      <w:rFonts w:ascii="Arial" w:eastAsia="Arial" w:hAnsi="Arial" w:cs="Arial"/>
      <w:b/>
      <w:i/>
      <w:color w:val="E36C0A"/>
      <w:sz w:val="36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53"/>
      <w:outlineLvl w:val="2"/>
    </w:pPr>
    <w:rPr>
      <w:rFonts w:ascii="Arial" w:eastAsia="Arial" w:hAnsi="Arial" w:cs="Arial"/>
      <w:b/>
      <w:i/>
      <w:color w:val="0070C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Arial" w:eastAsia="Arial" w:hAnsi="Arial" w:cs="Arial"/>
      <w:b/>
      <w:i/>
      <w:color w:val="0070C0"/>
      <w:sz w:val="36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i/>
      <w:color w:val="C00000"/>
      <w:sz w:val="36"/>
    </w:rPr>
  </w:style>
  <w:style w:type="character" w:customStyle="1" w:styleId="20">
    <w:name w:val="Заголовок 2 Знак"/>
    <w:link w:val="2"/>
    <w:rPr>
      <w:rFonts w:ascii="Arial" w:eastAsia="Arial" w:hAnsi="Arial" w:cs="Arial"/>
      <w:b/>
      <w:i/>
      <w:color w:val="E36C0A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1596</Words>
  <Characters>9099</Characters>
  <Application>Microsoft Office Word</Application>
  <DocSecurity>0</DocSecurity>
  <Lines>75</Lines>
  <Paragraphs>21</Paragraphs>
  <ScaleCrop>false</ScaleCrop>
  <Company/>
  <LinksUpToDate>false</LinksUpToDate>
  <CharactersWithSpaces>10674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Витаминный календарь</dc:title>
  <dc:subject/>
  <dc:creator>Садик</dc:creator>
  <cp:keywords/>
  <cp:lastModifiedBy>Пользователь Windows</cp:lastModifiedBy>
  <cp:revision>3</cp:revision>
  <dcterms:created xsi:type="dcterms:W3CDTF">2023-09-09T08:48:00Z</dcterms:created>
  <dcterms:modified xsi:type="dcterms:W3CDTF">2023-09-09T08:48:00Z</dcterms:modified>
</cp:coreProperties>
</file>