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3D" w:rsidRPr="006B222C" w:rsidRDefault="00FC6D92" w:rsidP="0014593D">
      <w:pPr>
        <w:spacing w:after="0"/>
        <w:jc w:val="center"/>
        <w:rPr>
          <w:rFonts w:ascii="Times New Roman" w:hAnsi="Times New Roman" w:cs="Times New Roman"/>
          <w:b/>
          <w:bCs/>
          <w:caps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</w:rPr>
        <w:t>ДОГОВОР №0</w:t>
      </w:r>
      <w:r w:rsidR="00807A48">
        <w:rPr>
          <w:rFonts w:ascii="Times New Roman" w:hAnsi="Times New Roman" w:cs="Times New Roman"/>
          <w:b/>
          <w:bCs/>
          <w:caps/>
        </w:rPr>
        <w:t>3</w:t>
      </w:r>
      <w:r w:rsidR="0014593D" w:rsidRPr="003D1588">
        <w:rPr>
          <w:rFonts w:ascii="Times New Roman" w:hAnsi="Times New Roman" w:cs="Times New Roman"/>
          <w:b/>
          <w:bCs/>
          <w:caps/>
        </w:rPr>
        <w:t>.</w:t>
      </w:r>
      <w:r w:rsidR="00807A48">
        <w:rPr>
          <w:rFonts w:ascii="Times New Roman" w:hAnsi="Times New Roman" w:cs="Times New Roman"/>
          <w:b/>
          <w:bCs/>
          <w:caps/>
        </w:rPr>
        <w:t>05</w:t>
      </w:r>
      <w:r w:rsidR="0014593D" w:rsidRPr="003D1588">
        <w:rPr>
          <w:rFonts w:ascii="Times New Roman" w:hAnsi="Times New Roman" w:cs="Times New Roman"/>
          <w:b/>
          <w:bCs/>
          <w:caps/>
        </w:rPr>
        <w:t>.0</w:t>
      </w:r>
      <w:r w:rsidR="00807A48">
        <w:rPr>
          <w:rFonts w:ascii="Times New Roman" w:hAnsi="Times New Roman" w:cs="Times New Roman"/>
          <w:b/>
          <w:bCs/>
          <w:caps/>
          <w:lang w:val="be-BY"/>
        </w:rPr>
        <w:t>4</w:t>
      </w:r>
      <w:r w:rsidR="006B222C">
        <w:rPr>
          <w:rFonts w:ascii="Times New Roman" w:hAnsi="Times New Roman" w:cs="Times New Roman"/>
          <w:b/>
          <w:bCs/>
          <w:caps/>
        </w:rPr>
        <w:t>.202</w:t>
      </w:r>
      <w:r w:rsidR="006B222C">
        <w:rPr>
          <w:rFonts w:ascii="Times New Roman" w:hAnsi="Times New Roman" w:cs="Times New Roman"/>
          <w:b/>
          <w:bCs/>
          <w:caps/>
          <w:lang w:val="be-BY"/>
        </w:rPr>
        <w:t>2</w:t>
      </w:r>
    </w:p>
    <w:p w:rsidR="0014593D" w:rsidRPr="003D1588" w:rsidRDefault="0014593D" w:rsidP="0014593D">
      <w:pPr>
        <w:pStyle w:val="ae"/>
        <w:spacing w:after="240"/>
        <w:jc w:val="center"/>
        <w:rPr>
          <w:rFonts w:ascii="Times New Roman" w:hAnsi="Times New Roman" w:cs="Times New Roman"/>
        </w:rPr>
      </w:pPr>
      <w:r w:rsidRPr="003D1588">
        <w:rPr>
          <w:rFonts w:ascii="Times New Roman" w:hAnsi="Times New Roman" w:cs="Times New Roman"/>
          <w:sz w:val="20"/>
          <w:szCs w:val="20"/>
        </w:rPr>
        <w:t>на возмездное оказание услуг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"/>
        <w:gridCol w:w="815"/>
        <w:gridCol w:w="329"/>
        <w:gridCol w:w="925"/>
        <w:gridCol w:w="3120"/>
        <w:gridCol w:w="1013"/>
        <w:gridCol w:w="1013"/>
        <w:gridCol w:w="1013"/>
        <w:gridCol w:w="1223"/>
      </w:tblGrid>
      <w:tr w:rsidR="00985208" w:rsidRPr="009C2414" w:rsidTr="00985208">
        <w:tc>
          <w:tcPr>
            <w:tcW w:w="330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  <w:r w:rsidRPr="009C241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85208" w:rsidRPr="00807A48" w:rsidRDefault="00807A48" w:rsidP="0098520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29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  <w:r w:rsidRPr="009C24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985208" w:rsidRPr="006B222C" w:rsidRDefault="00807A48" w:rsidP="00985208">
            <w:pPr>
              <w:pStyle w:val="ae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апреля</w:t>
            </w:r>
          </w:p>
        </w:tc>
        <w:tc>
          <w:tcPr>
            <w:tcW w:w="3120" w:type="dxa"/>
          </w:tcPr>
          <w:p w:rsidR="00985208" w:rsidRPr="009C2414" w:rsidRDefault="006B222C" w:rsidP="0098520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="00985208" w:rsidRPr="009C241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013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985208" w:rsidRPr="009C2414" w:rsidRDefault="00985208" w:rsidP="00985208">
            <w:pPr>
              <w:pStyle w:val="ae"/>
              <w:rPr>
                <w:rFonts w:ascii="Times New Roman" w:hAnsi="Times New Roman" w:cs="Times New Roman"/>
              </w:rPr>
            </w:pPr>
            <w:r w:rsidRPr="009C2414">
              <w:rPr>
                <w:rFonts w:ascii="Times New Roman" w:hAnsi="Times New Roman" w:cs="Times New Roman"/>
              </w:rPr>
              <w:t>г.  Минск</w:t>
            </w:r>
          </w:p>
        </w:tc>
      </w:tr>
    </w:tbl>
    <w:p w:rsidR="0014593D" w:rsidRPr="00035529" w:rsidRDefault="0014593D" w:rsidP="00985208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5529">
        <w:rPr>
          <w:rFonts w:ascii="Times New Roman" w:hAnsi="Times New Roman" w:cs="Times New Roman"/>
          <w:b/>
          <w:sz w:val="20"/>
          <w:szCs w:val="20"/>
        </w:rPr>
        <w:t xml:space="preserve">Индивидуальный предприниматель </w:t>
      </w:r>
      <w:r w:rsidR="006B222C">
        <w:rPr>
          <w:rFonts w:ascii="Times New Roman" w:hAnsi="Times New Roman" w:cs="Times New Roman"/>
          <w:b/>
          <w:sz w:val="20"/>
          <w:szCs w:val="20"/>
        </w:rPr>
        <w:t>Самута Паве</w:t>
      </w:r>
      <w:r w:rsidR="006B222C">
        <w:rPr>
          <w:rFonts w:ascii="Times New Roman" w:hAnsi="Times New Roman" w:cs="Times New Roman"/>
          <w:b/>
          <w:sz w:val="20"/>
          <w:szCs w:val="20"/>
          <w:lang w:val="be-BY"/>
        </w:rPr>
        <w:t>л Александрович</w:t>
      </w:r>
      <w:r w:rsidRPr="00035529">
        <w:rPr>
          <w:rFonts w:ascii="Times New Roman" w:hAnsi="Times New Roman" w:cs="Times New Roman"/>
          <w:b/>
          <w:sz w:val="20"/>
          <w:szCs w:val="20"/>
        </w:rPr>
        <w:t>,</w:t>
      </w:r>
      <w:r w:rsidR="00FC6D92" w:rsidRPr="00FC6D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действующий на основании Свидетельства о государствен</w:t>
      </w:r>
      <w:r w:rsidR="006B222C">
        <w:rPr>
          <w:rFonts w:ascii="Times New Roman" w:hAnsi="Times New Roman" w:cs="Times New Roman"/>
          <w:color w:val="000000"/>
          <w:sz w:val="20"/>
          <w:szCs w:val="20"/>
        </w:rPr>
        <w:t xml:space="preserve">ной регистрации </w:t>
      </w:r>
      <w:r w:rsidR="00D50BDF" w:rsidRPr="00751C1A">
        <w:rPr>
          <w:rFonts w:ascii="Times New Roman" w:hAnsi="Times New Roman" w:cs="Times New Roman"/>
          <w:color w:val="000000"/>
          <w:sz w:val="20"/>
          <w:szCs w:val="20"/>
        </w:rPr>
        <w:t>№291716262 от 28 февраля 20</w:t>
      </w:r>
      <w:r w:rsidR="00D50BDF" w:rsidRPr="00751C1A">
        <w:rPr>
          <w:rFonts w:ascii="Times New Roman" w:hAnsi="Times New Roman" w:cs="Times New Roman"/>
          <w:color w:val="000000"/>
          <w:sz w:val="20"/>
          <w:szCs w:val="20"/>
          <w:lang w:val="be-BY"/>
        </w:rPr>
        <w:t>22</w:t>
      </w:r>
      <w:r w:rsidR="00D50BDF" w:rsidRPr="00751C1A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D50BDF"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., </w:t>
      </w:r>
      <w:r w:rsidRPr="00035529">
        <w:rPr>
          <w:rFonts w:ascii="Times New Roman" w:hAnsi="Times New Roman" w:cs="Times New Roman"/>
          <w:sz w:val="20"/>
          <w:szCs w:val="20"/>
        </w:rPr>
        <w:t>в дальнейшем «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Исполнитель», с одной стороны, и</w:t>
      </w:r>
      <w:r w:rsidR="00EB724C">
        <w:rPr>
          <w:rFonts w:ascii="Times New Roman" w:hAnsi="Times New Roman" w:cs="Times New Roman"/>
          <w:color w:val="000000"/>
          <w:sz w:val="20"/>
          <w:szCs w:val="20"/>
        </w:rPr>
        <w:t xml:space="preserve"> ООО «ТехПромМетСнаб» 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в лице</w:t>
      </w:r>
      <w:r w:rsidR="00EB724C">
        <w:rPr>
          <w:rFonts w:ascii="Times New Roman" w:hAnsi="Times New Roman" w:cs="Times New Roman"/>
          <w:color w:val="000000"/>
          <w:sz w:val="20"/>
          <w:szCs w:val="20"/>
        </w:rPr>
        <w:t xml:space="preserve"> директора Мармыша Дмитрия Александровича, действующего на основании Устава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, именуемый в дальнейшем  «Заказчик», с другой стороны заключили настоящий Договор о нижеследующем:</w:t>
      </w:r>
    </w:p>
    <w:p w:rsidR="0014593D" w:rsidRPr="009C2414" w:rsidRDefault="0014593D" w:rsidP="00985208">
      <w:pPr>
        <w:jc w:val="both"/>
        <w:rPr>
          <w:rFonts w:ascii="Times New Roman" w:hAnsi="Times New Roman" w:cs="Times New Roman"/>
          <w:b/>
        </w:rPr>
      </w:pPr>
      <w:r w:rsidRPr="009C2414">
        <w:rPr>
          <w:rFonts w:ascii="Times New Roman" w:hAnsi="Times New Roman" w:cs="Times New Roman"/>
          <w:b/>
        </w:rPr>
        <w:t>1.ПРЕДМЕТ ДОГОВОРА.</w:t>
      </w:r>
    </w:p>
    <w:p w:rsidR="0014593D" w:rsidRPr="00035529" w:rsidRDefault="0014593D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035529">
        <w:rPr>
          <w:rFonts w:ascii="Times New Roman" w:hAnsi="Times New Roman" w:cs="Times New Roman"/>
          <w:sz w:val="20"/>
          <w:szCs w:val="20"/>
        </w:rPr>
        <w:t>1. Исполнитель обязуется оказать Заказчику возмездные услуги, а Заказчик обязуется принять оказанные услуги и выпл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атить Исполнителю вознаграждение на условиях, предусмотренных настоящим Договором</w:t>
      </w:r>
      <w:r w:rsidRPr="0003552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3FEE" w:rsidRDefault="0014593D" w:rsidP="009852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sz w:val="20"/>
          <w:szCs w:val="20"/>
        </w:rPr>
        <w:t xml:space="preserve">1.2.Для целей настоящего Договора под возмездными услугами понимается </w:t>
      </w:r>
      <w:r w:rsidRPr="0097025F">
        <w:rPr>
          <w:rFonts w:ascii="Times New Roman" w:hAnsi="Times New Roman" w:cs="Times New Roman"/>
          <w:color w:val="000000" w:themeColor="text1"/>
          <w:sz w:val="20"/>
          <w:szCs w:val="20"/>
        </w:rPr>
        <w:t>разработк</w:t>
      </w:r>
      <w:r w:rsidR="00035529" w:rsidRPr="0097025F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9702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оформлени</w:t>
      </w:r>
      <w:r w:rsidR="00035529" w:rsidRPr="0097025F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6B222C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конструкторской документации</w:t>
      </w:r>
      <w:r w:rsidR="00503FEE">
        <w:rPr>
          <w:rFonts w:ascii="Times New Roman" w:hAnsi="Times New Roman" w:cs="Times New Roman"/>
          <w:sz w:val="20"/>
          <w:szCs w:val="20"/>
        </w:rPr>
        <w:t>.</w:t>
      </w:r>
    </w:p>
    <w:p w:rsidR="00CB383B" w:rsidRDefault="00CB383B" w:rsidP="009852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CB383B">
        <w:rPr>
          <w:rFonts w:ascii="Times New Roman" w:hAnsi="Times New Roman" w:cs="Times New Roman"/>
          <w:sz w:val="20"/>
          <w:szCs w:val="20"/>
        </w:rPr>
        <w:t xml:space="preserve">Исключительные права на объекты авторских прав, созданные Исполнителем при выполнении настоящего Договора, в том числе исключительные права на целостный результат выполнения работ в виде </w:t>
      </w:r>
      <w:r w:rsidR="006B222C">
        <w:rPr>
          <w:rFonts w:ascii="Times New Roman" w:hAnsi="Times New Roman" w:cs="Times New Roman"/>
          <w:sz w:val="20"/>
          <w:szCs w:val="20"/>
        </w:rPr>
        <w:t>чертежа и</w:t>
      </w:r>
      <w:r w:rsidRPr="00CB383B">
        <w:rPr>
          <w:rFonts w:ascii="Times New Roman" w:hAnsi="Times New Roman" w:cs="Times New Roman"/>
          <w:sz w:val="20"/>
          <w:szCs w:val="20"/>
        </w:rPr>
        <w:t>3D-</w:t>
      </w:r>
      <w:r w:rsidR="00391BAB">
        <w:rPr>
          <w:rFonts w:ascii="Times New Roman" w:hAnsi="Times New Roman" w:cs="Times New Roman"/>
          <w:sz w:val="20"/>
          <w:szCs w:val="20"/>
        </w:rPr>
        <w:t xml:space="preserve">модели </w:t>
      </w:r>
      <w:r w:rsidRPr="00CB383B">
        <w:rPr>
          <w:rFonts w:ascii="Times New Roman" w:hAnsi="Times New Roman" w:cs="Times New Roman"/>
          <w:sz w:val="20"/>
          <w:szCs w:val="20"/>
        </w:rPr>
        <w:t xml:space="preserve"> принадлежат Заказчику.</w:t>
      </w:r>
    </w:p>
    <w:p w:rsidR="0014593D" w:rsidRPr="00985208" w:rsidRDefault="0014593D" w:rsidP="00985208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5208">
        <w:rPr>
          <w:rFonts w:ascii="Times New Roman" w:hAnsi="Times New Roman" w:cs="Times New Roman"/>
          <w:b/>
          <w:sz w:val="20"/>
          <w:szCs w:val="20"/>
        </w:rPr>
        <w:t>2. СУММА ДОГОВОРА И ПОРЯДОК РАСЧЕТОВ</w:t>
      </w:r>
      <w:r w:rsidRPr="00985208">
        <w:rPr>
          <w:rFonts w:ascii="Times New Roman" w:hAnsi="Times New Roman" w:cs="Times New Roman"/>
          <w:sz w:val="20"/>
          <w:szCs w:val="20"/>
        </w:rPr>
        <w:t>.</w:t>
      </w:r>
    </w:p>
    <w:p w:rsidR="0014593D" w:rsidRPr="00035529" w:rsidRDefault="0014593D" w:rsidP="00985208">
      <w:pPr>
        <w:tabs>
          <w:tab w:val="left" w:pos="426"/>
        </w:tabs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t>2.1</w:t>
      </w:r>
      <w:r w:rsidRPr="00035529">
        <w:rPr>
          <w:rFonts w:ascii="Times New Roman" w:hAnsi="Times New Roman" w:cs="Times New Roman"/>
          <w:sz w:val="20"/>
          <w:szCs w:val="20"/>
        </w:rPr>
        <w:t>.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 Стоимость оказываемых услуг</w:t>
      </w:r>
      <w:r w:rsidR="009C6F17">
        <w:rPr>
          <w:rFonts w:ascii="Times New Roman" w:hAnsi="Times New Roman" w:cs="Times New Roman"/>
          <w:color w:val="000000"/>
          <w:sz w:val="20"/>
          <w:szCs w:val="20"/>
        </w:rPr>
        <w:t xml:space="preserve"> и размер предоплаты устанавливается 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для каждого отдельного объема работ в соответствующем </w:t>
      </w:r>
      <w:r w:rsidR="009C6F17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>ехническом задании в белорусских рублях без НДС.</w:t>
      </w:r>
    </w:p>
    <w:p w:rsidR="0014593D" w:rsidRPr="00035529" w:rsidRDefault="0014593D" w:rsidP="00985208">
      <w:pPr>
        <w:tabs>
          <w:tab w:val="left" w:pos="426"/>
        </w:tabs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t>2.2.</w:t>
      </w:r>
      <w:r w:rsidRPr="00035529">
        <w:rPr>
          <w:rFonts w:ascii="Times New Roman" w:hAnsi="Times New Roman" w:cs="Times New Roman"/>
          <w:sz w:val="20"/>
          <w:szCs w:val="20"/>
          <w:u w:val="single"/>
        </w:rPr>
        <w:t xml:space="preserve">В течении 2-ух рабочих дней с момента </w:t>
      </w:r>
      <w:r w:rsidRPr="009C6F17">
        <w:rPr>
          <w:rFonts w:ascii="Times New Roman" w:hAnsi="Times New Roman" w:cs="Times New Roman"/>
          <w:sz w:val="20"/>
          <w:szCs w:val="20"/>
          <w:u w:val="single"/>
        </w:rPr>
        <w:t>заключения данного договора</w:t>
      </w:r>
      <w:r w:rsidRPr="00035529">
        <w:rPr>
          <w:rFonts w:ascii="Times New Roman" w:hAnsi="Times New Roman" w:cs="Times New Roman"/>
          <w:sz w:val="20"/>
          <w:szCs w:val="20"/>
        </w:rPr>
        <w:t xml:space="preserve"> Заказчик обязуется </w:t>
      </w:r>
      <w:r w:rsidRPr="009C6F17">
        <w:rPr>
          <w:rFonts w:ascii="Times New Roman" w:hAnsi="Times New Roman" w:cs="Times New Roman"/>
          <w:sz w:val="20"/>
          <w:szCs w:val="20"/>
          <w:u w:val="single"/>
        </w:rPr>
        <w:t>внести предоплату</w:t>
      </w:r>
      <w:r w:rsidR="009C6F17">
        <w:rPr>
          <w:rFonts w:ascii="Times New Roman" w:hAnsi="Times New Roman" w:cs="Times New Roman"/>
          <w:sz w:val="20"/>
          <w:szCs w:val="20"/>
        </w:rPr>
        <w:t>.</w:t>
      </w:r>
    </w:p>
    <w:p w:rsidR="0014593D" w:rsidRPr="00035529" w:rsidRDefault="0014593D" w:rsidP="00985208">
      <w:pPr>
        <w:tabs>
          <w:tab w:val="left" w:pos="426"/>
        </w:tabs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sz w:val="20"/>
          <w:szCs w:val="20"/>
        </w:rPr>
        <w:t xml:space="preserve">2.3. </w:t>
      </w:r>
      <w:r w:rsidRPr="00035529">
        <w:rPr>
          <w:rFonts w:ascii="Times New Roman" w:hAnsi="Times New Roman" w:cs="Times New Roman"/>
          <w:sz w:val="20"/>
          <w:szCs w:val="20"/>
          <w:u w:val="single"/>
        </w:rPr>
        <w:t>В течении</w:t>
      </w:r>
      <w:r w:rsidR="009C6F17"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035529">
        <w:rPr>
          <w:rFonts w:ascii="Times New Roman" w:hAnsi="Times New Roman" w:cs="Times New Roman"/>
          <w:sz w:val="20"/>
          <w:szCs w:val="20"/>
          <w:u w:val="single"/>
        </w:rPr>
        <w:t>-х рабочих дней с момента приемки работ</w:t>
      </w:r>
      <w:r w:rsidRPr="00035529">
        <w:rPr>
          <w:rFonts w:ascii="Times New Roman" w:hAnsi="Times New Roman" w:cs="Times New Roman"/>
          <w:sz w:val="20"/>
          <w:szCs w:val="20"/>
        </w:rPr>
        <w:t xml:space="preserve">, Заказчик </w:t>
      </w:r>
      <w:r w:rsidR="009C6F17" w:rsidRPr="00035529">
        <w:rPr>
          <w:rFonts w:ascii="Times New Roman" w:hAnsi="Times New Roman" w:cs="Times New Roman"/>
          <w:sz w:val="20"/>
          <w:szCs w:val="20"/>
        </w:rPr>
        <w:t xml:space="preserve">обязуется </w:t>
      </w:r>
      <w:r w:rsidR="009C6F17">
        <w:rPr>
          <w:rFonts w:ascii="Times New Roman" w:hAnsi="Times New Roman" w:cs="Times New Roman"/>
          <w:sz w:val="20"/>
          <w:szCs w:val="20"/>
        </w:rPr>
        <w:t>внести</w:t>
      </w:r>
      <w:r w:rsidRPr="00035529">
        <w:rPr>
          <w:rFonts w:ascii="Times New Roman" w:hAnsi="Times New Roman" w:cs="Times New Roman"/>
          <w:sz w:val="20"/>
          <w:szCs w:val="20"/>
          <w:u w:val="single"/>
        </w:rPr>
        <w:t>окончательную оплату</w:t>
      </w:r>
      <w:r w:rsidR="009C6F17">
        <w:rPr>
          <w:rFonts w:ascii="Times New Roman" w:hAnsi="Times New Roman" w:cs="Times New Roman"/>
          <w:sz w:val="20"/>
          <w:szCs w:val="20"/>
        </w:rPr>
        <w:t>.</w:t>
      </w:r>
    </w:p>
    <w:p w:rsidR="0014593D" w:rsidRPr="00035529" w:rsidRDefault="0014593D" w:rsidP="00985208">
      <w:pPr>
        <w:tabs>
          <w:tab w:val="left" w:pos="426"/>
        </w:tabs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4F1E79" w:rsidRPr="004F1E79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9C6F17">
        <w:rPr>
          <w:rFonts w:ascii="Times New Roman" w:hAnsi="Times New Roman" w:cs="Times New Roman"/>
          <w:color w:val="000000"/>
          <w:sz w:val="20"/>
          <w:szCs w:val="20"/>
        </w:rPr>
        <w:t>Изменение стоимости работ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 утверждаются после согласования с Заказчиком</w:t>
      </w:r>
      <w:r w:rsidR="009C6F17">
        <w:rPr>
          <w:rFonts w:ascii="Times New Roman" w:hAnsi="Times New Roman" w:cs="Times New Roman"/>
          <w:color w:val="000000"/>
          <w:sz w:val="20"/>
          <w:szCs w:val="20"/>
        </w:rPr>
        <w:t xml:space="preserve"> до начала выполнения работ</w:t>
      </w:r>
    </w:p>
    <w:p w:rsidR="009C2414" w:rsidRDefault="0014593D" w:rsidP="00985208">
      <w:pPr>
        <w:tabs>
          <w:tab w:val="left" w:pos="426"/>
        </w:tabs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4F1E79" w:rsidRPr="004F1E79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03552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035529">
        <w:rPr>
          <w:rFonts w:ascii="Times New Roman" w:hAnsi="Times New Roman" w:cs="Times New Roman"/>
          <w:sz w:val="20"/>
          <w:szCs w:val="20"/>
        </w:rPr>
        <w:t>Оплата производится в белорусских рублях, путем перечисления средств на расчетный счет Исполнителя.</w:t>
      </w:r>
    </w:p>
    <w:p w:rsidR="002C642C" w:rsidRPr="009C2414" w:rsidRDefault="002C642C" w:rsidP="0098520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9C2414">
        <w:rPr>
          <w:rFonts w:ascii="Times New Roman" w:hAnsi="Times New Roman" w:cs="Times New Roman"/>
          <w:b/>
        </w:rPr>
        <w:t>3. ОТВЕТСТВЕННОСТЬ СТОРОН</w:t>
      </w:r>
      <w:r w:rsidR="004304E9" w:rsidRPr="009C2414">
        <w:rPr>
          <w:rFonts w:ascii="Times New Roman" w:hAnsi="Times New Roman" w:cs="Times New Roman"/>
          <w:b/>
        </w:rPr>
        <w:t xml:space="preserve"> И ФОРС-МАЖОР</w:t>
      </w:r>
      <w:r w:rsidRPr="009C2414">
        <w:rPr>
          <w:rFonts w:ascii="Times New Roman" w:hAnsi="Times New Roman" w:cs="Times New Roman"/>
          <w:b/>
        </w:rPr>
        <w:t>.</w:t>
      </w:r>
    </w:p>
    <w:p w:rsidR="002C642C" w:rsidRPr="00035529" w:rsidRDefault="002C642C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035529">
        <w:rPr>
          <w:rFonts w:ascii="Times New Roman" w:hAnsi="Times New Roman" w:cs="Times New Roman"/>
          <w:bCs/>
          <w:sz w:val="20"/>
          <w:szCs w:val="20"/>
        </w:rPr>
        <w:t>.1. При несвоевременной оплате услуг Заказчик уплачивает Исполнителю пеню в размере 0,1% от суммы просроченного платежа за каждый день просрочки</w:t>
      </w:r>
      <w:r w:rsidR="00985208">
        <w:rPr>
          <w:rFonts w:ascii="Times New Roman" w:hAnsi="Times New Roman" w:cs="Times New Roman"/>
          <w:bCs/>
          <w:sz w:val="20"/>
          <w:szCs w:val="20"/>
        </w:rPr>
        <w:t>, а у</w:t>
      </w:r>
      <w:r w:rsidRPr="00035529">
        <w:rPr>
          <w:rFonts w:ascii="Times New Roman" w:hAnsi="Times New Roman" w:cs="Times New Roman"/>
          <w:bCs/>
          <w:sz w:val="20"/>
          <w:szCs w:val="20"/>
        </w:rPr>
        <w:t>плата пени или штрафа не освобождает Заказчика от его обязанностей по договору.</w:t>
      </w:r>
    </w:p>
    <w:p w:rsidR="002C642C" w:rsidRPr="00035529" w:rsidRDefault="002C642C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035529">
        <w:rPr>
          <w:rFonts w:ascii="Times New Roman" w:hAnsi="Times New Roman" w:cs="Times New Roman"/>
          <w:bCs/>
          <w:sz w:val="20"/>
          <w:szCs w:val="20"/>
        </w:rPr>
        <w:t>.</w:t>
      </w:r>
      <w:r w:rsidR="004F1E79" w:rsidRPr="004F1E79">
        <w:rPr>
          <w:rFonts w:ascii="Times New Roman" w:hAnsi="Times New Roman" w:cs="Times New Roman"/>
          <w:bCs/>
          <w:sz w:val="20"/>
          <w:szCs w:val="20"/>
        </w:rPr>
        <w:t>2</w:t>
      </w:r>
      <w:r w:rsidRPr="00035529">
        <w:rPr>
          <w:rFonts w:ascii="Times New Roman" w:hAnsi="Times New Roman" w:cs="Times New Roman"/>
          <w:bCs/>
          <w:sz w:val="20"/>
          <w:szCs w:val="20"/>
        </w:rPr>
        <w:t>. Исполнитель уплачивает Заказчику в случае несвоевременной поставки пеню в размере 0,1%за каждый день</w:t>
      </w:r>
      <w:r>
        <w:rPr>
          <w:rFonts w:ascii="Times New Roman" w:hAnsi="Times New Roman" w:cs="Times New Roman"/>
          <w:bCs/>
          <w:sz w:val="20"/>
          <w:szCs w:val="20"/>
        </w:rPr>
        <w:t xml:space="preserve"> просрочки </w:t>
      </w:r>
      <w:r w:rsidRPr="00035529">
        <w:rPr>
          <w:rFonts w:ascii="Times New Roman" w:hAnsi="Times New Roman" w:cs="Times New Roman"/>
          <w:bCs/>
          <w:sz w:val="20"/>
          <w:szCs w:val="20"/>
        </w:rPr>
        <w:t xml:space="preserve">от суммы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пропорциональной объему поставки услуг соответствующего Технического задания. </w:t>
      </w:r>
    </w:p>
    <w:p w:rsidR="00B52B8C" w:rsidRDefault="002C642C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</w:t>
      </w:r>
      <w:r w:rsidRPr="00035529">
        <w:rPr>
          <w:rFonts w:ascii="Times New Roman" w:hAnsi="Times New Roman" w:cs="Times New Roman"/>
          <w:bCs/>
          <w:sz w:val="20"/>
          <w:szCs w:val="20"/>
        </w:rPr>
        <w:t>.</w:t>
      </w:r>
      <w:r w:rsidR="004F1E79" w:rsidRPr="004F1E79">
        <w:rPr>
          <w:rFonts w:ascii="Times New Roman" w:hAnsi="Times New Roman" w:cs="Times New Roman"/>
          <w:bCs/>
          <w:sz w:val="20"/>
          <w:szCs w:val="20"/>
        </w:rPr>
        <w:t>3</w:t>
      </w:r>
      <w:r w:rsidRPr="00035529">
        <w:rPr>
          <w:rFonts w:ascii="Times New Roman" w:hAnsi="Times New Roman" w:cs="Times New Roman"/>
          <w:bCs/>
          <w:sz w:val="20"/>
          <w:szCs w:val="20"/>
        </w:rPr>
        <w:t xml:space="preserve">. Исполнитель освобождается от </w:t>
      </w:r>
      <w:r w:rsidR="006814D1">
        <w:rPr>
          <w:rFonts w:ascii="Times New Roman" w:hAnsi="Times New Roman" w:cs="Times New Roman"/>
          <w:bCs/>
          <w:sz w:val="20"/>
          <w:szCs w:val="20"/>
        </w:rPr>
        <w:t xml:space="preserve">ответственности, если она вызвана или явилась следствием </w:t>
      </w:r>
      <w:r w:rsidRPr="00035529">
        <w:rPr>
          <w:rFonts w:ascii="Times New Roman" w:hAnsi="Times New Roman" w:cs="Times New Roman"/>
          <w:bCs/>
          <w:sz w:val="20"/>
          <w:szCs w:val="20"/>
        </w:rPr>
        <w:t xml:space="preserve">несвоевременногопредоставления </w:t>
      </w:r>
      <w:r w:rsidR="006814D1">
        <w:rPr>
          <w:rFonts w:ascii="Times New Roman" w:hAnsi="Times New Roman" w:cs="Times New Roman"/>
          <w:bCs/>
          <w:sz w:val="20"/>
          <w:szCs w:val="20"/>
        </w:rPr>
        <w:t>Заказчиком и</w:t>
      </w:r>
      <w:r w:rsidR="00B52B8C">
        <w:rPr>
          <w:rFonts w:ascii="Times New Roman" w:hAnsi="Times New Roman" w:cs="Times New Roman"/>
          <w:bCs/>
          <w:sz w:val="20"/>
          <w:szCs w:val="20"/>
        </w:rPr>
        <w:t>/или третьими лицами Исполнителю неполной, не</w:t>
      </w:r>
      <w:r w:rsidR="003B1382">
        <w:rPr>
          <w:rFonts w:ascii="Times New Roman" w:hAnsi="Times New Roman" w:cs="Times New Roman"/>
          <w:bCs/>
          <w:sz w:val="20"/>
          <w:szCs w:val="20"/>
        </w:rPr>
        <w:t>досто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верной </w:t>
      </w:r>
      <w:r w:rsidRPr="00035529">
        <w:rPr>
          <w:rFonts w:ascii="Times New Roman" w:hAnsi="Times New Roman" w:cs="Times New Roman"/>
          <w:bCs/>
          <w:sz w:val="20"/>
          <w:szCs w:val="20"/>
        </w:rPr>
        <w:t>информации, материалов либо иных средств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035529">
        <w:rPr>
          <w:rFonts w:ascii="Times New Roman" w:hAnsi="Times New Roman" w:cs="Times New Roman"/>
          <w:bCs/>
          <w:sz w:val="20"/>
          <w:szCs w:val="20"/>
        </w:rPr>
        <w:t>необходимых к выполнению заказа</w:t>
      </w:r>
      <w:r w:rsidR="00985208">
        <w:rPr>
          <w:rFonts w:ascii="Times New Roman" w:hAnsi="Times New Roman" w:cs="Times New Roman"/>
          <w:bCs/>
          <w:sz w:val="20"/>
          <w:szCs w:val="20"/>
        </w:rPr>
        <w:t xml:space="preserve">, а также </w:t>
      </w:r>
      <w:r w:rsidR="00B52B8C" w:rsidRPr="00B52B8C">
        <w:rPr>
          <w:rFonts w:ascii="Times New Roman" w:hAnsi="Times New Roman" w:cs="Times New Roman"/>
          <w:bCs/>
          <w:sz w:val="20"/>
          <w:szCs w:val="20"/>
        </w:rPr>
        <w:t>вследствие неисполнения и/или ненадлежащего исполнения Заказчиком</w:t>
      </w:r>
      <w:r w:rsidR="00985208">
        <w:rPr>
          <w:rFonts w:ascii="Times New Roman" w:hAnsi="Times New Roman" w:cs="Times New Roman"/>
          <w:bCs/>
          <w:sz w:val="20"/>
          <w:szCs w:val="20"/>
        </w:rPr>
        <w:t xml:space="preserve"> иных</w:t>
      </w:r>
      <w:r w:rsidR="00B52B8C" w:rsidRPr="00B52B8C">
        <w:rPr>
          <w:rFonts w:ascii="Times New Roman" w:hAnsi="Times New Roman" w:cs="Times New Roman"/>
          <w:bCs/>
          <w:sz w:val="20"/>
          <w:szCs w:val="20"/>
        </w:rPr>
        <w:t xml:space="preserve"> обязательств в соответствии с </w:t>
      </w:r>
      <w:r w:rsidR="00B52B8C">
        <w:rPr>
          <w:rFonts w:ascii="Times New Roman" w:hAnsi="Times New Roman" w:cs="Times New Roman"/>
          <w:bCs/>
          <w:sz w:val="20"/>
          <w:szCs w:val="20"/>
        </w:rPr>
        <w:t>данным договором.</w:t>
      </w:r>
    </w:p>
    <w:p w:rsidR="004304E9" w:rsidRDefault="00B52B8C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  <w:r w:rsidR="004F1E79" w:rsidRPr="004F1E79">
        <w:rPr>
          <w:rFonts w:ascii="Times New Roman" w:hAnsi="Times New Roman" w:cs="Times New Roman"/>
          <w:bCs/>
          <w:sz w:val="20"/>
          <w:szCs w:val="20"/>
        </w:rPr>
        <w:t>4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814D1" w:rsidRPr="006814D1">
        <w:rPr>
          <w:rFonts w:ascii="Times New Roman" w:hAnsi="Times New Roman" w:cs="Times New Roman"/>
          <w:bCs/>
          <w:sz w:val="20"/>
          <w:szCs w:val="20"/>
        </w:rPr>
        <w:t>Ответственность Исполнителя перед Заказчиком в отношении любого реального ущерба, возникшего у Заказчика в результате или как следствие оказываемых Исполнителем услуг согласно настоящему договору, ограничивается суммой вознаграждения, полученной Исполнителем за оказанные по настоящему договору услуги</w:t>
      </w:r>
      <w:r w:rsidR="004304E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814D1" w:rsidRPr="006814D1">
        <w:rPr>
          <w:rFonts w:ascii="Times New Roman" w:hAnsi="Times New Roman" w:cs="Times New Roman"/>
          <w:bCs/>
          <w:sz w:val="20"/>
          <w:szCs w:val="20"/>
        </w:rPr>
        <w:t>Исполнитель не обязан возмещать Заказчику упущенную выгоду или косвенные убытки.</w:t>
      </w:r>
    </w:p>
    <w:p w:rsidR="004304E9" w:rsidRDefault="004304E9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  <w:r w:rsidR="004F1E79" w:rsidRPr="004F1E79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035529">
        <w:rPr>
          <w:rFonts w:ascii="Times New Roman" w:hAnsi="Times New Roman" w:cs="Times New Roman"/>
          <w:bCs/>
          <w:sz w:val="20"/>
          <w:szCs w:val="20"/>
        </w:rPr>
        <w:t xml:space="preserve">На стороны, заключившие договор, нельзя возложить никакую ответственность, если обязательства не выполняются </w:t>
      </w:r>
      <w:r w:rsidRPr="004304E9">
        <w:rPr>
          <w:rFonts w:ascii="Times New Roman" w:hAnsi="Times New Roman" w:cs="Times New Roman"/>
          <w:bCs/>
          <w:sz w:val="20"/>
          <w:szCs w:val="20"/>
        </w:rPr>
        <w:t>вследствие действия непреодолимой силы,</w:t>
      </w:r>
      <w:r w:rsidRPr="00035529">
        <w:rPr>
          <w:rFonts w:ascii="Times New Roman" w:hAnsi="Times New Roman" w:cs="Times New Roman"/>
          <w:bCs/>
          <w:sz w:val="20"/>
          <w:szCs w:val="20"/>
        </w:rPr>
        <w:t xml:space="preserve"> не зависящих от сторон обязательств, возникших после заключения договора.</w:t>
      </w:r>
    </w:p>
    <w:p w:rsidR="00985208" w:rsidRDefault="004304E9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3.</w:t>
      </w:r>
      <w:r w:rsidR="004F1E79" w:rsidRPr="004F1E79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035529">
        <w:rPr>
          <w:rFonts w:ascii="Times New Roman" w:hAnsi="Times New Roman" w:cs="Times New Roman"/>
          <w:bCs/>
          <w:sz w:val="20"/>
          <w:szCs w:val="20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Style w:val="a3"/>
        <w:tblW w:w="980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973"/>
      </w:tblGrid>
      <w:tr w:rsidR="00985208" w:rsidRPr="00985208" w:rsidTr="00985208">
        <w:trPr>
          <w:trHeight w:val="806"/>
        </w:trPr>
        <w:tc>
          <w:tcPr>
            <w:tcW w:w="4828" w:type="dxa"/>
          </w:tcPr>
          <w:p w:rsidR="00985208" w:rsidRPr="00985208" w:rsidRDefault="004304E9" w:rsidP="0098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  <w:p w:rsidR="00985208" w:rsidRPr="00985208" w:rsidRDefault="00985208" w:rsidP="0098520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520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Pr="0098520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</w:t>
            </w:r>
          </w:p>
        </w:tc>
        <w:tc>
          <w:tcPr>
            <w:tcW w:w="4973" w:type="dxa"/>
          </w:tcPr>
          <w:p w:rsidR="00985208" w:rsidRPr="00985208" w:rsidRDefault="00985208" w:rsidP="00981444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85208" w:rsidRPr="00985208" w:rsidRDefault="00985208" w:rsidP="00981444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985208">
              <w:rPr>
                <w:sz w:val="20"/>
                <w:szCs w:val="20"/>
              </w:rPr>
              <w:t>Заказчик</w:t>
            </w:r>
            <w:r w:rsidRPr="00985208">
              <w:rPr>
                <w:sz w:val="18"/>
                <w:szCs w:val="18"/>
              </w:rPr>
              <w:t>______________________</w:t>
            </w:r>
          </w:p>
        </w:tc>
      </w:tr>
    </w:tbl>
    <w:p w:rsidR="00391BAB" w:rsidRDefault="00391BAB" w:rsidP="00985208">
      <w:pPr>
        <w:spacing w:before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4593D" w:rsidRPr="009C2414" w:rsidRDefault="00232323" w:rsidP="00985208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9C2414">
        <w:rPr>
          <w:rFonts w:ascii="Times New Roman" w:hAnsi="Times New Roman" w:cs="Times New Roman"/>
          <w:b/>
        </w:rPr>
        <w:lastRenderedPageBreak/>
        <w:t>4</w:t>
      </w:r>
      <w:r w:rsidR="0014593D" w:rsidRPr="009C2414">
        <w:rPr>
          <w:rFonts w:ascii="Times New Roman" w:hAnsi="Times New Roman" w:cs="Times New Roman"/>
          <w:b/>
        </w:rPr>
        <w:t>.УСЛОВИЯ И СРОКИ</w:t>
      </w:r>
      <w:r w:rsidR="0014593D" w:rsidRPr="009C2414">
        <w:rPr>
          <w:rFonts w:ascii="Times New Roman" w:hAnsi="Times New Roman" w:cs="Times New Roman"/>
        </w:rPr>
        <w:t>.</w:t>
      </w:r>
    </w:p>
    <w:p w:rsidR="0014593D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.1. Договор вступает в силу с даты подписания сторонами до</w:t>
      </w:r>
      <w:r w:rsidR="006B222C">
        <w:rPr>
          <w:rFonts w:ascii="Times New Roman" w:hAnsi="Times New Roman" w:cs="Times New Roman"/>
          <w:sz w:val="20"/>
          <w:szCs w:val="20"/>
        </w:rPr>
        <w:t>говора и действует по 31.12.2022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г., срок действия Договора автоматически продлевается на каждый последующий календарный год, если ни одной из Сторон за месяц до окончания срока не было письменно заявлено о его прекращении. </w:t>
      </w:r>
    </w:p>
    <w:p w:rsidR="00CB383B" w:rsidRPr="00CB383B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B383B">
        <w:rPr>
          <w:rFonts w:ascii="Times New Roman" w:hAnsi="Times New Roman" w:cs="Times New Roman"/>
          <w:sz w:val="20"/>
          <w:szCs w:val="20"/>
        </w:rPr>
        <w:t>.2</w:t>
      </w:r>
      <w:r w:rsidR="00CB383B" w:rsidRPr="00CB383B">
        <w:rPr>
          <w:rFonts w:ascii="Times New Roman" w:hAnsi="Times New Roman" w:cs="Times New Roman"/>
          <w:sz w:val="20"/>
          <w:szCs w:val="20"/>
        </w:rPr>
        <w:t xml:space="preserve">. Все работы по данному договору выполняются в соответствии с </w:t>
      </w:r>
      <w:r w:rsidR="00CB383B">
        <w:rPr>
          <w:rFonts w:ascii="Times New Roman" w:hAnsi="Times New Roman" w:cs="Times New Roman"/>
          <w:sz w:val="20"/>
          <w:szCs w:val="20"/>
        </w:rPr>
        <w:t xml:space="preserve">техническими требованиями и сроками, которые указаны для данного договора в </w:t>
      </w:r>
      <w:r w:rsidR="00CB383B" w:rsidRPr="001A3602">
        <w:rPr>
          <w:rFonts w:ascii="Times New Roman" w:hAnsi="Times New Roman" w:cs="Times New Roman"/>
          <w:b/>
          <w:sz w:val="20"/>
          <w:szCs w:val="20"/>
        </w:rPr>
        <w:t xml:space="preserve">Приложении №1 </w:t>
      </w:r>
      <w:r w:rsidR="00CB383B" w:rsidRPr="00CB383B">
        <w:rPr>
          <w:rFonts w:ascii="Times New Roman" w:hAnsi="Times New Roman" w:cs="Times New Roman"/>
          <w:sz w:val="20"/>
          <w:szCs w:val="20"/>
        </w:rPr>
        <w:t>и входящи</w:t>
      </w:r>
      <w:r w:rsidR="00CB383B">
        <w:rPr>
          <w:rFonts w:ascii="Times New Roman" w:hAnsi="Times New Roman" w:cs="Times New Roman"/>
          <w:sz w:val="20"/>
          <w:szCs w:val="20"/>
        </w:rPr>
        <w:t>х</w:t>
      </w:r>
      <w:r w:rsidR="00CB383B" w:rsidRPr="00CB383B">
        <w:rPr>
          <w:rFonts w:ascii="Times New Roman" w:hAnsi="Times New Roman" w:cs="Times New Roman"/>
          <w:sz w:val="20"/>
          <w:szCs w:val="20"/>
        </w:rPr>
        <w:t xml:space="preserve"> в его состав Технически</w:t>
      </w:r>
      <w:r w:rsidR="00CB383B">
        <w:rPr>
          <w:rFonts w:ascii="Times New Roman" w:hAnsi="Times New Roman" w:cs="Times New Roman"/>
          <w:sz w:val="20"/>
          <w:szCs w:val="20"/>
        </w:rPr>
        <w:t>х</w:t>
      </w:r>
      <w:r w:rsidR="00CB383B" w:rsidRPr="00CB383B">
        <w:rPr>
          <w:rFonts w:ascii="Times New Roman" w:hAnsi="Times New Roman" w:cs="Times New Roman"/>
          <w:sz w:val="20"/>
          <w:szCs w:val="20"/>
        </w:rPr>
        <w:t xml:space="preserve"> задания</w:t>
      </w:r>
      <w:r w:rsidR="00CB383B">
        <w:rPr>
          <w:rFonts w:ascii="Times New Roman" w:hAnsi="Times New Roman" w:cs="Times New Roman"/>
          <w:sz w:val="20"/>
          <w:szCs w:val="20"/>
        </w:rPr>
        <w:t>х.</w:t>
      </w:r>
    </w:p>
    <w:p w:rsidR="00CB383B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B383B">
        <w:rPr>
          <w:rFonts w:ascii="Times New Roman" w:hAnsi="Times New Roman" w:cs="Times New Roman"/>
          <w:sz w:val="20"/>
          <w:szCs w:val="20"/>
        </w:rPr>
        <w:t>.3</w:t>
      </w:r>
      <w:r w:rsidR="00CB383B" w:rsidRPr="00CB383B">
        <w:rPr>
          <w:rFonts w:ascii="Times New Roman" w:hAnsi="Times New Roman" w:cs="Times New Roman"/>
          <w:sz w:val="20"/>
          <w:szCs w:val="20"/>
        </w:rPr>
        <w:t>. Каждое новое Техническое задание для каждого отдельного вновь возникшего объема работ по данному договору принимается только после согласования с Заказчиком.</w:t>
      </w:r>
    </w:p>
    <w:p w:rsidR="00CB383B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B383B">
        <w:rPr>
          <w:rFonts w:ascii="Times New Roman" w:hAnsi="Times New Roman" w:cs="Times New Roman"/>
          <w:sz w:val="20"/>
          <w:szCs w:val="20"/>
        </w:rPr>
        <w:t>.4</w:t>
      </w:r>
      <w:r w:rsidR="00CB383B" w:rsidRPr="00CB383B">
        <w:rPr>
          <w:rFonts w:ascii="Times New Roman" w:hAnsi="Times New Roman" w:cs="Times New Roman"/>
          <w:sz w:val="20"/>
          <w:szCs w:val="20"/>
        </w:rPr>
        <w:t xml:space="preserve">. Каждое новое Техническое задание к данному договору становится неотъемлемой составной частью </w:t>
      </w:r>
      <w:r w:rsidR="00CB383B" w:rsidRPr="001A3602">
        <w:rPr>
          <w:rFonts w:ascii="Times New Roman" w:hAnsi="Times New Roman" w:cs="Times New Roman"/>
          <w:b/>
          <w:sz w:val="20"/>
          <w:szCs w:val="20"/>
        </w:rPr>
        <w:t>Приложения №1</w:t>
      </w:r>
      <w:r w:rsidR="00CB383B" w:rsidRPr="00CB383B">
        <w:rPr>
          <w:rFonts w:ascii="Times New Roman" w:hAnsi="Times New Roman" w:cs="Times New Roman"/>
          <w:sz w:val="20"/>
          <w:szCs w:val="20"/>
        </w:rPr>
        <w:t xml:space="preserve"> под своим индивидуальным порядковым номером только после согласования и подписания соответствующего Технического задания уполномоченными </w:t>
      </w:r>
      <w:r w:rsidR="00232323">
        <w:rPr>
          <w:rFonts w:ascii="Times New Roman" w:hAnsi="Times New Roman" w:cs="Times New Roman"/>
          <w:sz w:val="20"/>
          <w:szCs w:val="20"/>
        </w:rPr>
        <w:t xml:space="preserve">на то </w:t>
      </w:r>
      <w:r w:rsidR="00CB383B" w:rsidRPr="00CB383B">
        <w:rPr>
          <w:rFonts w:ascii="Times New Roman" w:hAnsi="Times New Roman" w:cs="Times New Roman"/>
          <w:sz w:val="20"/>
          <w:szCs w:val="20"/>
        </w:rPr>
        <w:t>представителями обеих сторон.</w:t>
      </w:r>
    </w:p>
    <w:p w:rsidR="00CB383B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B383B">
        <w:rPr>
          <w:rFonts w:ascii="Times New Roman" w:hAnsi="Times New Roman" w:cs="Times New Roman"/>
          <w:sz w:val="20"/>
          <w:szCs w:val="20"/>
        </w:rPr>
        <w:t xml:space="preserve">.5. </w:t>
      </w:r>
      <w:r w:rsidR="00CB383B" w:rsidRPr="00CB383B">
        <w:rPr>
          <w:rFonts w:ascii="Times New Roman" w:hAnsi="Times New Roman" w:cs="Times New Roman"/>
          <w:sz w:val="20"/>
          <w:szCs w:val="20"/>
        </w:rPr>
        <w:t>Днем вступления в силуТехнического задания к данному договору считается день внесения Заказчиком предоплаты, сумма которой указана в соответствующем Техническом задании.</w:t>
      </w:r>
    </w:p>
    <w:p w:rsidR="004F1E79" w:rsidRPr="004F1E79" w:rsidRDefault="004F1E79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E7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.6. </w:t>
      </w:r>
      <w:r w:rsidRPr="004F1E79">
        <w:rPr>
          <w:rFonts w:ascii="Times New Roman" w:hAnsi="Times New Roman" w:cs="Times New Roman"/>
          <w:sz w:val="20"/>
          <w:szCs w:val="20"/>
        </w:rPr>
        <w:t>При отсутствии у Заказчика основных или дополнительных критериев выполнения работы, структурной составляющей или тематического задания в виде плана, Исполнитель выполняет работу по своему усмотрению.</w:t>
      </w:r>
    </w:p>
    <w:p w:rsidR="0014593D" w:rsidRPr="00035529" w:rsidRDefault="002C0BAC" w:rsidP="009852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</w:t>
      </w:r>
      <w:r w:rsidR="004F1E79">
        <w:rPr>
          <w:rFonts w:ascii="Times New Roman" w:hAnsi="Times New Roman" w:cs="Times New Roman"/>
          <w:sz w:val="20"/>
          <w:szCs w:val="20"/>
        </w:rPr>
        <w:t>7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 Днем исполнения «Исполнителем» обязательств по договору считается дата утверждения акта-передачи выполненных работ и получения «Заказчиком» конечного результата </w:t>
      </w:r>
      <w:r w:rsidR="002C642C">
        <w:rPr>
          <w:rFonts w:ascii="Times New Roman" w:hAnsi="Times New Roman" w:cs="Times New Roman"/>
          <w:sz w:val="20"/>
          <w:szCs w:val="20"/>
        </w:rPr>
        <w:t xml:space="preserve">в соответствии с Техническим заданием. </w:t>
      </w:r>
    </w:p>
    <w:p w:rsidR="0014593D" w:rsidRPr="00232323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</w:t>
      </w:r>
      <w:r w:rsidR="004F1E79">
        <w:rPr>
          <w:rFonts w:ascii="Times New Roman" w:hAnsi="Times New Roman" w:cs="Times New Roman"/>
          <w:sz w:val="20"/>
          <w:szCs w:val="20"/>
        </w:rPr>
        <w:t>8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 При изменении сроков выполнения работы, а также внесения дополнений в техническое задание и (или) внесения дополнительного объема работ по инициативе сторон - конечная стоимость услуги может изменяться </w:t>
      </w:r>
      <w:r w:rsidR="0014593D" w:rsidRPr="00232323">
        <w:rPr>
          <w:rFonts w:ascii="Times New Roman" w:hAnsi="Times New Roman" w:cs="Times New Roman"/>
          <w:sz w:val="20"/>
          <w:szCs w:val="20"/>
        </w:rPr>
        <w:t>после согласования сторон</w:t>
      </w:r>
      <w:r w:rsidR="003B1382">
        <w:rPr>
          <w:rFonts w:ascii="Times New Roman" w:hAnsi="Times New Roman" w:cs="Times New Roman"/>
          <w:sz w:val="20"/>
          <w:szCs w:val="20"/>
        </w:rPr>
        <w:t>ами</w:t>
      </w:r>
      <w:r w:rsidR="0014593D" w:rsidRPr="00232323">
        <w:rPr>
          <w:rFonts w:ascii="Times New Roman" w:hAnsi="Times New Roman" w:cs="Times New Roman"/>
          <w:sz w:val="20"/>
          <w:szCs w:val="20"/>
        </w:rPr>
        <w:t>.</w:t>
      </w:r>
    </w:p>
    <w:p w:rsidR="0014593D" w:rsidRPr="00B52B8C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B52B8C">
        <w:rPr>
          <w:rFonts w:ascii="Times New Roman" w:hAnsi="Times New Roman" w:cs="Times New Roman"/>
          <w:sz w:val="20"/>
          <w:szCs w:val="20"/>
        </w:rPr>
        <w:t>.</w:t>
      </w:r>
      <w:r w:rsidR="004F1E79">
        <w:rPr>
          <w:rFonts w:ascii="Times New Roman" w:hAnsi="Times New Roman" w:cs="Times New Roman"/>
          <w:sz w:val="20"/>
          <w:szCs w:val="20"/>
        </w:rPr>
        <w:t>9</w:t>
      </w:r>
      <w:r w:rsidR="0014593D" w:rsidRPr="00B52B8C">
        <w:rPr>
          <w:rFonts w:ascii="Times New Roman" w:hAnsi="Times New Roman" w:cs="Times New Roman"/>
          <w:sz w:val="20"/>
          <w:szCs w:val="20"/>
        </w:rPr>
        <w:t>. Изменения и дополнения к договору действительны только после подписания их уполномоченными на то представителями Сторон.</w:t>
      </w:r>
    </w:p>
    <w:p w:rsidR="0014593D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232323">
        <w:rPr>
          <w:rFonts w:ascii="Times New Roman" w:hAnsi="Times New Roman" w:cs="Times New Roman"/>
          <w:sz w:val="20"/>
          <w:szCs w:val="20"/>
        </w:rPr>
        <w:t>.</w:t>
      </w:r>
      <w:r w:rsidR="004F1E79">
        <w:rPr>
          <w:rFonts w:ascii="Times New Roman" w:hAnsi="Times New Roman" w:cs="Times New Roman"/>
          <w:sz w:val="20"/>
          <w:szCs w:val="20"/>
        </w:rPr>
        <w:t>10</w:t>
      </w:r>
      <w:r w:rsidR="0014593D" w:rsidRPr="00232323">
        <w:rPr>
          <w:rFonts w:ascii="Times New Roman" w:hAnsi="Times New Roman" w:cs="Times New Roman"/>
          <w:sz w:val="20"/>
          <w:szCs w:val="20"/>
        </w:rPr>
        <w:t>.Стороны признают юридическую силу документов, переданных с помощью факсимильной, телеграфной, телетайпной, электронной или иной связи (в том числе по e-mail и почте).</w:t>
      </w:r>
    </w:p>
    <w:p w:rsidR="006F7F82" w:rsidRDefault="006F7F82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</w:t>
      </w:r>
      <w:r w:rsidR="004F1E7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32323">
        <w:rPr>
          <w:rFonts w:ascii="Times New Roman" w:hAnsi="Times New Roman" w:cs="Times New Roman"/>
          <w:sz w:val="20"/>
          <w:szCs w:val="20"/>
        </w:rPr>
        <w:t>Приемка выполненных Работ Заказчиком осуществляется в течение 5 (Пяти) рабочих дней со дня получения от Исполнителя Результата работ и Акта приема-передачи.</w:t>
      </w:r>
    </w:p>
    <w:p w:rsidR="006F7F82" w:rsidRPr="00035529" w:rsidRDefault="006F7F82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</w:t>
      </w:r>
      <w:r w:rsidR="004F1E7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35529">
        <w:rPr>
          <w:rFonts w:ascii="Times New Roman" w:hAnsi="Times New Roman" w:cs="Times New Roman"/>
          <w:sz w:val="20"/>
          <w:szCs w:val="20"/>
        </w:rPr>
        <w:t>При отказе принять уже выполненный результат работы на основании, не указанном в договоре, сумма внесенной предоплаты не подлежит возврату, а Заказчик обязуется оплатить объем услуг, уже выполненный на день отказа Заказчиком от приемки услуг.</w:t>
      </w:r>
    </w:p>
    <w:p w:rsidR="0014593D" w:rsidRPr="00035529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.1</w:t>
      </w:r>
      <w:r w:rsidR="004F1E79">
        <w:rPr>
          <w:rFonts w:ascii="Times New Roman" w:hAnsi="Times New Roman" w:cs="Times New Roman"/>
          <w:sz w:val="20"/>
          <w:szCs w:val="20"/>
        </w:rPr>
        <w:t>3</w:t>
      </w:r>
      <w:r w:rsidR="0014593D" w:rsidRPr="00035529">
        <w:rPr>
          <w:rFonts w:ascii="Times New Roman" w:hAnsi="Times New Roman" w:cs="Times New Roman"/>
          <w:sz w:val="20"/>
          <w:szCs w:val="20"/>
        </w:rPr>
        <w:t>.В случае если Заказчик предоставляет мотивированный отказ от приемки выполненных Работ, то Исполнитель устраняет все выявленные недостатки и несоответствия за свой счет, в сроки, согласованные сторонами.</w:t>
      </w:r>
    </w:p>
    <w:p w:rsidR="0014593D" w:rsidRPr="00035529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.1</w:t>
      </w:r>
      <w:r w:rsidR="004F1E79"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 Отказ Заказчика от приемки выполненных Работ считается мотивированным в случае несоблюдения Исполнителем условий настоящего Договора, требований соответствующих приложений и уточненных требований в случае их внесения.</w:t>
      </w:r>
    </w:p>
    <w:p w:rsidR="003518D4" w:rsidRDefault="002C0BAC" w:rsidP="0098520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.1</w:t>
      </w:r>
      <w:r w:rsidR="004F1E79"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 В случае если в срок, указанный в пункте </w:t>
      </w:r>
      <w:r w:rsidR="006F7F82"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.10 настоящего Договора, Заказчик не подпишет Акт приема-передачи выполненных Работ и не предоставит Исполнителю в письменном виде мотивированный отказ от его подписания, то Работы считаются выполненными в срок и без замечаний Заказчика в соответствии со всеми требованиям указанными в соответствующем </w:t>
      </w:r>
      <w:r w:rsidR="00256A9B">
        <w:rPr>
          <w:rFonts w:ascii="Times New Roman" w:hAnsi="Times New Roman" w:cs="Times New Roman"/>
          <w:sz w:val="20"/>
          <w:szCs w:val="20"/>
        </w:rPr>
        <w:t>Т</w:t>
      </w:r>
      <w:r w:rsidR="0014593D" w:rsidRPr="00035529">
        <w:rPr>
          <w:rFonts w:ascii="Times New Roman" w:hAnsi="Times New Roman" w:cs="Times New Roman"/>
          <w:sz w:val="20"/>
          <w:szCs w:val="20"/>
        </w:rPr>
        <w:t>ехническом задании.</w:t>
      </w:r>
    </w:p>
    <w:p w:rsidR="006F7F82" w:rsidRDefault="006F7F82" w:rsidP="00985208">
      <w:pPr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4.1</w:t>
      </w:r>
      <w:r w:rsidR="004F1E79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32323">
        <w:rPr>
          <w:rFonts w:ascii="Times New Roman" w:hAnsi="Times New Roman" w:cs="Times New Roman"/>
          <w:sz w:val="20"/>
          <w:szCs w:val="20"/>
        </w:rPr>
        <w:t>Исключительное право на объекты авторских прав, созданные Исполнителем при выполнении настоящего Договора, считается принятым Заказчиком и принадлежащим ему с момента подписания Сторонами Акта приемки-передачи соответствующего объема выполненных работ.</w:t>
      </w:r>
    </w:p>
    <w:p w:rsidR="004F1E79" w:rsidRPr="004F1E79" w:rsidRDefault="002C0BAC" w:rsidP="00985208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</w:t>
      </w:r>
      <w:r w:rsidR="00B52B8C">
        <w:rPr>
          <w:rFonts w:ascii="Times New Roman" w:hAnsi="Times New Roman" w:cs="Times New Roman"/>
          <w:bCs/>
          <w:sz w:val="20"/>
          <w:szCs w:val="20"/>
        </w:rPr>
        <w:t>.1</w:t>
      </w:r>
      <w:r w:rsidR="004F1E79">
        <w:rPr>
          <w:rFonts w:ascii="Times New Roman" w:hAnsi="Times New Roman" w:cs="Times New Roman"/>
          <w:bCs/>
          <w:sz w:val="20"/>
          <w:szCs w:val="20"/>
        </w:rPr>
        <w:t>7</w:t>
      </w:r>
      <w:r w:rsidR="00B52B8C" w:rsidRPr="00035529">
        <w:rPr>
          <w:rFonts w:ascii="Times New Roman" w:hAnsi="Times New Roman" w:cs="Times New Roman"/>
          <w:bCs/>
          <w:sz w:val="20"/>
          <w:szCs w:val="20"/>
        </w:rPr>
        <w:t xml:space="preserve">. Во всём, что не предусмотрено 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данным </w:t>
      </w:r>
      <w:r w:rsidR="00B52B8C" w:rsidRPr="00035529">
        <w:rPr>
          <w:rFonts w:ascii="Times New Roman" w:hAnsi="Times New Roman" w:cs="Times New Roman"/>
          <w:bCs/>
          <w:sz w:val="20"/>
          <w:szCs w:val="20"/>
        </w:rPr>
        <w:t>договором,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 а также не указано в </w:t>
      </w:r>
      <w:r w:rsidR="00B52B8C" w:rsidRPr="001A3602">
        <w:rPr>
          <w:rFonts w:ascii="Times New Roman" w:hAnsi="Times New Roman" w:cs="Times New Roman"/>
          <w:b/>
          <w:bCs/>
          <w:sz w:val="20"/>
          <w:szCs w:val="20"/>
        </w:rPr>
        <w:t>Приложении №1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 и соответствующем техническом задании,</w:t>
      </w:r>
      <w:r w:rsidR="00B52B8C" w:rsidRPr="00035529">
        <w:rPr>
          <w:rFonts w:ascii="Times New Roman" w:hAnsi="Times New Roman" w:cs="Times New Roman"/>
          <w:bCs/>
          <w:sz w:val="20"/>
          <w:szCs w:val="20"/>
        </w:rPr>
        <w:t xml:space="preserve"> стороны руководствуются действующим законодательством Республики Беларусь.</w:t>
      </w:r>
      <w:r w:rsidR="00B52B8C">
        <w:rPr>
          <w:rFonts w:ascii="Times New Roman" w:hAnsi="Times New Roman" w:cs="Times New Roman"/>
          <w:bCs/>
          <w:sz w:val="20"/>
          <w:szCs w:val="20"/>
        </w:rPr>
        <w:t xml:space="preserve"> А в</w:t>
      </w:r>
      <w:r w:rsidR="00B52B8C" w:rsidRPr="00035529">
        <w:rPr>
          <w:rFonts w:ascii="Times New Roman" w:hAnsi="Times New Roman" w:cs="Times New Roman"/>
          <w:bCs/>
          <w:sz w:val="20"/>
          <w:szCs w:val="20"/>
        </w:rPr>
        <w:t>се споры по вопросам исполнения (в том числе, по существенным условиям, заключению, изменению и расторжению договора, ответственности сторон) договора подлежат рассмотрению в Экономическом суде по месту нахождения ответчика.</w:t>
      </w:r>
    </w:p>
    <w:tbl>
      <w:tblPr>
        <w:tblStyle w:val="a3"/>
        <w:tblW w:w="980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973"/>
      </w:tblGrid>
      <w:tr w:rsidR="00985208" w:rsidRPr="00985208" w:rsidTr="00981444">
        <w:trPr>
          <w:trHeight w:val="806"/>
        </w:trPr>
        <w:tc>
          <w:tcPr>
            <w:tcW w:w="4828" w:type="dxa"/>
          </w:tcPr>
          <w:p w:rsidR="00985208" w:rsidRPr="00985208" w:rsidRDefault="00985208" w:rsidP="0098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  <w:p w:rsidR="00985208" w:rsidRPr="00985208" w:rsidRDefault="00985208" w:rsidP="009814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520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Pr="0098520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</w:t>
            </w:r>
          </w:p>
        </w:tc>
        <w:tc>
          <w:tcPr>
            <w:tcW w:w="4973" w:type="dxa"/>
          </w:tcPr>
          <w:p w:rsidR="00985208" w:rsidRPr="00985208" w:rsidRDefault="00985208" w:rsidP="00981444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985208" w:rsidRPr="00985208" w:rsidRDefault="00985208" w:rsidP="00981444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985208">
              <w:rPr>
                <w:sz w:val="20"/>
                <w:szCs w:val="20"/>
              </w:rPr>
              <w:t>Заказчик</w:t>
            </w:r>
            <w:r w:rsidRPr="00985208">
              <w:rPr>
                <w:sz w:val="18"/>
                <w:szCs w:val="18"/>
              </w:rPr>
              <w:t>______________________</w:t>
            </w:r>
          </w:p>
        </w:tc>
      </w:tr>
    </w:tbl>
    <w:p w:rsidR="0014593D" w:rsidRPr="00035529" w:rsidRDefault="0014593D" w:rsidP="00006294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29"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="006F7F82" w:rsidRPr="009C2414">
        <w:rPr>
          <w:rFonts w:ascii="Times New Roman" w:hAnsi="Times New Roman" w:cs="Times New Roman"/>
          <w:b/>
        </w:rPr>
        <w:lastRenderedPageBreak/>
        <w:t>5</w:t>
      </w:r>
      <w:r w:rsidRPr="009C2414">
        <w:rPr>
          <w:rFonts w:ascii="Times New Roman" w:hAnsi="Times New Roman" w:cs="Times New Roman"/>
          <w:b/>
        </w:rPr>
        <w:t>. ПРАВА И ОБЯЗАННОСТИ СТОРОН.</w:t>
      </w:r>
    </w:p>
    <w:p w:rsidR="0014593D" w:rsidRPr="00035529" w:rsidRDefault="006F7F82" w:rsidP="002C0BAC">
      <w:pPr>
        <w:spacing w:before="240" w:after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b/>
          <w:sz w:val="20"/>
          <w:szCs w:val="20"/>
        </w:rPr>
        <w:t>.1. Права и обязанности Заказчика</w:t>
      </w:r>
    </w:p>
    <w:p w:rsidR="0014593D" w:rsidRPr="00006294" w:rsidRDefault="006F7F82" w:rsidP="004F1E79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.1.1. </w:t>
      </w:r>
      <w:r w:rsidR="0014593D" w:rsidRPr="00035529">
        <w:rPr>
          <w:rFonts w:ascii="Times New Roman" w:hAnsi="Times New Roman" w:cs="Times New Roman"/>
          <w:color w:val="000000"/>
          <w:sz w:val="20"/>
          <w:szCs w:val="20"/>
        </w:rPr>
        <w:t>Заказчик вправе осуществлять текущий контроль за ходом выполнения работ по настоящему Договору</w:t>
      </w:r>
      <w:r w:rsidR="00006294">
        <w:rPr>
          <w:rFonts w:ascii="Times New Roman" w:hAnsi="Times New Roman" w:cs="Times New Roman"/>
          <w:color w:val="000000"/>
          <w:sz w:val="20"/>
          <w:szCs w:val="20"/>
        </w:rPr>
        <w:t xml:space="preserve">, а также </w:t>
      </w:r>
      <w:r w:rsidR="0014593D" w:rsidRPr="00035529">
        <w:rPr>
          <w:rFonts w:ascii="Times New Roman" w:hAnsi="Times New Roman" w:cs="Times New Roman"/>
          <w:sz w:val="20"/>
          <w:szCs w:val="20"/>
        </w:rPr>
        <w:t>давать рекомендации и корректировки по всем вопросам, касающихся исполнения настоящего Договора.</w:t>
      </w:r>
    </w:p>
    <w:p w:rsidR="0014593D" w:rsidRDefault="006F7F82" w:rsidP="004F1E79">
      <w:pPr>
        <w:spacing w:before="240" w:after="240"/>
        <w:jc w:val="both"/>
        <w:rPr>
          <w:rFonts w:ascii="Times New Roman" w:hAnsi="Times New Roman" w:cs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>.1.</w:t>
      </w:r>
      <w:r>
        <w:rPr>
          <w:rFonts w:ascii="Times New Roman" w:hAnsi="Times New Roman" w:cs="Times New Roman"/>
          <w:sz w:val="20"/>
          <w:szCs w:val="20"/>
        </w:rPr>
        <w:t>2</w:t>
      </w:r>
      <w:r w:rsidR="0014593D" w:rsidRPr="00035529">
        <w:rPr>
          <w:rFonts w:ascii="Times New Roman" w:hAnsi="Times New Roman" w:cs="Times New Roman"/>
          <w:sz w:val="20"/>
          <w:szCs w:val="20"/>
        </w:rPr>
        <w:t>. Заказчик вправе в одностороннем</w:t>
      </w:r>
      <w:r w:rsidR="0014593D" w:rsidRPr="00035529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внесудебном порядке отказаться от исполнения настоящего договора в случае выполнения/невыполнения Исполнителем Работ не в соответствии с условиями настоящего Договора.</w:t>
      </w:r>
    </w:p>
    <w:p w:rsidR="0014593D" w:rsidRPr="00035529" w:rsidRDefault="006F7F82" w:rsidP="004F1E79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>.1.</w:t>
      </w:r>
      <w:r>
        <w:rPr>
          <w:rFonts w:ascii="Times New Roman" w:hAnsi="Times New Roman" w:cs="Times New Roman"/>
          <w:sz w:val="20"/>
          <w:szCs w:val="20"/>
        </w:rPr>
        <w:t>3</w:t>
      </w:r>
      <w:r w:rsidR="0014593D" w:rsidRPr="00035529">
        <w:rPr>
          <w:rFonts w:ascii="Times New Roman" w:hAnsi="Times New Roman" w:cs="Times New Roman"/>
          <w:sz w:val="20"/>
          <w:szCs w:val="20"/>
        </w:rPr>
        <w:t>. Заказчик обязуется предоставить всю необходимую информацию и данные, необходимые для работы Исполнителя, своевременно и в полном объеме.</w:t>
      </w:r>
    </w:p>
    <w:p w:rsidR="0014593D" w:rsidRPr="00035529" w:rsidRDefault="006F7F82" w:rsidP="004F1E79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>.1.</w:t>
      </w:r>
      <w:r>
        <w:rPr>
          <w:rFonts w:ascii="Times New Roman" w:hAnsi="Times New Roman" w:cs="Times New Roman"/>
          <w:sz w:val="20"/>
          <w:szCs w:val="20"/>
        </w:rPr>
        <w:t>4</w:t>
      </w:r>
      <w:r w:rsidR="0014593D" w:rsidRPr="00035529">
        <w:rPr>
          <w:rFonts w:ascii="Times New Roman" w:hAnsi="Times New Roman" w:cs="Times New Roman"/>
          <w:sz w:val="20"/>
          <w:szCs w:val="20"/>
        </w:rPr>
        <w:t>. Заказчик обязуется своевременно уведомить Исполнителя о любых изменениях исходных данных и сопутствующей информации, необходимой для выполнения работ Исполнителем.</w:t>
      </w:r>
    </w:p>
    <w:p w:rsidR="0014593D" w:rsidRPr="00035529" w:rsidRDefault="006F7F82" w:rsidP="004F1E79">
      <w:pPr>
        <w:spacing w:before="240" w:after="2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b/>
          <w:sz w:val="20"/>
          <w:szCs w:val="20"/>
        </w:rPr>
        <w:t>.2. Права и обязанности Исполнителя</w:t>
      </w:r>
    </w:p>
    <w:p w:rsidR="00006294" w:rsidRDefault="006F7F82" w:rsidP="004F1E79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sz w:val="20"/>
          <w:szCs w:val="20"/>
        </w:rPr>
        <w:t xml:space="preserve">.2.1. </w:t>
      </w:r>
      <w:r w:rsidR="00006294" w:rsidRPr="00035529">
        <w:rPr>
          <w:rFonts w:ascii="Times New Roman" w:hAnsi="Times New Roman" w:cs="Times New Roman"/>
          <w:sz w:val="20"/>
          <w:szCs w:val="20"/>
        </w:rPr>
        <w:t xml:space="preserve">Исполнитель вправе привлекать третьих </w:t>
      </w:r>
      <w:r w:rsidR="00006294">
        <w:rPr>
          <w:rFonts w:ascii="Times New Roman" w:hAnsi="Times New Roman" w:cs="Times New Roman"/>
          <w:sz w:val="20"/>
          <w:szCs w:val="20"/>
        </w:rPr>
        <w:t xml:space="preserve">лиц, </w:t>
      </w:r>
      <w:r w:rsidR="00006294" w:rsidRPr="00035529">
        <w:rPr>
          <w:rFonts w:ascii="Times New Roman" w:hAnsi="Times New Roman" w:cs="Times New Roman"/>
          <w:sz w:val="20"/>
          <w:szCs w:val="20"/>
        </w:rPr>
        <w:t>а также использовать графические и информационные материалы третьих лиц для обеспечения возможности предоставления услуг по настоящему договору.</w:t>
      </w:r>
    </w:p>
    <w:p w:rsidR="00006294" w:rsidRDefault="006F7F82" w:rsidP="004F1E79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006294">
        <w:rPr>
          <w:rFonts w:ascii="Times New Roman" w:hAnsi="Times New Roman" w:cs="Times New Roman"/>
          <w:sz w:val="20"/>
          <w:szCs w:val="20"/>
        </w:rPr>
        <w:t>.2.2. Исполнитель</w:t>
      </w:r>
      <w:r w:rsidR="00006294" w:rsidRPr="00035529">
        <w:rPr>
          <w:rFonts w:ascii="Times New Roman" w:hAnsi="Times New Roman" w:cs="Times New Roman"/>
          <w:sz w:val="20"/>
          <w:szCs w:val="20"/>
        </w:rPr>
        <w:t xml:space="preserve"> вправе в одностороннем</w:t>
      </w:r>
      <w:r w:rsidR="00006294" w:rsidRPr="00035529">
        <w:rPr>
          <w:rFonts w:ascii="Times New Roman" w:hAnsi="Times New Roman" w:cs="Times New Roman"/>
          <w:snapToGrid w:val="0"/>
          <w:color w:val="000000"/>
          <w:sz w:val="20"/>
          <w:szCs w:val="20"/>
        </w:rPr>
        <w:t xml:space="preserve"> внесудебном порядке отказаться от исполнения настоящего договора в случае невыполнения Заказчиком условий договора или несоответствующим выполнением условий настоящего договора.</w:t>
      </w:r>
    </w:p>
    <w:p w:rsidR="00006294" w:rsidRDefault="006F7F82" w:rsidP="004F1E79">
      <w:pPr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006294">
        <w:rPr>
          <w:rFonts w:ascii="Times New Roman" w:hAnsi="Times New Roman" w:cs="Times New Roman"/>
          <w:sz w:val="20"/>
          <w:szCs w:val="20"/>
        </w:rPr>
        <w:t xml:space="preserve">2.3. </w:t>
      </w:r>
      <w:r w:rsidR="00006294" w:rsidRPr="00035529">
        <w:rPr>
          <w:rFonts w:ascii="Times New Roman" w:hAnsi="Times New Roman" w:cs="Times New Roman"/>
          <w:bCs/>
          <w:sz w:val="20"/>
          <w:szCs w:val="20"/>
        </w:rPr>
        <w:t xml:space="preserve">Исполнитель обязуется своевременно уведомить Заказчика о возникших вопросах и ситуациях, которые влияют напрямую на качество оказания услуг по данному договору. </w:t>
      </w:r>
    </w:p>
    <w:p w:rsidR="0014593D" w:rsidRPr="00035529" w:rsidRDefault="009C2414" w:rsidP="004F1E79">
      <w:pPr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5.2.4. </w:t>
      </w:r>
      <w:r w:rsidR="0014593D" w:rsidRPr="00035529">
        <w:rPr>
          <w:rFonts w:ascii="Times New Roman" w:hAnsi="Times New Roman" w:cs="Times New Roman"/>
          <w:sz w:val="20"/>
          <w:szCs w:val="20"/>
        </w:rPr>
        <w:t>Исполнитель обязуется соблюдать</w:t>
      </w:r>
      <w:r w:rsidR="0014593D" w:rsidRPr="00035529">
        <w:rPr>
          <w:rFonts w:ascii="Times New Roman" w:hAnsi="Times New Roman" w:cs="Times New Roman"/>
          <w:bCs/>
          <w:sz w:val="20"/>
          <w:szCs w:val="20"/>
        </w:rPr>
        <w:t xml:space="preserve"> режим коммерческой тайны в отношении Исходных материалов и результатов Работ, а также иной Конфиденциальной информации.</w:t>
      </w:r>
    </w:p>
    <w:p w:rsidR="0014593D" w:rsidRPr="00006294" w:rsidRDefault="009C2414" w:rsidP="004F1E79">
      <w:pPr>
        <w:spacing w:before="240" w:after="2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bCs/>
          <w:sz w:val="20"/>
          <w:szCs w:val="20"/>
        </w:rPr>
        <w:t>.2.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14593D" w:rsidRPr="00035529">
        <w:rPr>
          <w:rFonts w:ascii="Times New Roman" w:hAnsi="Times New Roman" w:cs="Times New Roman"/>
          <w:bCs/>
          <w:sz w:val="20"/>
          <w:szCs w:val="20"/>
        </w:rPr>
        <w:t>. Исполнитель обязуется не передавать полученные Исходные материалы и разработанные по настоящему Договору результаты Работ, включая промежуточные материалы, третьим лицам без согласия Заказчика, выраженного в письменном виде</w:t>
      </w:r>
      <w:r w:rsidR="00006294">
        <w:rPr>
          <w:rFonts w:ascii="Times New Roman" w:hAnsi="Times New Roman" w:cs="Times New Roman"/>
          <w:bCs/>
          <w:sz w:val="20"/>
          <w:szCs w:val="20"/>
        </w:rPr>
        <w:t>.</w:t>
      </w:r>
    </w:p>
    <w:p w:rsidR="00814567" w:rsidRPr="009C2414" w:rsidRDefault="00006294" w:rsidP="004F1E79">
      <w:pPr>
        <w:spacing w:before="240"/>
        <w:rPr>
          <w:rFonts w:ascii="Times New Roman" w:eastAsia="Times New Roman" w:hAnsi="Times New Roman" w:cs="Times New Roman"/>
          <w:i/>
          <w:lang w:eastAsia="ru-RU"/>
        </w:rPr>
      </w:pPr>
      <w:r w:rsidRPr="009C2414">
        <w:rPr>
          <w:rFonts w:ascii="Times New Roman" w:hAnsi="Times New Roman" w:cs="Times New Roman"/>
          <w:b/>
        </w:rPr>
        <w:t>6</w:t>
      </w:r>
      <w:r w:rsidR="0014593D" w:rsidRPr="009C2414">
        <w:rPr>
          <w:rFonts w:ascii="Times New Roman" w:hAnsi="Times New Roman" w:cs="Times New Roman"/>
          <w:b/>
        </w:rPr>
        <w:t>. РЕКВИЗИТЫ СТОРОН</w:t>
      </w:r>
      <w:r w:rsidR="0014593D" w:rsidRPr="009C2414">
        <w:rPr>
          <w:rFonts w:ascii="Times New Roman" w:hAnsi="Times New Roman" w:cs="Times New Roman"/>
        </w:rPr>
        <w:t>.</w:t>
      </w:r>
    </w:p>
    <w:tbl>
      <w:tblPr>
        <w:tblStyle w:val="a3"/>
        <w:tblW w:w="980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973"/>
      </w:tblGrid>
      <w:tr w:rsidR="00762241" w:rsidRPr="00035529" w:rsidTr="003D1588">
        <w:trPr>
          <w:trHeight w:val="274"/>
        </w:trPr>
        <w:tc>
          <w:tcPr>
            <w:tcW w:w="4828" w:type="dxa"/>
          </w:tcPr>
          <w:p w:rsidR="00762241" w:rsidRPr="00035529" w:rsidRDefault="00762241" w:rsidP="004F1E79">
            <w:pPr>
              <w:pStyle w:val="a4"/>
              <w:spacing w:before="0" w:beforeAutospacing="0" w:after="240" w:afterAutospacing="0"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035529">
              <w:rPr>
                <w:b/>
                <w:sz w:val="20"/>
                <w:szCs w:val="20"/>
              </w:rPr>
              <w:t xml:space="preserve">ИСПОЛНИТЕЛЬ.                             </w:t>
            </w:r>
          </w:p>
        </w:tc>
        <w:tc>
          <w:tcPr>
            <w:tcW w:w="4973" w:type="dxa"/>
          </w:tcPr>
          <w:p w:rsidR="00762241" w:rsidRPr="00035529" w:rsidRDefault="00762241" w:rsidP="004F1E79">
            <w:pPr>
              <w:pStyle w:val="a4"/>
              <w:spacing w:before="0" w:beforeAutospacing="0" w:after="240" w:afterAutospacing="0" w:line="276" w:lineRule="auto"/>
              <w:rPr>
                <w:b/>
                <w:color w:val="000000"/>
                <w:sz w:val="20"/>
                <w:szCs w:val="20"/>
                <w:u w:val="single"/>
              </w:rPr>
            </w:pPr>
            <w:r w:rsidRPr="00035529">
              <w:rPr>
                <w:b/>
                <w:sz w:val="20"/>
                <w:szCs w:val="20"/>
              </w:rPr>
              <w:t>ЗАКАЗЧИК.</w:t>
            </w:r>
          </w:p>
        </w:tc>
      </w:tr>
      <w:tr w:rsidR="00D50BDF" w:rsidRPr="00EB724C" w:rsidTr="003D1588">
        <w:trPr>
          <w:trHeight w:val="2332"/>
        </w:trPr>
        <w:tc>
          <w:tcPr>
            <w:tcW w:w="4828" w:type="dxa"/>
          </w:tcPr>
          <w:p w:rsidR="00D50BDF" w:rsidRPr="00751C1A" w:rsidRDefault="00D50BDF" w:rsidP="00D50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ИП Самута Павел Александрович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br/>
              <w:t>225214, Брестская область</w:t>
            </w:r>
          </w:p>
          <w:p w:rsidR="00D50BDF" w:rsidRPr="00751C1A" w:rsidRDefault="00D50BDF" w:rsidP="00D50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Березовский район</w:t>
            </w:r>
          </w:p>
          <w:p w:rsidR="00D50BDF" w:rsidRPr="00751C1A" w:rsidRDefault="00D50BDF" w:rsidP="00D50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аг. Пески, ул. Мира, д. 52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1C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BY47 ALFA 3013 2B74 6700 1027 0000 в BYN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1C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ЗАО "Альфа-Банк"УНП 101541947</w:t>
            </w:r>
          </w:p>
          <w:p w:rsidR="00D50BDF" w:rsidRPr="00751C1A" w:rsidRDefault="00D50BDF" w:rsidP="00D50BDF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751C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 Сурганова, 43-47, 220013 Минск, Республика Беларусь 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51C1A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BIC / </w:t>
            </w:r>
            <w:r w:rsidRPr="00751C1A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SWIFT: ALFABY2X</w:t>
            </w:r>
          </w:p>
          <w:p w:rsidR="00D50BDF" w:rsidRPr="00751C1A" w:rsidRDefault="00D50BDF" w:rsidP="00D50BDF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751C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УНП 291716262</w:t>
            </w:r>
          </w:p>
        </w:tc>
        <w:tc>
          <w:tcPr>
            <w:tcW w:w="4973" w:type="dxa"/>
          </w:tcPr>
          <w:p w:rsidR="00D50BDF" w:rsidRPr="00EB724C" w:rsidRDefault="00D50BDF" w:rsidP="004F1E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24C">
              <w:rPr>
                <w:rFonts w:ascii="Times New Roman" w:hAnsi="Times New Roman" w:cs="Times New Roman"/>
                <w:b/>
                <w:sz w:val="20"/>
                <w:szCs w:val="20"/>
              </w:rPr>
              <w:t>ООО «ТехПромМетСнаб»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4C">
              <w:rPr>
                <w:rFonts w:ascii="Times New Roman" w:hAnsi="Times New Roman" w:cs="Times New Roman"/>
                <w:sz w:val="20"/>
                <w:szCs w:val="20"/>
              </w:rPr>
              <w:t>230003, г.Гродно, ул.Озерское шоссе, 14А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УНП 590998300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</w:rPr>
            </w:pP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  <w:lang w:val="en-US"/>
              </w:rPr>
              <w:t>BY</w:t>
            </w: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</w:rPr>
              <w:t xml:space="preserve">54 </w:t>
            </w: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  <w:lang w:val="en-US"/>
              </w:rPr>
              <w:t>BELB</w:t>
            </w: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</w:rPr>
              <w:t xml:space="preserve"> 3012 0008 </w:t>
            </w: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  <w:lang w:val="en-US"/>
              </w:rPr>
              <w:t>VU</w:t>
            </w:r>
            <w:r w:rsidRPr="00EB724C">
              <w:rPr>
                <w:rFonts w:ascii="Times New Roman" w:hAnsi="Times New Roman" w:cs="Times New Roman"/>
                <w:color w:val="1E1D1F"/>
                <w:sz w:val="20"/>
                <w:szCs w:val="20"/>
                <w:shd w:val="clear" w:color="auto" w:fill="FFFFFF"/>
              </w:rPr>
              <w:t>00 1022 6000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7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«Банк БелВЭБ» г.Минск, пр-т Победителей, 29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4C">
              <w:rPr>
                <w:rStyle w:val="af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B"/>
                <w:lang w:val="en-US"/>
              </w:rPr>
              <w:t>BIC</w:t>
            </w:r>
            <w:r w:rsidRPr="00EB72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EB72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BELBBY</w:t>
            </w:r>
            <w:r w:rsidRPr="00EB724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EB72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</w:p>
          <w:p w:rsidR="00D50BDF" w:rsidRPr="00EB724C" w:rsidRDefault="00D50BDF" w:rsidP="00EB7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DF" w:rsidRPr="00035529" w:rsidTr="003D1588">
        <w:trPr>
          <w:trHeight w:val="906"/>
        </w:trPr>
        <w:tc>
          <w:tcPr>
            <w:tcW w:w="4828" w:type="dxa"/>
          </w:tcPr>
          <w:p w:rsidR="00D50BDF" w:rsidRPr="00751C1A" w:rsidRDefault="00D50BDF" w:rsidP="00D50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 xml:space="preserve">Тел.: +375 (29) 9844379 </w:t>
            </w:r>
            <w:r w:rsidRPr="00751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50BDF" w:rsidRPr="00751C1A" w:rsidRDefault="00D50BDF" w:rsidP="00D50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 xml:space="preserve">Почта: </w:t>
            </w:r>
            <w:r w:rsidRPr="00751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pavelsamuta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51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1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751C1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973" w:type="dxa"/>
          </w:tcPr>
          <w:p w:rsidR="00D50BDF" w:rsidRPr="00EB724C" w:rsidRDefault="00D50BDF" w:rsidP="00EB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24C">
              <w:rPr>
                <w:rFonts w:ascii="Times New Roman" w:hAnsi="Times New Roman" w:cs="Times New Roman"/>
                <w:sz w:val="20"/>
                <w:szCs w:val="20"/>
              </w:rPr>
              <w:t>Тел.: (80152) 71 82 38, 71 82 35</w:t>
            </w:r>
          </w:p>
          <w:p w:rsidR="00D50BDF" w:rsidRPr="00EB724C" w:rsidRDefault="00D50BDF" w:rsidP="00EB724C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Почта:</w:t>
            </w:r>
            <w:r w:rsidRPr="00EB7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tpms</w:t>
            </w:r>
            <w:r w:rsidRPr="00EB72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EB7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</w:t>
            </w:r>
            <w:r w:rsidRPr="00EB72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7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  <w:tr w:rsidR="00762241" w:rsidRPr="00035529" w:rsidTr="003D1588">
        <w:trPr>
          <w:trHeight w:val="350"/>
        </w:trPr>
        <w:tc>
          <w:tcPr>
            <w:tcW w:w="4828" w:type="dxa"/>
          </w:tcPr>
          <w:p w:rsidR="00762241" w:rsidRPr="00035529" w:rsidRDefault="00762241" w:rsidP="004F1E79">
            <w:pPr>
              <w:pStyle w:val="a4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035529">
              <w:rPr>
                <w:b/>
                <w:sz w:val="20"/>
                <w:szCs w:val="20"/>
              </w:rPr>
              <w:t>Индивидуальный предприниматель:</w:t>
            </w:r>
          </w:p>
        </w:tc>
        <w:tc>
          <w:tcPr>
            <w:tcW w:w="4973" w:type="dxa"/>
          </w:tcPr>
          <w:p w:rsidR="00762241" w:rsidRPr="00035529" w:rsidRDefault="00762241" w:rsidP="004F1E7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sz w:val="20"/>
                <w:szCs w:val="20"/>
              </w:rPr>
            </w:pPr>
            <w:r w:rsidRPr="00035529">
              <w:rPr>
                <w:b/>
                <w:sz w:val="20"/>
                <w:szCs w:val="20"/>
              </w:rPr>
              <w:t>Директор:</w:t>
            </w:r>
          </w:p>
        </w:tc>
      </w:tr>
      <w:tr w:rsidR="00140BBE" w:rsidRPr="00035529" w:rsidTr="003D1588">
        <w:trPr>
          <w:trHeight w:val="345"/>
        </w:trPr>
        <w:tc>
          <w:tcPr>
            <w:tcW w:w="4828" w:type="dxa"/>
          </w:tcPr>
          <w:p w:rsidR="00140BBE" w:rsidRPr="00035529" w:rsidRDefault="006B222C" w:rsidP="004F1E79">
            <w:pPr>
              <w:pStyle w:val="a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Самута Павел Александрович</w:t>
            </w:r>
          </w:p>
        </w:tc>
        <w:tc>
          <w:tcPr>
            <w:tcW w:w="4973" w:type="dxa"/>
          </w:tcPr>
          <w:p w:rsidR="00140BBE" w:rsidRPr="00035529" w:rsidRDefault="00140BBE" w:rsidP="004F1E7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</w:tr>
      <w:tr w:rsidR="00762241" w:rsidRPr="00035529" w:rsidTr="003D1588">
        <w:trPr>
          <w:trHeight w:val="806"/>
        </w:trPr>
        <w:tc>
          <w:tcPr>
            <w:tcW w:w="4828" w:type="dxa"/>
          </w:tcPr>
          <w:p w:rsidR="00140BBE" w:rsidRPr="00035529" w:rsidRDefault="00140BBE" w:rsidP="004F1E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241" w:rsidRPr="00035529" w:rsidRDefault="00762241" w:rsidP="004F1E79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52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B222C">
              <w:rPr>
                <w:rFonts w:ascii="Times New Roman" w:hAnsi="Times New Roman" w:cs="Times New Roman"/>
                <w:sz w:val="20"/>
                <w:szCs w:val="20"/>
              </w:rPr>
              <w:t>________________ / Самута П.А.</w:t>
            </w:r>
            <w:r w:rsidRPr="00035529">
              <w:rPr>
                <w:rFonts w:ascii="Times New Roman" w:hAnsi="Times New Roman" w:cs="Times New Roman"/>
                <w:sz w:val="20"/>
                <w:szCs w:val="20"/>
              </w:rPr>
              <w:t xml:space="preserve">/                                                                               </w:t>
            </w:r>
          </w:p>
          <w:p w:rsidR="00762241" w:rsidRPr="00035529" w:rsidRDefault="00762241" w:rsidP="004F1E79">
            <w:pPr>
              <w:pStyle w:val="a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35529">
              <w:rPr>
                <w:sz w:val="20"/>
                <w:szCs w:val="20"/>
              </w:rPr>
              <w:t>М.П.</w:t>
            </w:r>
          </w:p>
        </w:tc>
        <w:tc>
          <w:tcPr>
            <w:tcW w:w="4973" w:type="dxa"/>
          </w:tcPr>
          <w:p w:rsidR="00140BBE" w:rsidRPr="00035529" w:rsidRDefault="00140BBE" w:rsidP="004F1E7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  <w:p w:rsidR="00762241" w:rsidRPr="00035529" w:rsidRDefault="00762241" w:rsidP="004F1E7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35529">
              <w:rPr>
                <w:sz w:val="20"/>
                <w:szCs w:val="20"/>
              </w:rPr>
              <w:t xml:space="preserve">______________________ / </w:t>
            </w:r>
            <w:r w:rsidR="00EB724C">
              <w:rPr>
                <w:sz w:val="20"/>
                <w:szCs w:val="20"/>
              </w:rPr>
              <w:t>Мармыш Д.А.</w:t>
            </w:r>
            <w:r w:rsidRPr="00035529">
              <w:rPr>
                <w:sz w:val="20"/>
                <w:szCs w:val="20"/>
              </w:rPr>
              <w:t xml:space="preserve"> /                                                                               </w:t>
            </w:r>
          </w:p>
          <w:p w:rsidR="00762241" w:rsidRPr="00035529" w:rsidRDefault="00762241" w:rsidP="004F1E7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035529">
              <w:rPr>
                <w:sz w:val="20"/>
                <w:szCs w:val="20"/>
              </w:rPr>
              <w:t xml:space="preserve">М.П.                                              </w:t>
            </w:r>
          </w:p>
        </w:tc>
      </w:tr>
    </w:tbl>
    <w:p w:rsidR="00D549DB" w:rsidRPr="00035529" w:rsidRDefault="00D549DB" w:rsidP="004304E9">
      <w:pPr>
        <w:pStyle w:val="a4"/>
        <w:spacing w:before="240" w:beforeAutospacing="0" w:after="240" w:afterAutospacing="0"/>
        <w:rPr>
          <w:b/>
          <w:color w:val="000000"/>
          <w:sz w:val="20"/>
          <w:szCs w:val="20"/>
          <w:u w:val="single"/>
        </w:rPr>
      </w:pPr>
    </w:p>
    <w:sectPr w:rsidR="00D549DB" w:rsidRPr="00035529" w:rsidSect="00FC6D92">
      <w:pgSz w:w="11906" w:h="16838"/>
      <w:pgMar w:top="567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094"/>
    <w:multiLevelType w:val="multilevel"/>
    <w:tmpl w:val="3F0C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61"/>
    <w:rsid w:val="00006294"/>
    <w:rsid w:val="0002629A"/>
    <w:rsid w:val="0003037C"/>
    <w:rsid w:val="00035529"/>
    <w:rsid w:val="000508E8"/>
    <w:rsid w:val="000D49C8"/>
    <w:rsid w:val="000E5B8E"/>
    <w:rsid w:val="00140BBE"/>
    <w:rsid w:val="0014593D"/>
    <w:rsid w:val="00153461"/>
    <w:rsid w:val="001A0160"/>
    <w:rsid w:val="001A3602"/>
    <w:rsid w:val="001B3EA3"/>
    <w:rsid w:val="001C4799"/>
    <w:rsid w:val="0020350C"/>
    <w:rsid w:val="00232323"/>
    <w:rsid w:val="00256A9B"/>
    <w:rsid w:val="00262F2F"/>
    <w:rsid w:val="00274779"/>
    <w:rsid w:val="002C0BAC"/>
    <w:rsid w:val="002C642C"/>
    <w:rsid w:val="00300182"/>
    <w:rsid w:val="0030388D"/>
    <w:rsid w:val="003111F1"/>
    <w:rsid w:val="00311764"/>
    <w:rsid w:val="003518D4"/>
    <w:rsid w:val="003551D1"/>
    <w:rsid w:val="00355CB2"/>
    <w:rsid w:val="00391BAB"/>
    <w:rsid w:val="003B1382"/>
    <w:rsid w:val="003D1588"/>
    <w:rsid w:val="003E3F18"/>
    <w:rsid w:val="004304E9"/>
    <w:rsid w:val="004D1213"/>
    <w:rsid w:val="004F1E79"/>
    <w:rsid w:val="004F4300"/>
    <w:rsid w:val="00503FEE"/>
    <w:rsid w:val="00505D20"/>
    <w:rsid w:val="005D074A"/>
    <w:rsid w:val="005E69F9"/>
    <w:rsid w:val="00614A84"/>
    <w:rsid w:val="00650947"/>
    <w:rsid w:val="0065284D"/>
    <w:rsid w:val="006814D1"/>
    <w:rsid w:val="00691715"/>
    <w:rsid w:val="006B222C"/>
    <w:rsid w:val="006D0AFF"/>
    <w:rsid w:val="006F1374"/>
    <w:rsid w:val="006F7F82"/>
    <w:rsid w:val="00737DE4"/>
    <w:rsid w:val="00751C1A"/>
    <w:rsid w:val="00762241"/>
    <w:rsid w:val="0077558A"/>
    <w:rsid w:val="00780AB9"/>
    <w:rsid w:val="007A57BA"/>
    <w:rsid w:val="007B1DC5"/>
    <w:rsid w:val="007B3B25"/>
    <w:rsid w:val="00807A48"/>
    <w:rsid w:val="00814008"/>
    <w:rsid w:val="00814567"/>
    <w:rsid w:val="00822F73"/>
    <w:rsid w:val="008810C0"/>
    <w:rsid w:val="008A4A10"/>
    <w:rsid w:val="00905AC2"/>
    <w:rsid w:val="00906B5B"/>
    <w:rsid w:val="009447E5"/>
    <w:rsid w:val="0097025F"/>
    <w:rsid w:val="009714CA"/>
    <w:rsid w:val="00985208"/>
    <w:rsid w:val="009C2414"/>
    <w:rsid w:val="009C6F17"/>
    <w:rsid w:val="009E106F"/>
    <w:rsid w:val="00A1113F"/>
    <w:rsid w:val="00A15463"/>
    <w:rsid w:val="00A20A0C"/>
    <w:rsid w:val="00A37F83"/>
    <w:rsid w:val="00A937CE"/>
    <w:rsid w:val="00B030B6"/>
    <w:rsid w:val="00B177B0"/>
    <w:rsid w:val="00B4109F"/>
    <w:rsid w:val="00B52B8C"/>
    <w:rsid w:val="00B601E5"/>
    <w:rsid w:val="00B82AC1"/>
    <w:rsid w:val="00B90FD7"/>
    <w:rsid w:val="00BB6692"/>
    <w:rsid w:val="00BB7415"/>
    <w:rsid w:val="00BE1959"/>
    <w:rsid w:val="00BE78E4"/>
    <w:rsid w:val="00CB383B"/>
    <w:rsid w:val="00D50BDF"/>
    <w:rsid w:val="00D524FC"/>
    <w:rsid w:val="00D53A29"/>
    <w:rsid w:val="00D549DB"/>
    <w:rsid w:val="00D71160"/>
    <w:rsid w:val="00D90305"/>
    <w:rsid w:val="00DE2226"/>
    <w:rsid w:val="00E504C3"/>
    <w:rsid w:val="00E93677"/>
    <w:rsid w:val="00EB724C"/>
    <w:rsid w:val="00F079DF"/>
    <w:rsid w:val="00F27ABA"/>
    <w:rsid w:val="00F30BC9"/>
    <w:rsid w:val="00F637A3"/>
    <w:rsid w:val="00F9500E"/>
    <w:rsid w:val="00FC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528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284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28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28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284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284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A01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AC2"/>
    <w:rPr>
      <w:color w:val="605E5C"/>
      <w:shd w:val="clear" w:color="auto" w:fill="E1DFDD"/>
    </w:rPr>
  </w:style>
  <w:style w:type="paragraph" w:customStyle="1" w:styleId="ad">
    <w:basedOn w:val="a"/>
    <w:next w:val="a4"/>
    <w:uiPriority w:val="99"/>
    <w:unhideWhenUsed/>
    <w:rsid w:val="0014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етка таблицы1"/>
    <w:rsid w:val="00145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No Spacing"/>
    <w:uiPriority w:val="1"/>
    <w:qFormat/>
    <w:rsid w:val="0014593D"/>
    <w:pPr>
      <w:spacing w:after="0" w:line="240" w:lineRule="auto"/>
    </w:pPr>
  </w:style>
  <w:style w:type="character" w:styleId="af">
    <w:name w:val="Strong"/>
    <w:uiPriority w:val="22"/>
    <w:qFormat/>
    <w:rsid w:val="00EB72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528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284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284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28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284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284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A01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AC2"/>
    <w:rPr>
      <w:color w:val="605E5C"/>
      <w:shd w:val="clear" w:color="auto" w:fill="E1DFDD"/>
    </w:rPr>
  </w:style>
  <w:style w:type="paragraph" w:customStyle="1" w:styleId="ad">
    <w:basedOn w:val="a"/>
    <w:next w:val="a4"/>
    <w:uiPriority w:val="99"/>
    <w:unhideWhenUsed/>
    <w:rsid w:val="0014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етка таблицы1"/>
    <w:rsid w:val="00145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e">
    <w:name w:val="No Spacing"/>
    <w:uiPriority w:val="1"/>
    <w:qFormat/>
    <w:rsid w:val="0014593D"/>
    <w:pPr>
      <w:spacing w:after="0" w:line="240" w:lineRule="auto"/>
    </w:pPr>
  </w:style>
  <w:style w:type="character" w:styleId="af">
    <w:name w:val="Strong"/>
    <w:uiPriority w:val="22"/>
    <w:qFormat/>
    <w:rsid w:val="00EB7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18B12-4FBC-4F06-BF99-F717B6AE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123</cp:lastModifiedBy>
  <cp:revision>2</cp:revision>
  <cp:lastPrinted>2022-03-14T14:17:00Z</cp:lastPrinted>
  <dcterms:created xsi:type="dcterms:W3CDTF">2022-04-26T10:53:00Z</dcterms:created>
  <dcterms:modified xsi:type="dcterms:W3CDTF">2022-04-26T10:53:00Z</dcterms:modified>
</cp:coreProperties>
</file>