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B765BF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____________20</w:t>
      </w:r>
      <w:r w:rsidR="00643014">
        <w:rPr>
          <w:rFonts w:ascii="Times New Roman" w:hAnsi="Times New Roman"/>
          <w:b/>
        </w:rPr>
        <w:t>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B83C89">
      <w:pPr>
        <w:spacing w:after="0"/>
        <w:ind w:left="-567" w:right="-5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B765BF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B83C89">
      <w:pPr>
        <w:pStyle w:val="a6"/>
        <w:numPr>
          <w:ilvl w:val="1"/>
          <w:numId w:val="1"/>
        </w:numPr>
        <w:ind w:left="-567" w:right="-5" w:firstLine="0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специальности </w:t>
      </w:r>
      <w:r w:rsidRPr="00B83C89">
        <w:rPr>
          <w:b/>
          <w:sz w:val="22"/>
          <w:szCs w:val="22"/>
        </w:rPr>
        <w:t>_________</w:t>
      </w:r>
      <w:r w:rsidR="005E4BF5" w:rsidRPr="0076710D">
        <w:rPr>
          <w:b/>
          <w:u w:val="single"/>
        </w:rPr>
        <w:t>33.02.01 Фармация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Форма обучения – очная – заочная.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 Срок освоения образовательной программы __</w:t>
      </w:r>
      <w:r w:rsidR="0076710D" w:rsidRPr="0076710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__ год _</w:t>
      </w:r>
      <w:r w:rsidR="0076710D" w:rsidRPr="0076710D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>___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5E4BF5" w:rsidRPr="0076710D">
        <w:rPr>
          <w:rFonts w:ascii="Times New Roman" w:hAnsi="Times New Roman"/>
          <w:b/>
          <w:u w:val="single"/>
        </w:rPr>
        <w:t>1 год 10 мес</w:t>
      </w:r>
      <w:r w:rsidR="005E4BF5" w:rsidRPr="005E4BF5">
        <w:rPr>
          <w:rFonts w:ascii="Times New Roman" w:hAnsi="Times New Roman"/>
          <w:u w:val="single"/>
        </w:rPr>
        <w:t>.</w:t>
      </w:r>
      <w:r w:rsidRPr="005E4BF5">
        <w:rPr>
          <w:rFonts w:ascii="Times New Roman" w:hAnsi="Times New Roman"/>
          <w:u w:val="single"/>
        </w:rPr>
        <w:t>______________________________________________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</w:t>
      </w:r>
      <w:proofErr w:type="gramStart"/>
      <w:r>
        <w:rPr>
          <w:sz w:val="22"/>
          <w:szCs w:val="22"/>
        </w:rPr>
        <w:t>освоения  заказчиком</w:t>
      </w:r>
      <w:proofErr w:type="gramEnd"/>
      <w:r>
        <w:rPr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______</w:t>
      </w:r>
      <w:r w:rsidR="005E4BF5" w:rsidRPr="0076710D">
        <w:rPr>
          <w:b/>
          <w:sz w:val="22"/>
          <w:szCs w:val="22"/>
          <w:u w:val="single"/>
        </w:rPr>
        <w:t>диплом</w:t>
      </w:r>
      <w:r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B765BF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</w:t>
      </w:r>
      <w:proofErr w:type="gramStart"/>
      <w:r>
        <w:rPr>
          <w:rFonts w:ascii="Times New Roman" w:hAnsi="Times New Roman" w:cs="Times New Roman"/>
        </w:rPr>
        <w:t>актами  Исполнителя</w:t>
      </w:r>
      <w:proofErr w:type="gramEnd"/>
      <w:r>
        <w:rPr>
          <w:rFonts w:ascii="Times New Roman" w:hAnsi="Times New Roman" w:cs="Times New Roman"/>
        </w:rPr>
        <w:t>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proofErr w:type="gramStart"/>
      <w:r>
        <w:rPr>
          <w:rFonts w:ascii="Times New Roman" w:hAnsi="Times New Roman"/>
        </w:rPr>
        <w:t>Принимать  от</w:t>
      </w:r>
      <w:proofErr w:type="gramEnd"/>
      <w:r>
        <w:rPr>
          <w:rFonts w:ascii="Times New Roman" w:hAnsi="Times New Roman"/>
        </w:rPr>
        <w:t xml:space="preserve">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Обеспечить </w:t>
      </w:r>
      <w:proofErr w:type="gramStart"/>
      <w:r>
        <w:rPr>
          <w:rFonts w:ascii="Times New Roman" w:hAnsi="Times New Roman"/>
        </w:rPr>
        <w:t>обучающему  уважение</w:t>
      </w:r>
      <w:proofErr w:type="gramEnd"/>
      <w:r>
        <w:rPr>
          <w:rFonts w:ascii="Times New Roman" w:hAnsi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5.ОБЯЗАННОСТИ СТУДЕНТА.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5.5. При поступлении в </w:t>
      </w:r>
      <w:proofErr w:type="gramStart"/>
      <w:r>
        <w:rPr>
          <w:rFonts w:ascii="Times New Roman" w:hAnsi="Times New Roman"/>
          <w:color w:val="000000"/>
        </w:rPr>
        <w:t>Колледж  в</w:t>
      </w:r>
      <w:proofErr w:type="gramEnd"/>
      <w:r>
        <w:rPr>
          <w:rFonts w:ascii="Times New Roman" w:hAnsi="Times New Roman"/>
          <w:color w:val="000000"/>
        </w:rPr>
        <w:t xml:space="preserve">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643014" w:rsidRDefault="00643014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____</w:t>
      </w:r>
      <w:proofErr w:type="gramStart"/>
      <w:r w:rsidR="00B765B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765B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>00  (</w:t>
      </w:r>
      <w:proofErr w:type="gramEnd"/>
      <w:r w:rsidR="00B765BF">
        <w:rPr>
          <w:rFonts w:ascii="Times New Roman" w:hAnsi="Times New Roman" w:cs="Times New Roman"/>
          <w:b/>
          <w:sz w:val="24"/>
          <w:szCs w:val="24"/>
          <w:u w:val="single"/>
        </w:rPr>
        <w:t>девяносто шесть тысяч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5E4BF5" w:rsidRPr="005E4B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</w:t>
      </w:r>
      <w:r w:rsidRPr="0076710D">
        <w:rPr>
          <w:b/>
          <w:sz w:val="22"/>
          <w:szCs w:val="22"/>
        </w:rPr>
        <w:t>«_</w:t>
      </w:r>
      <w:r w:rsidR="005E4BF5" w:rsidRPr="0076710D">
        <w:rPr>
          <w:b/>
          <w:sz w:val="22"/>
          <w:szCs w:val="22"/>
        </w:rPr>
        <w:t>01</w:t>
      </w:r>
      <w:r w:rsidRPr="0076710D">
        <w:rPr>
          <w:b/>
          <w:sz w:val="22"/>
          <w:szCs w:val="22"/>
        </w:rPr>
        <w:t>_» _</w:t>
      </w:r>
      <w:r w:rsidR="005E4BF5" w:rsidRPr="0076710D">
        <w:rPr>
          <w:b/>
          <w:sz w:val="22"/>
          <w:szCs w:val="22"/>
        </w:rPr>
        <w:t>09</w:t>
      </w:r>
      <w:r w:rsidRPr="0076710D"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395B60">
        <w:rPr>
          <w:rFonts w:ascii="Times New Roman" w:hAnsi="Times New Roman"/>
        </w:rPr>
        <w:t>я образовательных услуг на 20</w:t>
      </w:r>
      <w:r w:rsidR="00350EA6">
        <w:rPr>
          <w:rFonts w:ascii="Times New Roman" w:hAnsi="Times New Roman"/>
        </w:rPr>
        <w:t>22</w:t>
      </w:r>
      <w:r w:rsidR="00395B60">
        <w:rPr>
          <w:rFonts w:ascii="Times New Roman" w:hAnsi="Times New Roman"/>
        </w:rPr>
        <w:t xml:space="preserve"> г.– 202</w:t>
      </w:r>
      <w:r w:rsidR="00350EA6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г.  учебный год (первый учебный год) составляе</w:t>
      </w:r>
      <w:r w:rsidR="005E4BF5">
        <w:rPr>
          <w:rFonts w:ascii="Times New Roman" w:hAnsi="Times New Roman"/>
        </w:rPr>
        <w:t>т</w:t>
      </w:r>
      <w:r w:rsidR="005E4BF5" w:rsidRPr="0076710D">
        <w:rPr>
          <w:rFonts w:ascii="Times New Roman" w:hAnsi="Times New Roman"/>
          <w:b/>
        </w:rPr>
        <w:t>_____</w:t>
      </w:r>
      <w:r w:rsidR="005E4BF5" w:rsidRPr="0076710D">
        <w:rPr>
          <w:rFonts w:ascii="Times New Roman" w:hAnsi="Times New Roman"/>
          <w:b/>
          <w:u w:val="single"/>
        </w:rPr>
        <w:t>48</w:t>
      </w:r>
      <w:r w:rsidR="007561CD">
        <w:rPr>
          <w:rFonts w:ascii="Times New Roman" w:hAnsi="Times New Roman"/>
          <w:b/>
          <w:u w:val="single"/>
        </w:rPr>
        <w:t>0</w:t>
      </w:r>
      <w:r w:rsidR="005E4BF5" w:rsidRPr="0076710D">
        <w:rPr>
          <w:rFonts w:ascii="Times New Roman" w:hAnsi="Times New Roman"/>
          <w:b/>
          <w:u w:val="single"/>
        </w:rPr>
        <w:t>0</w:t>
      </w:r>
      <w:r w:rsidR="00395B60" w:rsidRPr="0076710D">
        <w:rPr>
          <w:rFonts w:ascii="Times New Roman" w:hAnsi="Times New Roman"/>
          <w:b/>
          <w:u w:val="single"/>
        </w:rPr>
        <w:t xml:space="preserve">0 (сорок </w:t>
      </w:r>
      <w:r w:rsidR="007561CD">
        <w:rPr>
          <w:rFonts w:ascii="Times New Roman" w:hAnsi="Times New Roman"/>
          <w:b/>
          <w:u w:val="single"/>
        </w:rPr>
        <w:t xml:space="preserve">восемь </w:t>
      </w:r>
      <w:proofErr w:type="gramStart"/>
      <w:r w:rsidR="00395B60" w:rsidRPr="0076710D">
        <w:rPr>
          <w:rFonts w:ascii="Times New Roman" w:hAnsi="Times New Roman"/>
          <w:b/>
          <w:u w:val="single"/>
        </w:rPr>
        <w:t>тысяч</w:t>
      </w:r>
      <w:r w:rsidR="005E4BF5" w:rsidRPr="0076710D">
        <w:rPr>
          <w:rFonts w:ascii="Times New Roman" w:hAnsi="Times New Roman"/>
          <w:b/>
          <w:u w:val="single"/>
        </w:rPr>
        <w:t>)</w:t>
      </w:r>
      <w:r w:rsidR="005E4BF5" w:rsidRPr="005E4BF5"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  <w:r w:rsidR="005E4BF5" w:rsidRPr="005E4BF5">
        <w:rPr>
          <w:rFonts w:ascii="Times New Roman" w:hAnsi="Times New Roman"/>
          <w:u w:val="single"/>
        </w:rPr>
        <w:t xml:space="preserve">  </w:t>
      </w:r>
      <w:proofErr w:type="gramEnd"/>
      <w:r w:rsidR="005E4BF5" w:rsidRPr="005E4BF5">
        <w:rPr>
          <w:rFonts w:ascii="Times New Roman" w:hAnsi="Times New Roman"/>
          <w:u w:val="single"/>
        </w:rPr>
        <w:t xml:space="preserve">          </w:t>
      </w:r>
      <w:r w:rsidRPr="005E4BF5">
        <w:rPr>
          <w:rFonts w:ascii="Times New Roman" w:hAnsi="Times New Roman"/>
          <w:u w:val="single"/>
        </w:rPr>
        <w:t>рублей</w:t>
      </w:r>
      <w:r w:rsidR="00395B60">
        <w:rPr>
          <w:rFonts w:ascii="Times New Roman" w:hAnsi="Times New Roman"/>
          <w:u w:val="single"/>
        </w:rPr>
        <w:t>________________________________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 Оплата </w:t>
      </w:r>
      <w:proofErr w:type="gramStart"/>
      <w:r>
        <w:rPr>
          <w:rFonts w:ascii="Times New Roman" w:hAnsi="Times New Roman" w:cs="Times New Roman"/>
        </w:rPr>
        <w:t xml:space="preserve">производится  </w:t>
      </w:r>
      <w:r w:rsidR="007A3AAC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7A3AAC">
        <w:rPr>
          <w:rFonts w:ascii="Times New Roman" w:hAnsi="Times New Roman" w:cs="Times New Roman"/>
          <w:sz w:val="22"/>
          <w:szCs w:val="22"/>
        </w:rPr>
        <w:t>___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>24</w:t>
      </w:r>
      <w:r w:rsidR="007561CD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00 (двадцать </w:t>
      </w:r>
      <w:r w:rsidR="007561CD">
        <w:rPr>
          <w:rFonts w:ascii="Times New Roman" w:hAnsi="Times New Roman" w:cs="Times New Roman"/>
          <w:b/>
          <w:sz w:val="22"/>
          <w:szCs w:val="22"/>
          <w:u w:val="single"/>
        </w:rPr>
        <w:t xml:space="preserve">четыре 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>тысяч</w:t>
      </w:r>
      <w:r w:rsidR="007561CD">
        <w:rPr>
          <w:rFonts w:ascii="Times New Roman" w:hAnsi="Times New Roman" w:cs="Times New Roman"/>
          <w:b/>
          <w:sz w:val="22"/>
          <w:szCs w:val="22"/>
          <w:u w:val="single"/>
        </w:rPr>
        <w:t>и</w:t>
      </w:r>
      <w:r w:rsidR="00395B60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)   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7A3AAC" w:rsidRPr="007561CD">
        <w:rPr>
          <w:rFonts w:ascii="Times New Roman" w:hAnsi="Times New Roman" w:cs="Times New Roman"/>
          <w:sz w:val="22"/>
          <w:szCs w:val="22"/>
          <w:u w:val="single"/>
        </w:rPr>
        <w:t>рублей</w:t>
      </w:r>
      <w:r w:rsidR="007A3AA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43014" w:rsidRPr="007A3AAC" w:rsidRDefault="007A3AAC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643014">
        <w:rPr>
          <w:rFonts w:ascii="Times New Roman" w:hAnsi="Times New Roman" w:cs="Times New Roman"/>
          <w:sz w:val="18"/>
          <w:szCs w:val="18"/>
        </w:rPr>
        <w:t xml:space="preserve">  (период оплаты (ежемесячно, ежеквартально, по четвертям, </w:t>
      </w:r>
      <w:r w:rsidR="00643014" w:rsidRPr="007A3AAC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полугодиям  </w:t>
      </w:r>
      <w:r w:rsidR="00643014">
        <w:rPr>
          <w:rFonts w:ascii="Times New Roman" w:hAnsi="Times New Roman" w:cs="Times New Roman"/>
          <w:sz w:val="18"/>
          <w:szCs w:val="18"/>
        </w:rPr>
        <w:t xml:space="preserve">    или иной платежный период)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r>
        <w:rPr>
          <w:rStyle w:val="a4"/>
          <w:i w:val="0"/>
          <w:shd w:val="clear" w:color="auto" w:fill="FFFFFF"/>
        </w:rPr>
        <w:t>на расчетный счет колледжа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указанный </w:t>
      </w:r>
      <w:proofErr w:type="gramStart"/>
      <w:r>
        <w:rPr>
          <w:rFonts w:ascii="Times New Roman" w:hAnsi="Times New Roman"/>
        </w:rPr>
        <w:t>в  разделе</w:t>
      </w:r>
      <w:proofErr w:type="gramEnd"/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Style w:val="a4"/>
          <w:i w:val="0"/>
          <w:shd w:val="clear" w:color="auto" w:fill="FFFFFF"/>
        </w:rPr>
        <w:t xml:space="preserve">   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Cs w:val="0"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i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При просрочки оплаты, превышающей 10 дней, с даты, указанной в п.6.4. </w:t>
      </w:r>
      <w:proofErr w:type="gramStart"/>
      <w:r>
        <w:rPr>
          <w:rFonts w:ascii="Times New Roman" w:hAnsi="Times New Roman"/>
        </w:rPr>
        <w:t>Колледжа  вправе</w:t>
      </w:r>
      <w:proofErr w:type="gramEnd"/>
      <w:r>
        <w:rPr>
          <w:rFonts w:ascii="Times New Roman" w:hAnsi="Times New Roman"/>
        </w:rPr>
        <w:t xml:space="preserve">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7A3AAC" w:rsidRDefault="007A3AAC" w:rsidP="00643014">
      <w:pPr>
        <w:spacing w:after="0"/>
        <w:ind w:left="-567"/>
        <w:jc w:val="both"/>
        <w:rPr>
          <w:rFonts w:ascii="Times New Roman" w:hAnsi="Times New Roman"/>
        </w:rPr>
      </w:pP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       </w:t>
      </w:r>
    </w:p>
    <w:p w:rsidR="00643014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lastRenderedPageBreak/>
        <w:t xml:space="preserve">   7. ОСНОВАНИЯ ИЗМЕНЕНИЯ И РАСТОРЖЕНИЯ ДОГОВОРА.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Настоящий договор вступает в силу с момента подписания его    сторонами и действует до</w:t>
      </w:r>
      <w:r w:rsidR="007A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</w:t>
      </w:r>
      <w:r w:rsidR="007A3AAC" w:rsidRPr="0076710D">
        <w:rPr>
          <w:rFonts w:ascii="Times New Roman" w:hAnsi="Times New Roman"/>
          <w:b/>
        </w:rPr>
        <w:t>30</w:t>
      </w:r>
      <w:r>
        <w:rPr>
          <w:rFonts w:ascii="Times New Roman" w:hAnsi="Times New Roman"/>
        </w:rPr>
        <w:t>_» ___</w:t>
      </w:r>
      <w:r w:rsidR="007A3AAC" w:rsidRPr="0076710D">
        <w:rPr>
          <w:rFonts w:ascii="Times New Roman" w:hAnsi="Times New Roman"/>
          <w:b/>
        </w:rPr>
        <w:t>06____ 202</w:t>
      </w:r>
      <w:r w:rsidR="00350EA6">
        <w:rPr>
          <w:rFonts w:ascii="Times New Roman" w:hAnsi="Times New Roman"/>
          <w:b/>
        </w:rPr>
        <w:t>4</w:t>
      </w:r>
      <w:r w:rsidR="007A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курс 20</w:t>
      </w:r>
      <w:r w:rsidR="007561CD">
        <w:rPr>
          <w:rFonts w:ascii="Times New Roman" w:hAnsi="Times New Roman"/>
        </w:rPr>
        <w:t>22</w:t>
      </w:r>
      <w:r>
        <w:rPr>
          <w:rFonts w:ascii="Times New Roman" w:hAnsi="Times New Roman"/>
        </w:rPr>
        <w:t>/_</w:t>
      </w:r>
      <w:r w:rsidR="00B83C89">
        <w:rPr>
          <w:rFonts w:ascii="Times New Roman" w:hAnsi="Times New Roman"/>
        </w:rPr>
        <w:t>202</w:t>
      </w:r>
      <w:r w:rsidR="007561CD">
        <w:rPr>
          <w:rFonts w:ascii="Times New Roman" w:hAnsi="Times New Roman"/>
        </w:rPr>
        <w:t>3</w:t>
      </w:r>
      <w:r>
        <w:rPr>
          <w:rFonts w:ascii="Times New Roman" w:hAnsi="Times New Roman"/>
        </w:rPr>
        <w:t>_ 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7A3AAC" w:rsidRPr="004E6BCA" w:rsidTr="007A3AAC"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1138"/>
        </w:trPr>
        <w:tc>
          <w:tcPr>
            <w:tcW w:w="3261" w:type="dxa"/>
          </w:tcPr>
          <w:p w:rsidR="007A3AAC" w:rsidRPr="00350EA6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350EA6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Россия, 404002, Волгоградская область,</w:t>
            </w:r>
          </w:p>
          <w:p w:rsidR="007A3AAC" w:rsidRPr="00350EA6" w:rsidRDefault="00350EA6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</w:t>
            </w:r>
            <w:r w:rsidR="007A3AAC"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7A3AAC"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Дубовка ул.Магистральная,10.</w:t>
            </w:r>
          </w:p>
          <w:p w:rsidR="007A3AAC" w:rsidRPr="007561CD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3483"/>
        </w:trPr>
        <w:tc>
          <w:tcPr>
            <w:tcW w:w="3261" w:type="dxa"/>
          </w:tcPr>
          <w:p w:rsidR="00350EA6" w:rsidRPr="00350EA6" w:rsidRDefault="00350EA6" w:rsidP="0035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(ГБПОУ «ДЗК им. А. А. Шарова»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л/</w:t>
            </w:r>
            <w:proofErr w:type="spellStart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. 0296Ш93410)</w:t>
            </w:r>
          </w:p>
          <w:p w:rsidR="00350EA6" w:rsidRPr="00350EA6" w:rsidRDefault="00350EA6" w:rsidP="0035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EA6">
              <w:rPr>
                <w:rFonts w:ascii="Times New Roman" w:hAnsi="Times New Roman" w:cs="Times New Roman"/>
                <w:b/>
                <w:sz w:val="16"/>
                <w:szCs w:val="16"/>
              </w:rPr>
              <w:t>Расчетный счет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 xml:space="preserve">: 03224643180000002900 в ОТДЕЛЕНИЕ ВОЛГОГРАД БАНКА РОССИИ/УФК по Волгоградской области, г. </w:t>
            </w:r>
            <w:proofErr w:type="gramStart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Волгоград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:rsidR="00350EA6" w:rsidRPr="00350EA6" w:rsidRDefault="00350EA6" w:rsidP="0035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 xml:space="preserve">БИК 011806101 ИНН 3405007144 КПП </w:t>
            </w:r>
            <w:proofErr w:type="gramStart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340501001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  <w:proofErr w:type="gramEnd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 xml:space="preserve"> 00000000000000000130 </w:t>
            </w:r>
          </w:p>
          <w:p w:rsidR="00350EA6" w:rsidRPr="00350EA6" w:rsidRDefault="00350EA6" w:rsidP="0035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Коды статистики: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0EA6" w:rsidRPr="00350EA6" w:rsidRDefault="00350EA6" w:rsidP="00350E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 xml:space="preserve">ОКПО - 00664220 ОКОГУ - 2300223 ОКАТО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18208501000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OKTMO</w:t>
            </w:r>
            <w:proofErr w:type="gramEnd"/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- 18608101 ОКФС-13 ОКОПФ-72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EA6">
              <w:rPr>
                <w:rFonts w:ascii="Times New Roman" w:hAnsi="Times New Roman" w:cs="Times New Roman"/>
                <w:sz w:val="16"/>
                <w:szCs w:val="16"/>
              </w:rPr>
              <w:t>ОКВЭД-85.21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______________ _Н.Я. Корнеев 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         Л.Г.</w:t>
            </w:r>
            <w:r w:rsidR="007561CD"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Захарян 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«___</w:t>
            </w:r>
            <w:proofErr w:type="gramStart"/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_»_</w:t>
            </w:r>
            <w:proofErr w:type="gramEnd"/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_____________20____г.</w:t>
            </w:r>
          </w:p>
          <w:p w:rsidR="007A3AAC" w:rsidRPr="00350EA6" w:rsidRDefault="007A3AAC" w:rsidP="00350EA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350EA6">
              <w:rPr>
                <w:rFonts w:ascii="Times New Roman" w:hAnsi="Times New Roman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3260" w:type="dxa"/>
          </w:tcPr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__ № 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4E6BCA" w:rsidRDefault="007A3AAC" w:rsidP="0035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4E6BCA" w:rsidRDefault="007A3AAC" w:rsidP="00350EA6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350EA6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B765BF" w:rsidP="0076710D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350EA6"/>
    <w:rsid w:val="00395B60"/>
    <w:rsid w:val="004758C5"/>
    <w:rsid w:val="0054468D"/>
    <w:rsid w:val="005E4BF5"/>
    <w:rsid w:val="00643014"/>
    <w:rsid w:val="007561CD"/>
    <w:rsid w:val="0076710D"/>
    <w:rsid w:val="007A3AAC"/>
    <w:rsid w:val="00B765BF"/>
    <w:rsid w:val="00B83C89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596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10</cp:revision>
  <dcterms:created xsi:type="dcterms:W3CDTF">2019-09-05T06:42:00Z</dcterms:created>
  <dcterms:modified xsi:type="dcterms:W3CDTF">2022-10-18T05:33:00Z</dcterms:modified>
</cp:coreProperties>
</file>