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FB" w:rsidRPr="00362A6F" w:rsidRDefault="00863CFB" w:rsidP="00863CFB">
      <w:pPr>
        <w:shd w:val="clear" w:color="auto" w:fill="FFFFFF" w:themeFill="background1"/>
        <w:suppressAutoHyphens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F23E5C">
        <w:rPr>
          <w:b/>
          <w:sz w:val="28"/>
          <w:szCs w:val="28"/>
        </w:rPr>
        <w:t>Показатели резуль</w:t>
      </w:r>
      <w:r>
        <w:rPr>
          <w:b/>
          <w:sz w:val="28"/>
          <w:szCs w:val="28"/>
        </w:rPr>
        <w:t>тативности использования гранта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07"/>
      </w:tblGrid>
      <w:tr w:rsidR="00863CFB" w:rsidRPr="00362A6F" w:rsidTr="00ED73D1">
        <w:trPr>
          <w:trHeight w:val="553"/>
        </w:trPr>
        <w:tc>
          <w:tcPr>
            <w:tcW w:w="5049" w:type="dxa"/>
            <w:vMerge w:val="restart"/>
            <w:vAlign w:val="center"/>
            <w:hideMark/>
          </w:tcPr>
          <w:bookmarkEnd w:id="0"/>
          <w:p w:rsidR="00863CFB" w:rsidRPr="00362A6F" w:rsidRDefault="00863CFB" w:rsidP="00ED73D1">
            <w:pPr>
              <w:widowControl w:val="0"/>
              <w:shd w:val="clear" w:color="auto" w:fill="FFFFFF" w:themeFill="background1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62A6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07" w:type="dxa"/>
            <w:vAlign w:val="center"/>
            <w:hideMark/>
          </w:tcPr>
          <w:p w:rsidR="00863CFB" w:rsidRPr="00362A6F" w:rsidRDefault="00863CFB" w:rsidP="00ED73D1">
            <w:pPr>
              <w:widowControl w:val="0"/>
              <w:shd w:val="clear" w:color="auto" w:fill="FFFFFF" w:themeFill="background1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62A6F">
              <w:rPr>
                <w:b/>
                <w:sz w:val="20"/>
                <w:szCs w:val="20"/>
              </w:rPr>
              <w:t xml:space="preserve">Значение показателя </w:t>
            </w:r>
          </w:p>
          <w:p w:rsidR="00863CFB" w:rsidRPr="00362A6F" w:rsidRDefault="00863CFB" w:rsidP="00ED73D1">
            <w:pPr>
              <w:widowControl w:val="0"/>
              <w:shd w:val="clear" w:color="auto" w:fill="FFFFFF" w:themeFill="background1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(наименование созданных мастерских)</w:t>
            </w:r>
          </w:p>
        </w:tc>
      </w:tr>
      <w:tr w:rsidR="00863CFB" w:rsidRPr="00362A6F" w:rsidTr="00ED73D1">
        <w:trPr>
          <w:trHeight w:val="224"/>
        </w:trPr>
        <w:tc>
          <w:tcPr>
            <w:tcW w:w="5049" w:type="dxa"/>
            <w:vMerge/>
            <w:vAlign w:val="center"/>
            <w:hideMark/>
          </w:tcPr>
          <w:p w:rsidR="00863CFB" w:rsidRPr="00362A6F" w:rsidRDefault="00863CFB" w:rsidP="00ED73D1">
            <w:pPr>
              <w:widowControl w:val="0"/>
              <w:shd w:val="clear" w:color="auto" w:fill="FFFFFF" w:themeFill="background1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07" w:type="dxa"/>
            <w:vAlign w:val="center"/>
            <w:hideMark/>
          </w:tcPr>
          <w:p w:rsidR="00863CFB" w:rsidRPr="00362A6F" w:rsidRDefault="00863CFB" w:rsidP="00ED73D1">
            <w:pPr>
              <w:shd w:val="clear" w:color="auto" w:fill="FFFFFF" w:themeFill="background1"/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2A6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362A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63CFB" w:rsidRPr="00362A6F" w:rsidTr="00ED73D1">
        <w:trPr>
          <w:trHeight w:val="276"/>
        </w:trPr>
        <w:tc>
          <w:tcPr>
            <w:tcW w:w="5049" w:type="dxa"/>
            <w:vMerge w:val="restart"/>
          </w:tcPr>
          <w:p w:rsidR="00863CFB" w:rsidRPr="00362A6F" w:rsidRDefault="00863CFB" w:rsidP="00ED73D1">
            <w:pPr>
              <w:shd w:val="clear" w:color="auto" w:fill="FFFFFF" w:themeFill="background1"/>
              <w:spacing w:line="360" w:lineRule="auto"/>
              <w:jc w:val="both"/>
              <w:rPr>
                <w:sz w:val="20"/>
                <w:szCs w:val="20"/>
              </w:rPr>
            </w:pPr>
          </w:p>
          <w:p w:rsidR="00863CFB" w:rsidRPr="00362A6F" w:rsidRDefault="00863CFB" w:rsidP="00ED73D1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Количество созданных мастерских, оснащенных современной материально-технической базой по заявленным компетенциям, ед.</w:t>
            </w:r>
          </w:p>
        </w:tc>
        <w:tc>
          <w:tcPr>
            <w:tcW w:w="4307" w:type="dxa"/>
            <w:vAlign w:val="center"/>
          </w:tcPr>
          <w:p w:rsidR="00863CFB" w:rsidRPr="00362A6F" w:rsidRDefault="00863CFB" w:rsidP="00ED73D1">
            <w:pPr>
              <w:pStyle w:val="a3"/>
              <w:shd w:val="clear" w:color="auto" w:fill="FFFFFF" w:themeFill="background1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6F">
              <w:rPr>
                <w:rFonts w:ascii="Times New Roman" w:hAnsi="Times New Roman" w:cs="Times New Roman"/>
                <w:sz w:val="20"/>
                <w:szCs w:val="20"/>
              </w:rPr>
              <w:t>1.Агрономия</w:t>
            </w:r>
          </w:p>
        </w:tc>
      </w:tr>
      <w:tr w:rsidR="00863CFB" w:rsidRPr="00362A6F" w:rsidTr="00ED73D1">
        <w:trPr>
          <w:trHeight w:val="276"/>
        </w:trPr>
        <w:tc>
          <w:tcPr>
            <w:tcW w:w="5049" w:type="dxa"/>
            <w:vMerge/>
          </w:tcPr>
          <w:p w:rsidR="00863CFB" w:rsidRPr="00362A6F" w:rsidRDefault="00863CFB" w:rsidP="00ED73D1">
            <w:pPr>
              <w:shd w:val="clear" w:color="auto" w:fill="FFFFFF" w:themeFill="background1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:rsidR="00863CFB" w:rsidRPr="00362A6F" w:rsidRDefault="00863CFB" w:rsidP="00ED73D1">
            <w:pPr>
              <w:pStyle w:val="a3"/>
              <w:shd w:val="clear" w:color="auto" w:fill="FFFFFF" w:themeFill="background1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6F">
              <w:rPr>
                <w:rFonts w:ascii="Times New Roman" w:hAnsi="Times New Roman" w:cs="Times New Roman"/>
                <w:sz w:val="20"/>
                <w:szCs w:val="20"/>
              </w:rPr>
              <w:t>2.Ветеринария</w:t>
            </w:r>
          </w:p>
        </w:tc>
      </w:tr>
      <w:tr w:rsidR="00863CFB" w:rsidRPr="00362A6F" w:rsidTr="00ED73D1">
        <w:trPr>
          <w:trHeight w:val="276"/>
        </w:trPr>
        <w:tc>
          <w:tcPr>
            <w:tcW w:w="5049" w:type="dxa"/>
            <w:vMerge/>
          </w:tcPr>
          <w:p w:rsidR="00863CFB" w:rsidRPr="00362A6F" w:rsidRDefault="00863CFB" w:rsidP="00ED73D1">
            <w:pPr>
              <w:shd w:val="clear" w:color="auto" w:fill="FFFFFF" w:themeFill="background1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:rsidR="00863CFB" w:rsidRPr="00362A6F" w:rsidRDefault="00863CFB" w:rsidP="00ED73D1">
            <w:pPr>
              <w:pStyle w:val="a3"/>
              <w:shd w:val="clear" w:color="auto" w:fill="FFFFFF" w:themeFill="background1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6F">
              <w:rPr>
                <w:rFonts w:ascii="Times New Roman" w:hAnsi="Times New Roman" w:cs="Times New Roman"/>
                <w:sz w:val="20"/>
                <w:szCs w:val="20"/>
              </w:rPr>
              <w:t>3.Выращивание рыбопосадочного материала и товарной рыбы (рыбовод)</w:t>
            </w:r>
          </w:p>
        </w:tc>
      </w:tr>
      <w:tr w:rsidR="00863CFB" w:rsidRPr="00362A6F" w:rsidTr="00ED73D1">
        <w:trPr>
          <w:trHeight w:val="276"/>
        </w:trPr>
        <w:tc>
          <w:tcPr>
            <w:tcW w:w="5049" w:type="dxa"/>
            <w:vMerge/>
          </w:tcPr>
          <w:p w:rsidR="00863CFB" w:rsidRPr="00362A6F" w:rsidRDefault="00863CFB" w:rsidP="00ED73D1">
            <w:pPr>
              <w:shd w:val="clear" w:color="auto" w:fill="FFFFFF" w:themeFill="background1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:rsidR="00863CFB" w:rsidRPr="00362A6F" w:rsidRDefault="00863CFB" w:rsidP="00ED73D1">
            <w:pPr>
              <w:pStyle w:val="a3"/>
              <w:shd w:val="clear" w:color="auto" w:fill="FFFFFF" w:themeFill="background1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6F">
              <w:rPr>
                <w:rFonts w:ascii="Times New Roman" w:hAnsi="Times New Roman" w:cs="Times New Roman"/>
                <w:sz w:val="20"/>
                <w:szCs w:val="20"/>
              </w:rPr>
              <w:t>4.Ландшафтный дизайн</w:t>
            </w:r>
          </w:p>
        </w:tc>
      </w:tr>
    </w:tbl>
    <w:p w:rsidR="004B682D" w:rsidRDefault="004B682D"/>
    <w:sectPr w:rsidR="004B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FB"/>
    <w:rsid w:val="004B682D"/>
    <w:rsid w:val="0086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B1D2-39A3-48DB-85BD-358BCCA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F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3CFB"/>
    <w:pPr>
      <w:shd w:val="clear" w:color="auto" w:fill="FFFFFF"/>
      <w:spacing w:line="328" w:lineRule="exact"/>
      <w:jc w:val="center"/>
    </w:pPr>
    <w:rPr>
      <w:rFonts w:ascii="Calibri" w:hAnsi="Calibri" w:cs="Mangal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63CFB"/>
    <w:rPr>
      <w:rFonts w:ascii="Calibri" w:eastAsia="Times New Roman" w:hAnsi="Calibri" w:cs="Mangal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2021-03-04T08:56:00Z</dcterms:created>
  <dcterms:modified xsi:type="dcterms:W3CDTF">2021-03-04T08:57:00Z</dcterms:modified>
</cp:coreProperties>
</file>