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A88D" w14:textId="4935318E" w:rsidR="005053BA" w:rsidRPr="005053BA" w:rsidRDefault="00703624" w:rsidP="00A50C7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50C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="005053BA" w:rsidRPr="005053BA">
        <w:rPr>
          <w:rFonts w:ascii="Times New Roman" w:eastAsia="Times New Roman" w:hAnsi="Times New Roman" w:cs="Times New Roman"/>
          <w:b/>
          <w:lang w:eastAsia="ru-RU"/>
        </w:rPr>
        <w:t>ДОГОВОР №______</w:t>
      </w:r>
    </w:p>
    <w:p w14:paraId="201A108D" w14:textId="77777777" w:rsidR="005053BA" w:rsidRPr="005053BA" w:rsidRDefault="005053BA" w:rsidP="00505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bCs/>
          <w:lang w:eastAsia="ru-RU"/>
        </w:rPr>
        <w:t>об оказании платных образовательных услуг</w:t>
      </w:r>
    </w:p>
    <w:p w14:paraId="22F9B735" w14:textId="77777777" w:rsidR="005053BA" w:rsidRPr="005053BA" w:rsidRDefault="005053BA" w:rsidP="005053BA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«___</w:t>
      </w:r>
      <w:proofErr w:type="gramStart"/>
      <w:r w:rsidRPr="005053BA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5053BA">
        <w:rPr>
          <w:rFonts w:ascii="Times New Roman" w:eastAsia="Times New Roman" w:hAnsi="Times New Roman" w:cs="Times New Roman"/>
          <w:b/>
          <w:lang w:eastAsia="ru-RU"/>
        </w:rPr>
        <w:t>____________20___ г.                                                                                    г. Дубовка</w:t>
      </w:r>
    </w:p>
    <w:p w14:paraId="60F638C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60EC2F69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34А01   № 0001613,  регистрационный № 83, выданного Комитетом  образования и науки Волгоградской области 04.12.2017 года по 04.12.2023 года, именуемый в дальнейшем Исполнитель, в лице директора колледжа Корнеева Николая Яковлевича, действующего на основании Устава, </w:t>
      </w:r>
    </w:p>
    <w:p w14:paraId="5FE3AD2E" w14:textId="6F8591F4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14:paraId="52C1709C" w14:textId="723D2D95" w:rsidR="005053BA" w:rsidRPr="00FA4E03" w:rsidRDefault="005053BA" w:rsidP="00FA4E0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053BA">
        <w:rPr>
          <w:rFonts w:ascii="Times New Roman" w:eastAsia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14:paraId="6209F3E0" w14:textId="4B6E564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«Заказчик», и ______________________________________________</w:t>
      </w:r>
      <w:r w:rsidR="00A50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32DDC519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лица, зачисляемого на обучение)</w:t>
      </w:r>
    </w:p>
    <w:p w14:paraId="00DF191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0A1C6" w14:textId="5A93A641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14:paraId="6ABAFB16" w14:textId="77777777" w:rsidR="005053BA" w:rsidRPr="005053BA" w:rsidRDefault="005053BA" w:rsidP="005053BA">
      <w:pPr>
        <w:numPr>
          <w:ilvl w:val="0"/>
          <w:numId w:val="1"/>
        </w:numPr>
        <w:spacing w:after="0" w:line="240" w:lineRule="auto"/>
        <w:ind w:left="0" w:right="-5"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223F6E89" w14:textId="183F849C" w:rsidR="005053BA" w:rsidRPr="005053BA" w:rsidRDefault="005053BA" w:rsidP="005053BA">
      <w:pPr>
        <w:numPr>
          <w:ilvl w:val="1"/>
          <w:numId w:val="1"/>
        </w:numPr>
        <w:spacing w:after="0" w:line="240" w:lineRule="auto"/>
        <w:ind w:left="0" w:right="-5"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среднего профессионального образования по специальности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.02.</w:t>
      </w:r>
      <w:r w:rsidR="00A50C78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Ветеринария</w:t>
      </w:r>
    </w:p>
    <w:p w14:paraId="2F72499C" w14:textId="0CD821C1" w:rsidR="005053BA" w:rsidRPr="00A50C78" w:rsidRDefault="005053BA" w:rsidP="00A50C78">
      <w:pPr>
        <w:spacing w:after="0" w:line="240" w:lineRule="auto"/>
        <w:ind w:left="567" w:right="-5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(код, наименование специальности)</w:t>
      </w:r>
    </w:p>
    <w:p w14:paraId="4E7EC14F" w14:textId="77777777" w:rsidR="005053BA" w:rsidRPr="005053BA" w:rsidRDefault="005053BA" w:rsidP="005053BA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14:paraId="6FCAD328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Форма обучения: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3138F1B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Зачисление Заказчика в колледж производится по приказу директора колледжа после подписания договора обучения.  </w:t>
      </w:r>
    </w:p>
    <w:p w14:paraId="3065D61A" w14:textId="55787AE8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1.2.  Срок освоения образовательной программы </w:t>
      </w:r>
      <w:r w:rsidR="00FA4E03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 </w:t>
      </w:r>
      <w:r w:rsidR="00512A15">
        <w:rPr>
          <w:rFonts w:ascii="Times New Roman" w:eastAsia="Times New Roman" w:hAnsi="Times New Roman" w:cs="Times New Roman"/>
          <w:b/>
          <w:u w:val="single"/>
          <w:lang w:eastAsia="ru-RU"/>
        </w:rPr>
        <w:t>10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месяцев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на момент подписания Договора.</w:t>
      </w:r>
    </w:p>
    <w:p w14:paraId="4DD36E60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Срок обучения по индивидуальному учебному плану, в том числе ускоренному (сокращенному) обучению, составляет 2 года 6 месяцев___________________________________________________</w:t>
      </w:r>
    </w:p>
    <w:p w14:paraId="433E24ED" w14:textId="5466F52A" w:rsidR="005053BA" w:rsidRPr="005053BA" w:rsidRDefault="005053BA" w:rsidP="005053BA">
      <w:pPr>
        <w:numPr>
          <w:ilvl w:val="1"/>
          <w:numId w:val="2"/>
        </w:numPr>
        <w:spacing w:after="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После освоения заказчиком образовательной программы и успешного прохождения государственной итоговой аттестации ему выдается ________________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диплом</w:t>
      </w:r>
      <w:r w:rsidRPr="005053BA">
        <w:rPr>
          <w:rFonts w:ascii="Times New Roman" w:eastAsia="Times New Roman" w:hAnsi="Times New Roman" w:cs="Times New Roman"/>
          <w:lang w:eastAsia="ru-RU"/>
        </w:rPr>
        <w:t>_____________________</w:t>
      </w:r>
      <w:r w:rsidR="00A50C78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421B7FF3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(документ об образовании и (или) о квалификации)</w:t>
      </w:r>
    </w:p>
    <w:p w14:paraId="34085DAD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FE8BDE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14:paraId="7C438FB1" w14:textId="0DE9793A" w:rsidR="005053BA" w:rsidRDefault="005053BA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0DC593F" w14:textId="3058A20D" w:rsidR="00A50C78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34D903B" w14:textId="77777777" w:rsidR="00A50C78" w:rsidRPr="005053BA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46EC8591" w14:textId="77777777" w:rsidR="005053BA" w:rsidRPr="005053BA" w:rsidRDefault="005053BA" w:rsidP="005053B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</w:t>
      </w:r>
    </w:p>
    <w:p w14:paraId="21109103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45BE2F44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A1C0E02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ACCE6B6" w14:textId="41521707" w:rsidR="005053BA" w:rsidRPr="00FA4E03" w:rsidRDefault="005053BA" w:rsidP="00FA4E0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4E03">
        <w:rPr>
          <w:rFonts w:ascii="Times New Roman" w:eastAsia="Times New Roman" w:hAnsi="Times New Roman" w:cs="Times New Roman"/>
          <w:b/>
        </w:rPr>
        <w:lastRenderedPageBreak/>
        <w:t>Взаимодействие сторон</w:t>
      </w:r>
    </w:p>
    <w:p w14:paraId="21BBC88F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Колледжа.</w:t>
      </w:r>
    </w:p>
    <w:p w14:paraId="3C09D3EA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139A2A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2.3. Заказчик вправе требовать от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B0E1525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14:paraId="164E2F1F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2.5. Студент вправе:</w:t>
      </w:r>
    </w:p>
    <w:p w14:paraId="50726358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обращаться к работникам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по вопросам, касающимся процесса обучения в      образовательном учреждении.</w:t>
      </w:r>
    </w:p>
    <w:p w14:paraId="4F5A11D1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14:paraId="4D6A5983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пользоваться имуществом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14:paraId="03F8E79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14:paraId="7ED915AB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213974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2.6.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 w:rsidRPr="005053BA">
          <w:rPr>
            <w:rFonts w:ascii="Times New Roman" w:eastAsia="Times New Roman" w:hAnsi="Times New Roman" w:cs="Times New Roman"/>
            <w:u w:val="single"/>
            <w:lang w:eastAsia="ru-RU"/>
          </w:rPr>
          <w:t>частью 1 статьи 34</w:t>
        </w:r>
      </w:hyperlink>
      <w:r w:rsidRPr="005053B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14:paraId="226D506B" w14:textId="77777777" w:rsidR="002F616F" w:rsidRPr="002F616F" w:rsidRDefault="002F616F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AA60C8E" w14:textId="56B2E30D" w:rsidR="005053BA" w:rsidRDefault="005053BA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3.ОБЯЗАННОСТИ КОЛЕДЖА</w:t>
      </w:r>
    </w:p>
    <w:p w14:paraId="27BD3CD2" w14:textId="77777777" w:rsidR="002F616F" w:rsidRPr="002F616F" w:rsidRDefault="002F616F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F3C6F44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1C8548B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043531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71D8A06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14:paraId="1E8E8EF3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3.5. Принимать от Заказчика или обучающегося плату за образовательные услуги;</w:t>
      </w:r>
    </w:p>
    <w:p w14:paraId="5E0EB9B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3.6. 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70ADE78" w14:textId="77777777" w:rsidR="00E762E5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</w:t>
      </w:r>
    </w:p>
    <w:p w14:paraId="75F8BA70" w14:textId="2D1DBBBD" w:rsidR="005053BA" w:rsidRDefault="00E762E5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="005053BA"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4.ОБЯЗАННОСТИ ЗАКАЗЧИКА.</w:t>
      </w:r>
    </w:p>
    <w:p w14:paraId="68B81368" w14:textId="77777777" w:rsidR="002F616F" w:rsidRPr="002F616F" w:rsidRDefault="002F616F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621543A9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14:paraId="64D196A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4.2. Возмещать ущерб, причиненный Студентом имуществу Колледжа, в соответствии с законодательством РФ.</w:t>
      </w:r>
    </w:p>
    <w:p w14:paraId="578DE3A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14:paraId="2DF87753" w14:textId="590456B3" w:rsidR="00A50C78" w:rsidRPr="00A50C78" w:rsidRDefault="005053BA" w:rsidP="00A5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14:paraId="021AF920" w14:textId="3A7CA92C" w:rsidR="00A50C78" w:rsidRDefault="00A50C78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EB70D3" w14:textId="395427E5" w:rsidR="00E762E5" w:rsidRDefault="00E762E5" w:rsidP="009E35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C8B3C7A" w14:textId="0CD66A0D" w:rsidR="00E762E5" w:rsidRPr="00E762E5" w:rsidRDefault="00E762E5" w:rsidP="00E762E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5053BA">
        <w:rPr>
          <w:rFonts w:ascii="Times New Roman" w:eastAsia="Times New Roman" w:hAnsi="Times New Roman" w:cs="Times New Roman"/>
          <w:lang w:eastAsia="ru-RU"/>
        </w:rPr>
        <w:t>Подпись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15DB464B" w14:textId="77777777" w:rsidR="002F616F" w:rsidRDefault="002F616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E220493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977332B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53127B5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5CC2A6" w14:textId="5CF2AF05" w:rsid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5.ОБЯЗАННОСТИ СТУДЕНТА.</w:t>
      </w:r>
    </w:p>
    <w:p w14:paraId="4A7A4107" w14:textId="77777777" w:rsidR="002F616F" w:rsidRPr="008D1187" w:rsidRDefault="002F616F" w:rsidP="00185B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5FA45C9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5.1. Осваивать избранную образовательную программу в соответствии с государственным</w:t>
      </w:r>
    </w:p>
    <w:p w14:paraId="4382864D" w14:textId="769F8C5B" w:rsidR="00A50C78" w:rsidRPr="005053BA" w:rsidRDefault="005053BA" w:rsidP="00E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14:paraId="16DDBFB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14:paraId="54105F5D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5.3. Соблюдать требования Устава </w:t>
      </w:r>
      <w:r w:rsidRPr="005053BA">
        <w:rPr>
          <w:rFonts w:ascii="Times New Roman" w:eastAsia="Times New Roman" w:hAnsi="Times New Roman" w:cs="Times New Roman"/>
          <w:lang w:eastAsia="ru-RU"/>
        </w:rPr>
        <w:t>Государственного бюджетного профессионального образовательного учреждение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27601C" w14:textId="77777777" w:rsidR="005053BA" w:rsidRPr="009E35CF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5.4. Бережно относиться к имуществу Колледжа, нести материальную ответственность за его порчу </w:t>
      </w:r>
      <w:r w:rsidRPr="009E35CF">
        <w:rPr>
          <w:rFonts w:ascii="Times New Roman" w:eastAsia="Times New Roman" w:hAnsi="Times New Roman" w:cs="Times New Roman"/>
          <w:color w:val="000000"/>
          <w:lang w:eastAsia="ru-RU"/>
        </w:rPr>
        <w:t>или утрату в соответствии с гражданским законодательством Российской Федерации.</w:t>
      </w:r>
      <w:r w:rsidRPr="009E35C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9EC62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5.5. При поступлении в Колледж в процессе обучения своевременно предоставлять все необходимые документы, сообщать об изменении своих данных (адрес, телефон).</w:t>
      </w:r>
    </w:p>
    <w:p w14:paraId="2E256213" w14:textId="77777777" w:rsidR="005053BA" w:rsidRPr="005053BA" w:rsidRDefault="005053BA" w:rsidP="005053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Стоимость образовательных услуг, сроки и порядок их оплаты</w:t>
      </w:r>
    </w:p>
    <w:p w14:paraId="6B302F71" w14:textId="5ECDD54C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Полная стоимость платных образовательных услуг за весь период обучения обучающегося составляет </w:t>
      </w:r>
      <w:r w:rsid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75 000 (Семьдесят пять </w:t>
      </w:r>
      <w:r w:rsidR="00FA4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тысяч</w:t>
      </w:r>
      <w:r w:rsidRPr="005053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рублей</w:t>
      </w:r>
      <w:r w:rsid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85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00 </w:t>
      </w:r>
      <w:proofErr w:type="gramStart"/>
      <w:r w:rsidR="00185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копеек)_</w:t>
      </w:r>
      <w:proofErr w:type="gramEnd"/>
      <w:r w:rsid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</w:t>
      </w:r>
    </w:p>
    <w:p w14:paraId="3298F943" w14:textId="77777777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14:paraId="49218BE6" w14:textId="0A547603" w:rsidR="005053BA" w:rsidRPr="008D1187" w:rsidRDefault="005053BA" w:rsidP="008D1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00E06E" w14:textId="77777777" w:rsidR="005053BA" w:rsidRPr="005053BA" w:rsidRDefault="005053BA" w:rsidP="005053B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увеличения стоимости указанных услуг с учетом уровня инфляции,</w:t>
      </w: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14:paraId="67AEA8AF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доводит до сведения Студентов информацию о стоимости обучения на очередной учебный год не позднее 30 июня текущего учебного года, размещая информацию на официальном сайте Государственного бюджетного профессионального образовательного учреждения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</w:t>
      </w:r>
      <w:r w:rsidRPr="005053BA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053BA">
        <w:rPr>
          <w:rFonts w:ascii="Times New Roman" w:eastAsia="Times New Roman" w:hAnsi="Times New Roman" w:cs="Times New Roman"/>
          <w:lang w:eastAsia="ru-RU"/>
        </w:rPr>
        <w:t>а также на досках объявлений Колледжа.</w:t>
      </w:r>
    </w:p>
    <w:p w14:paraId="328A41C7" w14:textId="77777777" w:rsidR="005053BA" w:rsidRPr="00BD1720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shd w:val="clear" w:color="auto" w:fill="FFFFFF"/>
          <w:lang w:eastAsia="ru-RU"/>
        </w:rPr>
      </w:pPr>
      <w:r w:rsidRPr="00BD1720">
        <w:rPr>
          <w:rFonts w:ascii="Times New Roman" w:eastAsia="Times New Roman" w:hAnsi="Times New Roman" w:cs="Times New Roman"/>
          <w:b/>
          <w:bCs/>
          <w:lang w:eastAsia="ru-RU"/>
        </w:rPr>
        <w:t xml:space="preserve"> Порядок и сроки оплаты:</w:t>
      </w:r>
    </w:p>
    <w:p w14:paraId="0D6B1D20" w14:textId="2B303566" w:rsidR="005053BA" w:rsidRPr="009E35CF" w:rsidRDefault="005053BA" w:rsidP="009E35CF">
      <w:pPr>
        <w:numPr>
          <w:ilvl w:val="2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u w:val="single"/>
        </w:rPr>
      </w:pPr>
      <w:bookmarkStart w:id="1" w:name="_Hlk137816359"/>
      <w:r w:rsidRPr="005053BA">
        <w:rPr>
          <w:rFonts w:ascii="Times New Roman" w:eastAsia="Times New Roman" w:hAnsi="Times New Roman" w:cs="Times New Roman"/>
        </w:rPr>
        <w:t xml:space="preserve">Стоимость возмещения образовательных услуг </w:t>
      </w:r>
      <w:bookmarkEnd w:id="1"/>
      <w:r w:rsidRPr="005053BA">
        <w:rPr>
          <w:rFonts w:ascii="Times New Roman" w:eastAsia="Times New Roman" w:hAnsi="Times New Roman" w:cs="Times New Roman"/>
          <w:b/>
          <w:bCs/>
        </w:rPr>
        <w:t>на 202</w:t>
      </w:r>
      <w:r w:rsidR="00FA4E03">
        <w:rPr>
          <w:rFonts w:ascii="Times New Roman" w:eastAsia="Times New Roman" w:hAnsi="Times New Roman" w:cs="Times New Roman"/>
          <w:b/>
          <w:bCs/>
        </w:rPr>
        <w:t>2</w:t>
      </w:r>
      <w:r w:rsidRPr="005053BA">
        <w:rPr>
          <w:rFonts w:ascii="Times New Roman" w:eastAsia="Times New Roman" w:hAnsi="Times New Roman" w:cs="Times New Roman"/>
          <w:b/>
          <w:bCs/>
        </w:rPr>
        <w:t>– 202</w:t>
      </w:r>
      <w:r w:rsidR="00FA4E03">
        <w:rPr>
          <w:rFonts w:ascii="Times New Roman" w:eastAsia="Times New Roman" w:hAnsi="Times New Roman" w:cs="Times New Roman"/>
          <w:b/>
          <w:bCs/>
        </w:rPr>
        <w:t>3</w:t>
      </w:r>
      <w:r w:rsidRPr="005053BA">
        <w:rPr>
          <w:rFonts w:ascii="Times New Roman" w:eastAsia="Times New Roman" w:hAnsi="Times New Roman" w:cs="Times New Roman"/>
          <w:b/>
          <w:bCs/>
        </w:rPr>
        <w:t xml:space="preserve"> учебный год</w:t>
      </w:r>
      <w:r w:rsidRPr="005053BA">
        <w:rPr>
          <w:rFonts w:ascii="Times New Roman" w:eastAsia="Times New Roman" w:hAnsi="Times New Roman" w:cs="Times New Roman"/>
        </w:rPr>
        <w:t xml:space="preserve"> (первый учебный год) составляет: - </w:t>
      </w:r>
      <w:r w:rsidR="009E35CF">
        <w:rPr>
          <w:rFonts w:ascii="Times New Roman" w:eastAsia="Times New Roman" w:hAnsi="Times New Roman" w:cs="Times New Roman"/>
          <w:b/>
          <w:bCs/>
        </w:rPr>
        <w:t>30</w:t>
      </w:r>
      <w:r w:rsidR="009E35CF">
        <w:rPr>
          <w:rFonts w:ascii="Times New Roman" w:eastAsia="Times New Roman" w:hAnsi="Times New Roman" w:cs="Times New Roman"/>
          <w:b/>
          <w:u w:val="single"/>
        </w:rPr>
        <w:t xml:space="preserve"> 000 </w:t>
      </w:r>
      <w:r w:rsidRPr="005053BA">
        <w:rPr>
          <w:rFonts w:ascii="Times New Roman" w:eastAsia="Times New Roman" w:hAnsi="Times New Roman" w:cs="Times New Roman"/>
          <w:b/>
          <w:u w:val="single"/>
        </w:rPr>
        <w:t>(</w:t>
      </w:r>
      <w:r w:rsidR="009E35CF">
        <w:rPr>
          <w:rFonts w:ascii="Times New Roman" w:eastAsia="Times New Roman" w:hAnsi="Times New Roman" w:cs="Times New Roman"/>
          <w:b/>
          <w:u w:val="single"/>
        </w:rPr>
        <w:t>трид</w:t>
      </w:r>
      <w:r w:rsidRPr="005053BA">
        <w:rPr>
          <w:rFonts w:ascii="Times New Roman" w:eastAsia="Times New Roman" w:hAnsi="Times New Roman" w:cs="Times New Roman"/>
          <w:b/>
          <w:u w:val="single"/>
        </w:rPr>
        <w:t>цать тысяч</w:t>
      </w:r>
      <w:r w:rsidR="009E35CF">
        <w:rPr>
          <w:rFonts w:ascii="Times New Roman" w:eastAsia="Times New Roman" w:hAnsi="Times New Roman" w:cs="Times New Roman"/>
          <w:b/>
          <w:u w:val="single"/>
        </w:rPr>
        <w:t xml:space="preserve">) </w:t>
      </w:r>
      <w:r w:rsidR="009E35CF" w:rsidRPr="005053BA">
        <w:rPr>
          <w:rFonts w:ascii="Times New Roman" w:eastAsia="Times New Roman" w:hAnsi="Times New Roman" w:cs="Times New Roman"/>
          <w:b/>
          <w:u w:val="single"/>
        </w:rPr>
        <w:t>рублей.</w:t>
      </w:r>
      <w:r w:rsidR="009E35CF">
        <w:rPr>
          <w:rFonts w:ascii="Times New Roman" w:eastAsia="Times New Roman" w:hAnsi="Times New Roman" w:cs="Times New Roman"/>
          <w:b/>
          <w:u w:val="single"/>
        </w:rPr>
        <w:t xml:space="preserve"> _______________________________</w:t>
      </w:r>
    </w:p>
    <w:p w14:paraId="019E89B9" w14:textId="77777777" w:rsidR="008D1187" w:rsidRPr="008D1187" w:rsidRDefault="008D1187" w:rsidP="008D118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8"/>
          <w:szCs w:val="8"/>
          <w:u w:val="single"/>
        </w:rPr>
      </w:pPr>
    </w:p>
    <w:p w14:paraId="6148FC8F" w14:textId="37FFF0C4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6.4.2.  Оплата производится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по семестрам – 2 семестра в учебный год</w:t>
      </w:r>
      <w:r w:rsidR="008D1187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</w:t>
      </w:r>
    </w:p>
    <w:p w14:paraId="480DF308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3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(период оплаты (ежемесячно, ежеквартально, по четвертям, полугодиям или иной платежный период)</w:t>
      </w:r>
    </w:p>
    <w:p w14:paraId="5A316820" w14:textId="473BAD4E" w:rsidR="005053BA" w:rsidRPr="009E35CF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E35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gramStart"/>
      <w:r w:rsidRPr="009E35C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C777E" w:rsidRPr="009E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9E35CF" w:rsidRP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Пят</w:t>
      </w:r>
      <w:r w:rsidR="006C777E" w:rsidRP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надцать тысяч) рублей</w:t>
      </w:r>
      <w:r w:rsidR="009E35CF" w:rsidRPr="009E3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00 копеек</w:t>
      </w:r>
      <w:r w:rsidR="009E35CF" w:rsidRPr="009E35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14:paraId="347474E2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14:paraId="72B4D319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134D7C" w14:textId="77777777" w:rsidR="005053BA" w:rsidRPr="005053BA" w:rsidRDefault="005053BA" w:rsidP="005053BA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Оплата образовательных услуг по соглашению сторон может производиться частями.</w:t>
      </w:r>
    </w:p>
    <w:p w14:paraId="6DFFD761" w14:textId="6522FD18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053BA">
        <w:rPr>
          <w:rFonts w:ascii="Times New Roman" w:eastAsia="Times New Roman" w:hAnsi="Times New Roman" w:cs="Times New Roman"/>
        </w:rPr>
        <w:t>6.5. Денежные средства вносятся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>на расчетный счет колледжа,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указанный в разделе 10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настоящего Договора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через офисы, терминалы,</w:t>
      </w:r>
      <w:r w:rsidRPr="005053BA">
        <w:rPr>
          <w:rFonts w:ascii="Arial" w:eastAsia="Times New Roman" w:hAnsi="Arial" w:cs="Arial"/>
          <w:i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Личный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Кабинет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»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Банков Р.Ф. Зачисление производится без учета комиссии банков, которая не входят в стоимость обучения. </w:t>
      </w:r>
    </w:p>
    <w:p w14:paraId="2FFBB83C" w14:textId="0870A97E" w:rsidR="005053BA" w:rsidRPr="008D1187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5053BA">
        <w:rPr>
          <w:rFonts w:ascii="Times New Roman" w:eastAsia="Times New Roman" w:hAnsi="Times New Roman" w:cs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14:paraId="66D7A06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6.7. При просрочке оплаты, превышающей 10 дней, с даты, указанной в п.6.4. Колледж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14:paraId="79324C23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6.7. 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14:paraId="237068C6" w14:textId="7D0D477A" w:rsidR="005053BA" w:rsidRDefault="005053BA" w:rsidP="009E35CF">
      <w:pPr>
        <w:tabs>
          <w:tab w:val="left" w:pos="142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03EA">
        <w:rPr>
          <w:rFonts w:ascii="Times New Roman" w:eastAsia="Times New Roman" w:hAnsi="Times New Roman" w:cs="Times New Roman"/>
          <w:b/>
          <w:bCs/>
          <w:sz w:val="24"/>
          <w:szCs w:val="24"/>
        </w:rPr>
        <w:t>6.8. Услуги банка (комиссию) оплачивает заказчик.</w:t>
      </w:r>
      <w:r w:rsidR="009E35C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17C1AE8" w14:textId="1120F0A7" w:rsidR="009E35CF" w:rsidRDefault="009E35CF" w:rsidP="009E35CF">
      <w:pPr>
        <w:tabs>
          <w:tab w:val="left" w:pos="142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CFD41" w14:textId="684C69A2" w:rsidR="009E35CF" w:rsidRDefault="009E35CF" w:rsidP="009E35CF">
      <w:pPr>
        <w:tabs>
          <w:tab w:val="left" w:pos="142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D6B3B" w14:textId="77777777" w:rsidR="009E35CF" w:rsidRPr="008D1187" w:rsidRDefault="009E35CF" w:rsidP="009E35CF">
      <w:pPr>
        <w:tabs>
          <w:tab w:val="left" w:pos="142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9957FF" w14:textId="77777777" w:rsidR="009E35CF" w:rsidRDefault="008D1187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</w:p>
    <w:p w14:paraId="2A703F9C" w14:textId="2D29ABD8" w:rsidR="005053BA" w:rsidRPr="005053BA" w:rsidRDefault="009E35CF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="008D11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187"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  <w:r w:rsidR="008D1187" w:rsidRPr="005053BA">
        <w:rPr>
          <w:rFonts w:ascii="Calibri" w:eastAsia="Times New Roman" w:hAnsi="Calibri" w:cs="Times New Roman"/>
          <w:lang w:eastAsia="ru-RU"/>
        </w:rPr>
        <w:t xml:space="preserve">        </w:t>
      </w:r>
    </w:p>
    <w:p w14:paraId="2F4508AF" w14:textId="11E15CF1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Calibri" w:eastAsia="Times New Roman" w:hAnsi="Calibri" w:cs="Times New Roman"/>
          <w:lang w:eastAsia="ru-RU"/>
        </w:rPr>
        <w:t xml:space="preserve">                            </w:t>
      </w:r>
    </w:p>
    <w:p w14:paraId="2A11F4CF" w14:textId="18AF22A8" w:rsidR="00A50C78" w:rsidRPr="005053BA" w:rsidRDefault="005053BA" w:rsidP="00E762E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28722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802D11" w14:textId="77777777" w:rsidR="009E35CF" w:rsidRDefault="009E35CF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F0ECB" w14:textId="6DF545DD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ОСНОВАНИЯ ИЗМЕНЕНИЯ И РАСТОРЖЕНИЯ ДОГОВОРА.</w:t>
      </w:r>
    </w:p>
    <w:p w14:paraId="0DD73B12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14:paraId="1501D34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вправе расторгнуть настоящий договор в одностороннем порядке:</w:t>
      </w:r>
    </w:p>
    <w:p w14:paraId="0213AF1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в случае просрочки оплаты стоимости обучения в соответствии с п.6.4.;</w:t>
      </w:r>
    </w:p>
    <w:p w14:paraId="48313D8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14:paraId="24125005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14:paraId="6D94907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14:paraId="77778F2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7.5. При восстановлении Студента заключается новый договор на платное обучение по расценкам,</w:t>
      </w:r>
    </w:p>
    <w:p w14:paraId="40BBCEA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действующим на момент восстановления.</w:t>
      </w:r>
    </w:p>
    <w:p w14:paraId="7FF44791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8. ОТВЕТСТВЕННОСТЬ СТОРОН И РАЗРЕШЕНИЕ СПОРОВ.</w:t>
      </w:r>
    </w:p>
    <w:p w14:paraId="596A708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8.1. За неисполнение или ненадлежащее исполнение условий договора стороны несут ответственность,</w:t>
      </w:r>
    </w:p>
    <w:p w14:paraId="636B9F6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предусмотренную ГК РФ, ФЗ «Об образовании в Российской Федерации» и иными нормативными актами.</w:t>
      </w:r>
    </w:p>
    <w:p w14:paraId="32CFA4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14:paraId="62E42AFC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9. ПРОЧИЕ УСЛОВИЯ.</w:t>
      </w:r>
    </w:p>
    <w:p w14:paraId="6651FEA1" w14:textId="10723FC5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силу с момента подписания его    сторонами и действует до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30.06.2025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Pr="005053BA">
        <w:rPr>
          <w:rFonts w:ascii="Times New Roman" w:eastAsia="Times New Roman" w:hAnsi="Times New Roman" w:cs="Times New Roman"/>
          <w:lang w:eastAsia="ru-RU"/>
        </w:rPr>
        <w:t>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14:paraId="72A254B4" w14:textId="08452536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9.2. В случае неоплаты Заказчиком стоимости обучения за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курс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2022 / 2023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учебного года в установленный в п.6.4. договора срок договор считается незаключенным.</w:t>
      </w:r>
    </w:p>
    <w:p w14:paraId="58988502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14:paraId="6E33953C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>а без ограничения срока действия.</w:t>
      </w:r>
    </w:p>
    <w:p w14:paraId="24BB2802" w14:textId="77777777" w:rsidR="00E762E5" w:rsidRDefault="00E762E5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F11422" w14:textId="3AFAAD98" w:rsid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10. ЮРИДИЧЕСКИЕ АДРЕСА И БАНКОВСКИЕ РЕКВИЗИТЫ СТОРОН</w:t>
      </w:r>
    </w:p>
    <w:p w14:paraId="3DE26408" w14:textId="77777777" w:rsidR="00E762E5" w:rsidRPr="009E35CF" w:rsidRDefault="00E762E5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544"/>
        <w:gridCol w:w="236"/>
        <w:gridCol w:w="4252"/>
      </w:tblGrid>
      <w:tr w:rsidR="005053BA" w:rsidRPr="005053BA" w14:paraId="7B335F10" w14:textId="77777777" w:rsidTr="00A50C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79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D2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 (заполняется при достижении возраста 14 лет)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015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51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3BA" w:rsidRPr="005053BA" w14:paraId="77F493E6" w14:textId="77777777" w:rsidTr="00A50C78">
        <w:trPr>
          <w:trHeight w:val="11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59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Дубовский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зооветеринарный колледж имени Героя Советского Союза А. А. Шарова» </w:t>
            </w:r>
          </w:p>
          <w:p w14:paraId="4424FA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Россия, 404002, Волгоградская область,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г.Дубовка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ул.Магистральная,10.</w:t>
            </w:r>
          </w:p>
          <w:p w14:paraId="59A9D29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Тел/факс (84458)-3-14-74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481" w14:textId="0B1F730F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14:paraId="31E5370D" w14:textId="77777777" w:rsidR="005053BA" w:rsidRPr="0068475C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имя, отчество (при наличии) /наименование юридического лица)</w:t>
            </w:r>
          </w:p>
          <w:p w14:paraId="417DAD9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«________» __________ ___________ года</w:t>
            </w:r>
          </w:p>
          <w:p w14:paraId="0D783DDD" w14:textId="77777777" w:rsidR="005053BA" w:rsidRPr="0068475C" w:rsidRDefault="005053BA" w:rsidP="0068475C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4E0" w14:textId="428A5B7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</w:p>
          <w:p w14:paraId="24C9EB0E" w14:textId="77777777" w:rsidR="005053BA" w:rsidRPr="0068475C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имя отчество)</w:t>
            </w:r>
          </w:p>
          <w:p w14:paraId="714B3E3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</w:t>
            </w:r>
            <w:proofErr w:type="gram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  _</w:t>
            </w:r>
            <w:proofErr w:type="gram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 года</w:t>
            </w:r>
          </w:p>
          <w:p w14:paraId="6E9EC4C8" w14:textId="77777777" w:rsidR="005053BA" w:rsidRPr="0068475C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8475C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0FC9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7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53BA" w:rsidRPr="005053BA" w14:paraId="6558C551" w14:textId="77777777" w:rsidTr="00A50C78">
        <w:trPr>
          <w:trHeight w:val="32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71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3405007144 / КПП 340501001 </w:t>
            </w:r>
          </w:p>
          <w:p w14:paraId="727B576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УФК по Волгоградской обл.</w:t>
            </w:r>
          </w:p>
          <w:p w14:paraId="00D55C4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«ДЗК им. А.А. Шарова»</w:t>
            </w:r>
          </w:p>
          <w:p w14:paraId="14427A8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Л/С20296Ш93410</w:t>
            </w:r>
          </w:p>
          <w:p w14:paraId="55640368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№ 40601810700001000002</w:t>
            </w:r>
          </w:p>
          <w:p w14:paraId="78E39B1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Отделение Волгоград,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г.Волгоград</w:t>
            </w:r>
            <w:proofErr w:type="spellEnd"/>
          </w:p>
          <w:p w14:paraId="4EC2801A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БИК 041806001</w:t>
            </w:r>
          </w:p>
          <w:p w14:paraId="16B933E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Номер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кор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. Банка получателя платежа</w:t>
            </w:r>
          </w:p>
          <w:p w14:paraId="5A08B8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Назн.пл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КД 00000000000000000130</w:t>
            </w:r>
          </w:p>
          <w:p w14:paraId="1BA842D0" w14:textId="77777777" w:rsidR="005053BA" w:rsidRPr="005053BA" w:rsidRDefault="005053BA" w:rsidP="005053B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17E135" w14:textId="22B86F4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</w:t>
            </w:r>
            <w:r w:rsidR="00354778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 ___Н.Я. Корнеев</w:t>
            </w:r>
          </w:p>
          <w:p w14:paraId="2C27783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3B6DD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Гл. бухгалтер ______________  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Л.Г.Захарян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FF06EE5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5DB391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«______»______________20_____г.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387" w14:textId="146FF4F2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2614A967" w14:textId="6969979E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2EA8083" w14:textId="422F163C" w:rsidR="00354778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FCE7AD9" w14:textId="2296F634" w:rsidR="005053BA" w:rsidRPr="00354778" w:rsidRDefault="00A50C78" w:rsidP="00354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053BA"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>(место</w:t>
            </w:r>
            <w:r w:rsidR="005053BA" w:rsidRP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нахождения/адрес места</w:t>
            </w:r>
            <w:r w:rsid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053BA" w:rsidRP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жительства)</w:t>
            </w:r>
          </w:p>
          <w:p w14:paraId="0F4BC594" w14:textId="7F55B5D9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 _________ № 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78412" w14:textId="189E49F0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r w:rsidRPr="0035477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_______________________________</w:t>
            </w:r>
          </w:p>
          <w:p w14:paraId="15E94DAE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</w:p>
          <w:p w14:paraId="14C2A76B" w14:textId="41E50BBE" w:rsidR="005053BA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5053BA"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0A9D7789" w14:textId="3501C618" w:rsidR="005053BA" w:rsidRPr="00354778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(паспортные данные) </w:t>
            </w:r>
          </w:p>
          <w:p w14:paraId="55FF7712" w14:textId="18928849" w:rsid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8830B8C" w14:textId="77777777" w:rsidR="00354778" w:rsidRP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87BF23" w14:textId="6E3ADA6A" w:rsid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Телефон____________________________</w:t>
            </w:r>
          </w:p>
          <w:p w14:paraId="0C55426C" w14:textId="77777777" w:rsidR="00354778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1109F9" w14:textId="77777777" w:rsidR="00354778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Подпись___</w:t>
            </w:r>
            <w:r w:rsidR="003547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  <w:p w14:paraId="26BC7423" w14:textId="414D004B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6C03510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______________20____г.</w:t>
            </w:r>
          </w:p>
          <w:p w14:paraId="36C0723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14E" w14:textId="504B00E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0E78061A" w14:textId="26BADC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2D8EBFBB" w14:textId="77777777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места   жительства)</w:t>
            </w:r>
          </w:p>
          <w:p w14:paraId="585E29D2" w14:textId="77777777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4"/>
                <w:szCs w:val="4"/>
                <w:lang w:eastAsia="ru-RU"/>
              </w:rPr>
            </w:pPr>
          </w:p>
          <w:p w14:paraId="2F7742AB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 _____ № ______________ </w:t>
            </w:r>
          </w:p>
          <w:p w14:paraId="0D456ABF" w14:textId="77777777" w:rsidR="005053BA" w:rsidRPr="00354778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</w:t>
            </w:r>
            <w:r w:rsidRPr="0035477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</w:t>
            </w:r>
          </w:p>
          <w:p w14:paraId="3B1CE5F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</w:p>
          <w:p w14:paraId="61382676" w14:textId="205E56A9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</w:p>
          <w:p w14:paraId="0F448F48" w14:textId="77777777" w:rsidR="00354778" w:rsidRPr="00354778" w:rsidRDefault="00354778" w:rsidP="00354778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54778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(паспортные данные) </w:t>
            </w:r>
          </w:p>
          <w:p w14:paraId="69DA07CA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2EBFBE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287A26" w14:textId="665EC815" w:rsidR="005053BA" w:rsidRPr="005053BA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</w:t>
            </w:r>
            <w:r w:rsidR="005053BA"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: ____________________________</w:t>
            </w:r>
          </w:p>
          <w:p w14:paraId="41619711" w14:textId="77777777" w:rsidR="00354778" w:rsidRDefault="00354778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E2D242" w14:textId="3242A285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 </w:t>
            </w:r>
          </w:p>
          <w:p w14:paraId="66ABB8E7" w14:textId="77777777" w:rsidR="00354778" w:rsidRDefault="00354778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8E846" w14:textId="71179F2E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______________20______г.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3850C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90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EA43AAE" w14:textId="77777777" w:rsidR="0029373D" w:rsidRDefault="0029373D"/>
    <w:sectPr w:rsidR="0029373D" w:rsidSect="00A50C7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43613B1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3" w15:restartNumberingAfterBreak="0">
    <w:nsid w:val="17FE19C5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4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6" w15:restartNumberingAfterBreak="0">
    <w:nsid w:val="4827479E"/>
    <w:multiLevelType w:val="multilevel"/>
    <w:tmpl w:val="BE5C69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C"/>
    <w:rsid w:val="00185B2F"/>
    <w:rsid w:val="00200575"/>
    <w:rsid w:val="00250361"/>
    <w:rsid w:val="0029373D"/>
    <w:rsid w:val="002F616F"/>
    <w:rsid w:val="00310E84"/>
    <w:rsid w:val="00354778"/>
    <w:rsid w:val="004B1459"/>
    <w:rsid w:val="005053BA"/>
    <w:rsid w:val="00512A15"/>
    <w:rsid w:val="00673D6F"/>
    <w:rsid w:val="0068475C"/>
    <w:rsid w:val="006B36EC"/>
    <w:rsid w:val="006C777E"/>
    <w:rsid w:val="00703624"/>
    <w:rsid w:val="007503EA"/>
    <w:rsid w:val="008D1187"/>
    <w:rsid w:val="009514C6"/>
    <w:rsid w:val="009E35CF"/>
    <w:rsid w:val="00A50C78"/>
    <w:rsid w:val="00B72996"/>
    <w:rsid w:val="00B8316D"/>
    <w:rsid w:val="00BD1720"/>
    <w:rsid w:val="00D23344"/>
    <w:rsid w:val="00E55E0D"/>
    <w:rsid w:val="00E762E5"/>
    <w:rsid w:val="00ED0305"/>
    <w:rsid w:val="00F719FE"/>
    <w:rsid w:val="00FA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CC8"/>
  <w15:chartTrackingRefBased/>
  <w15:docId w15:val="{C0547CDC-3B97-4323-95B2-42EF11A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Господкина Кристина</cp:lastModifiedBy>
  <cp:revision>2</cp:revision>
  <cp:lastPrinted>2023-06-16T11:23:00Z</cp:lastPrinted>
  <dcterms:created xsi:type="dcterms:W3CDTF">2023-06-26T06:20:00Z</dcterms:created>
  <dcterms:modified xsi:type="dcterms:W3CDTF">2023-06-26T06:20:00Z</dcterms:modified>
</cp:coreProperties>
</file>