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6923" w14:textId="77777777" w:rsidR="002602AD" w:rsidRDefault="00421CB4">
      <w:pPr>
        <w:pStyle w:val="1"/>
        <w:spacing w:before="113"/>
        <w:ind w:left="1978" w:right="6621"/>
      </w:pPr>
      <w:r>
        <w:rPr>
          <w:noProof/>
          <w:lang w:val="ru-RU" w:eastAsia="ru-RU" w:bidi="ar-SA"/>
        </w:rPr>
        <w:drawing>
          <wp:anchor distT="0" distB="0" distL="0" distR="0" simplePos="0" relativeHeight="251658240" behindDoc="0" locked="0" layoutInCell="1" allowOverlap="1" wp14:anchorId="1AFA54DA" wp14:editId="1095E3B9">
            <wp:simplePos x="0" y="0"/>
            <wp:positionH relativeFrom="page">
              <wp:posOffset>2995891</wp:posOffset>
            </wp:positionH>
            <wp:positionV relativeFrom="paragraph">
              <wp:posOffset>-4758</wp:posOffset>
            </wp:positionV>
            <wp:extent cx="1666319" cy="1666319"/>
            <wp:effectExtent l="0" t="0" r="0" b="0"/>
            <wp:wrapNone/>
            <wp:docPr id="1" name="image1.png" descr="C:\Users\esterroca\AppData\Local\Microsoft\Windows\INetCache\Content.MSO\F9F2CE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6319" cy="1666319"/>
                    </a:xfrm>
                    <a:prstGeom prst="rect">
                      <a:avLst/>
                    </a:prstGeom>
                  </pic:spPr>
                </pic:pic>
              </a:graphicData>
            </a:graphic>
          </wp:anchor>
        </w:drawing>
      </w:r>
      <w:r>
        <w:t>HEMEROTECA : ARCHIVE :</w:t>
      </w:r>
    </w:p>
    <w:p w14:paraId="79492DD1" w14:textId="77777777" w:rsidR="002602AD" w:rsidRDefault="00421CB4">
      <w:pPr>
        <w:spacing w:line="218" w:lineRule="exact"/>
        <w:ind w:left="1978"/>
        <w:rPr>
          <w:b/>
          <w:sz w:val="18"/>
        </w:rPr>
      </w:pPr>
      <w:r>
        <w:rPr>
          <w:b/>
          <w:sz w:val="18"/>
        </w:rPr>
        <w:t>EMEROTECA :</w:t>
      </w:r>
    </w:p>
    <w:p w14:paraId="076F9D6C" w14:textId="77777777" w:rsidR="002602AD" w:rsidRDefault="002602AD">
      <w:pPr>
        <w:pStyle w:val="a3"/>
        <w:rPr>
          <w:b/>
          <w:sz w:val="20"/>
        </w:rPr>
      </w:pPr>
    </w:p>
    <w:p w14:paraId="5FF6DA53" w14:textId="77777777" w:rsidR="002602AD" w:rsidRDefault="002602AD">
      <w:pPr>
        <w:pStyle w:val="a3"/>
        <w:rPr>
          <w:b/>
          <w:sz w:val="20"/>
        </w:rPr>
      </w:pPr>
    </w:p>
    <w:p w14:paraId="1C2294CC" w14:textId="77777777" w:rsidR="002602AD" w:rsidRDefault="002602AD">
      <w:pPr>
        <w:pStyle w:val="a3"/>
        <w:rPr>
          <w:b/>
          <w:sz w:val="20"/>
        </w:rPr>
      </w:pPr>
    </w:p>
    <w:p w14:paraId="75B30623" w14:textId="77777777" w:rsidR="002602AD" w:rsidRDefault="002602AD">
      <w:pPr>
        <w:pStyle w:val="a3"/>
        <w:rPr>
          <w:b/>
          <w:sz w:val="20"/>
        </w:rPr>
      </w:pPr>
    </w:p>
    <w:p w14:paraId="6FFF571C" w14:textId="77777777" w:rsidR="002602AD" w:rsidRDefault="002602AD">
      <w:pPr>
        <w:pStyle w:val="a3"/>
        <w:rPr>
          <w:b/>
          <w:sz w:val="20"/>
        </w:rPr>
      </w:pPr>
    </w:p>
    <w:p w14:paraId="31BDCAAE" w14:textId="77777777" w:rsidR="002602AD" w:rsidRDefault="002602AD">
      <w:pPr>
        <w:pStyle w:val="a3"/>
        <w:rPr>
          <w:b/>
          <w:sz w:val="20"/>
        </w:rPr>
      </w:pPr>
    </w:p>
    <w:p w14:paraId="59153247" w14:textId="77777777" w:rsidR="002602AD" w:rsidRDefault="002602AD">
      <w:pPr>
        <w:pStyle w:val="a3"/>
        <w:rPr>
          <w:b/>
          <w:sz w:val="20"/>
        </w:rPr>
      </w:pPr>
    </w:p>
    <w:p w14:paraId="1D36A90F" w14:textId="77777777" w:rsidR="002602AD" w:rsidRDefault="002602AD">
      <w:pPr>
        <w:pStyle w:val="a3"/>
        <w:rPr>
          <w:b/>
          <w:sz w:val="20"/>
        </w:rPr>
      </w:pPr>
    </w:p>
    <w:p w14:paraId="55006111" w14:textId="77777777" w:rsidR="002602AD" w:rsidRDefault="002602AD">
      <w:pPr>
        <w:pStyle w:val="a3"/>
        <w:spacing w:before="2"/>
        <w:rPr>
          <w:b/>
          <w:sz w:val="16"/>
        </w:rPr>
      </w:pPr>
    </w:p>
    <w:p w14:paraId="0A98A0FF" w14:textId="40BAEEFB" w:rsidR="002602AD" w:rsidRDefault="00421CB4" w:rsidP="00B573AA">
      <w:pPr>
        <w:spacing w:before="100" w:line="242" w:lineRule="auto"/>
        <w:ind w:left="993" w:right="632" w:hanging="284"/>
        <w:rPr>
          <w:b/>
          <w:sz w:val="18"/>
        </w:rPr>
      </w:pPr>
      <w:r>
        <w:rPr>
          <w:b/>
          <w:sz w:val="18"/>
        </w:rPr>
        <w:t>WARRANTY SHEET/</w:t>
      </w:r>
      <w:r w:rsidR="00B573AA" w:rsidRPr="00B573AA">
        <w:t xml:space="preserve"> </w:t>
      </w:r>
      <w:r w:rsidR="00B573AA" w:rsidRPr="00B573AA">
        <w:rPr>
          <w:b/>
          <w:sz w:val="18"/>
        </w:rPr>
        <w:t xml:space="preserve">ГАРАНТИЙНЫЙ ЛИСТ </w:t>
      </w:r>
      <w:r w:rsidR="00B573AA" w:rsidRPr="00B573AA">
        <w:rPr>
          <w:b/>
          <w:sz w:val="18"/>
          <w:lang w:val="en-US"/>
        </w:rPr>
        <w:t xml:space="preserve">/ </w:t>
      </w:r>
      <w:r>
        <w:rPr>
          <w:b/>
          <w:sz w:val="18"/>
        </w:rPr>
        <w:t>FEUILLE DE GARANTIE/ SCHEDA DI GARANZIA/ FULL DE GARANTIA/HOJA DE GARANTIA/FOLHA DE GARANTIA</w:t>
      </w:r>
    </w:p>
    <w:p w14:paraId="1C65059F" w14:textId="77777777" w:rsidR="002602AD" w:rsidRDefault="002602AD">
      <w:pPr>
        <w:pStyle w:val="a3"/>
        <w:spacing w:before="9"/>
        <w:rPr>
          <w:b/>
          <w:sz w:val="17"/>
        </w:rPr>
      </w:pPr>
    </w:p>
    <w:p w14:paraId="6A9553F7" w14:textId="571B58E3" w:rsidR="002602AD" w:rsidRDefault="00421CB4">
      <w:pPr>
        <w:pStyle w:val="a3"/>
        <w:spacing w:before="1"/>
        <w:ind w:left="312" w:right="170"/>
        <w:jc w:val="both"/>
      </w:pPr>
      <w:r>
        <w:rPr>
          <w:b/>
        </w:rPr>
        <w:t xml:space="preserve">PRODUCT WARRANTY. </w:t>
      </w:r>
      <w:r>
        <w:t>Manufacturer's liability is limited to a correct operation of the appliance. Installation must be carried out by professionals or by specialised companies, in accordance with the manufacture's instructions. Failure to comply with this clause as well as the rules of use and installation exempt</w:t>
      </w:r>
      <w:r>
        <w:rPr>
          <w:spacing w:val="-12"/>
        </w:rPr>
        <w:t xml:space="preserve"> </w:t>
      </w:r>
      <w:r>
        <w:t>the</w:t>
      </w:r>
      <w:r>
        <w:rPr>
          <w:spacing w:val="-12"/>
        </w:rPr>
        <w:t xml:space="preserve"> </w:t>
      </w:r>
      <w:r>
        <w:t>manufacturer</w:t>
      </w:r>
      <w:r>
        <w:rPr>
          <w:spacing w:val="-13"/>
        </w:rPr>
        <w:t xml:space="preserve"> </w:t>
      </w:r>
      <w:r>
        <w:t>from</w:t>
      </w:r>
      <w:r>
        <w:rPr>
          <w:spacing w:val="-15"/>
        </w:rPr>
        <w:t xml:space="preserve"> </w:t>
      </w:r>
      <w:r>
        <w:t>this</w:t>
      </w:r>
      <w:r>
        <w:rPr>
          <w:spacing w:val="-11"/>
        </w:rPr>
        <w:t xml:space="preserve"> </w:t>
      </w:r>
      <w:r>
        <w:t>responsibility.</w:t>
      </w:r>
      <w:r>
        <w:rPr>
          <w:spacing w:val="-13"/>
        </w:rPr>
        <w:t xml:space="preserve"> </w:t>
      </w:r>
      <w:r>
        <w:t>This</w:t>
      </w:r>
      <w:r>
        <w:rPr>
          <w:spacing w:val="-15"/>
        </w:rPr>
        <w:t xml:space="preserve"> </w:t>
      </w:r>
      <w:r>
        <w:t>guarantee</w:t>
      </w:r>
      <w:r>
        <w:rPr>
          <w:spacing w:val="-12"/>
        </w:rPr>
        <w:t xml:space="preserve"> </w:t>
      </w:r>
      <w:r>
        <w:t>does</w:t>
      </w:r>
      <w:r>
        <w:rPr>
          <w:spacing w:val="-12"/>
        </w:rPr>
        <w:t xml:space="preserve"> </w:t>
      </w:r>
      <w:r>
        <w:t>not</w:t>
      </w:r>
      <w:r>
        <w:rPr>
          <w:spacing w:val="-14"/>
        </w:rPr>
        <w:t xml:space="preserve"> </w:t>
      </w:r>
      <w:r>
        <w:t>affect</w:t>
      </w:r>
      <w:r>
        <w:rPr>
          <w:spacing w:val="-14"/>
        </w:rPr>
        <w:t xml:space="preserve"> </w:t>
      </w:r>
      <w:r>
        <w:t>the</w:t>
      </w:r>
      <w:r>
        <w:rPr>
          <w:spacing w:val="-12"/>
        </w:rPr>
        <w:t xml:space="preserve"> </w:t>
      </w:r>
      <w:r>
        <w:t>rights</w:t>
      </w:r>
      <w:r>
        <w:rPr>
          <w:spacing w:val="-13"/>
        </w:rPr>
        <w:t xml:space="preserve"> </w:t>
      </w:r>
      <w:r>
        <w:t>that</w:t>
      </w:r>
      <w:r>
        <w:rPr>
          <w:spacing w:val="-14"/>
        </w:rPr>
        <w:t xml:space="preserve"> </w:t>
      </w:r>
      <w:r>
        <w:t>correspond to the purchaser as foreseen in Spanish Law 23/2003, of July 10, on Warranties on the Sale of Consumer Goods, wich rights may be exercised as set out in the aforesaid</w:t>
      </w:r>
      <w:r>
        <w:rPr>
          <w:spacing w:val="-16"/>
        </w:rPr>
        <w:t xml:space="preserve"> </w:t>
      </w:r>
      <w:r>
        <w:t>Act.</w:t>
      </w:r>
    </w:p>
    <w:p w14:paraId="4F2DE297" w14:textId="5E83BA74" w:rsidR="00B573AA" w:rsidRPr="00BB5466" w:rsidRDefault="00B573AA">
      <w:pPr>
        <w:pStyle w:val="a3"/>
        <w:spacing w:before="1"/>
        <w:ind w:left="312" w:right="170"/>
        <w:jc w:val="both"/>
        <w:rPr>
          <w:b/>
          <w:lang w:val="ru-RU"/>
        </w:rPr>
      </w:pPr>
      <w:r w:rsidRPr="00B573AA">
        <w:rPr>
          <w:b/>
        </w:rPr>
        <w:t xml:space="preserve">ГАРАНТИЯ НА ИЗДЕЛИЕ. </w:t>
      </w:r>
      <w:r w:rsidRPr="00CC0C32">
        <w:rPr>
          <w:b/>
          <w:bCs/>
        </w:rPr>
        <w:t>Ответственно</w:t>
      </w:r>
      <w:r w:rsidR="00BB5466" w:rsidRPr="00CC0C32">
        <w:rPr>
          <w:b/>
          <w:bCs/>
        </w:rPr>
        <w:t xml:space="preserve">сть производителя </w:t>
      </w:r>
      <w:r w:rsidR="00BB5466" w:rsidRPr="00CC0C32">
        <w:rPr>
          <w:b/>
          <w:bCs/>
          <w:lang w:val="ru-RU"/>
        </w:rPr>
        <w:t>предусмотрена только при</w:t>
      </w:r>
      <w:r w:rsidR="00BB5466" w:rsidRPr="00CC0C32">
        <w:rPr>
          <w:b/>
          <w:bCs/>
        </w:rPr>
        <w:t xml:space="preserve"> правильной</w:t>
      </w:r>
      <w:r w:rsidR="00CC0C32">
        <w:rPr>
          <w:b/>
          <w:bCs/>
          <w:lang w:val="ru-RU"/>
        </w:rPr>
        <w:t xml:space="preserve"> установке и</w:t>
      </w:r>
      <w:r w:rsidR="00BB5466" w:rsidRPr="00CC0C32">
        <w:rPr>
          <w:b/>
          <w:bCs/>
        </w:rPr>
        <w:t xml:space="preserve"> работ</w:t>
      </w:r>
      <w:r w:rsidR="00BB5466" w:rsidRPr="00CC0C32">
        <w:rPr>
          <w:b/>
          <w:bCs/>
          <w:lang w:val="ru-RU"/>
        </w:rPr>
        <w:t>е</w:t>
      </w:r>
      <w:r w:rsidRPr="00CC0C32">
        <w:rPr>
          <w:b/>
          <w:bCs/>
        </w:rPr>
        <w:t xml:space="preserve"> прибора. Установка должна осуществляться профессионалами или специализированными компаниями в соответствии с инструкциями производителя. Несоблюдение этого пункта, а также правил использования и установки освобождает производителя от этой ответственности</w:t>
      </w:r>
      <w:r w:rsidR="00BB5466">
        <w:rPr>
          <w:bCs/>
          <w:lang w:val="ru-RU"/>
        </w:rPr>
        <w:t>.</w:t>
      </w:r>
    </w:p>
    <w:p w14:paraId="7DC31533" w14:textId="77777777" w:rsidR="002602AD" w:rsidRDefault="00421CB4">
      <w:pPr>
        <w:pStyle w:val="a3"/>
        <w:ind w:left="312" w:right="169"/>
        <w:jc w:val="both"/>
      </w:pPr>
      <w:r>
        <w:rPr>
          <w:b/>
        </w:rPr>
        <w:t xml:space="preserve">FEUILLE DE GARANTIE. </w:t>
      </w:r>
      <w:r>
        <w:t>La responsabilité du fabricant est limitée au bon fonctionnement de l' appareil. L'installation</w:t>
      </w:r>
      <w:r>
        <w:rPr>
          <w:spacing w:val="-13"/>
        </w:rPr>
        <w:t xml:space="preserve"> </w:t>
      </w:r>
      <w:r>
        <w:t>doit</w:t>
      </w:r>
      <w:r>
        <w:rPr>
          <w:spacing w:val="-10"/>
        </w:rPr>
        <w:t xml:space="preserve"> </w:t>
      </w:r>
      <w:r>
        <w:t>être</w:t>
      </w:r>
      <w:r>
        <w:rPr>
          <w:spacing w:val="-10"/>
        </w:rPr>
        <w:t xml:space="preserve"> </w:t>
      </w:r>
      <w:r>
        <w:t>réalisée</w:t>
      </w:r>
      <w:r>
        <w:rPr>
          <w:spacing w:val="-9"/>
        </w:rPr>
        <w:t xml:space="preserve"> </w:t>
      </w:r>
      <w:r>
        <w:t>par</w:t>
      </w:r>
      <w:r>
        <w:rPr>
          <w:spacing w:val="-11"/>
        </w:rPr>
        <w:t xml:space="preserve"> </w:t>
      </w:r>
      <w:r>
        <w:t>des</w:t>
      </w:r>
      <w:r>
        <w:rPr>
          <w:spacing w:val="-12"/>
        </w:rPr>
        <w:t xml:space="preserve"> </w:t>
      </w:r>
      <w:r>
        <w:t>professionnels</w:t>
      </w:r>
      <w:r>
        <w:rPr>
          <w:spacing w:val="-11"/>
        </w:rPr>
        <w:t xml:space="preserve"> </w:t>
      </w:r>
      <w:r>
        <w:t>ou</w:t>
      </w:r>
      <w:r>
        <w:rPr>
          <w:spacing w:val="-12"/>
        </w:rPr>
        <w:t xml:space="preserve"> </w:t>
      </w:r>
      <w:r>
        <w:t>des</w:t>
      </w:r>
      <w:r>
        <w:rPr>
          <w:spacing w:val="-11"/>
        </w:rPr>
        <w:t xml:space="preserve"> </w:t>
      </w:r>
      <w:r>
        <w:t>entreprises</w:t>
      </w:r>
      <w:r>
        <w:rPr>
          <w:spacing w:val="-10"/>
        </w:rPr>
        <w:t xml:space="preserve"> </w:t>
      </w:r>
      <w:r>
        <w:t>spécialisées</w:t>
      </w:r>
      <w:r>
        <w:rPr>
          <w:spacing w:val="-11"/>
        </w:rPr>
        <w:t xml:space="preserve"> </w:t>
      </w:r>
      <w:r>
        <w:t>en</w:t>
      </w:r>
      <w:r>
        <w:rPr>
          <w:spacing w:val="-13"/>
        </w:rPr>
        <w:t xml:space="preserve"> </w:t>
      </w:r>
      <w:r>
        <w:t>suivant</w:t>
      </w:r>
      <w:r>
        <w:rPr>
          <w:spacing w:val="-10"/>
        </w:rPr>
        <w:t xml:space="preserve"> </w:t>
      </w:r>
      <w:r>
        <w:t>les</w:t>
      </w:r>
      <w:r>
        <w:rPr>
          <w:spacing w:val="-11"/>
        </w:rPr>
        <w:t xml:space="preserve"> </w:t>
      </w:r>
      <w:r>
        <w:t>normes du</w:t>
      </w:r>
      <w:r>
        <w:rPr>
          <w:spacing w:val="-13"/>
        </w:rPr>
        <w:t xml:space="preserve"> </w:t>
      </w:r>
      <w:r>
        <w:t>fabricant.</w:t>
      </w:r>
      <w:r>
        <w:rPr>
          <w:spacing w:val="-11"/>
        </w:rPr>
        <w:t xml:space="preserve"> </w:t>
      </w:r>
      <w:r>
        <w:t>Le</w:t>
      </w:r>
      <w:r>
        <w:rPr>
          <w:spacing w:val="-10"/>
        </w:rPr>
        <w:t xml:space="preserve"> </w:t>
      </w:r>
      <w:r>
        <w:t>non-respect</w:t>
      </w:r>
      <w:r>
        <w:rPr>
          <w:spacing w:val="-10"/>
        </w:rPr>
        <w:t xml:space="preserve"> </w:t>
      </w:r>
      <w:r>
        <w:t>de</w:t>
      </w:r>
      <w:r>
        <w:rPr>
          <w:spacing w:val="-10"/>
        </w:rPr>
        <w:t xml:space="preserve"> </w:t>
      </w:r>
      <w:r>
        <w:t>cette</w:t>
      </w:r>
      <w:r>
        <w:rPr>
          <w:spacing w:val="-10"/>
        </w:rPr>
        <w:t xml:space="preserve"> </w:t>
      </w:r>
      <w:r>
        <w:t>clause</w:t>
      </w:r>
      <w:r>
        <w:rPr>
          <w:spacing w:val="-10"/>
        </w:rPr>
        <w:t xml:space="preserve"> </w:t>
      </w:r>
      <w:r>
        <w:t>ainsi</w:t>
      </w:r>
      <w:r>
        <w:rPr>
          <w:spacing w:val="-9"/>
        </w:rPr>
        <w:t xml:space="preserve"> </w:t>
      </w:r>
      <w:r>
        <w:t>que</w:t>
      </w:r>
      <w:r>
        <w:rPr>
          <w:spacing w:val="-12"/>
        </w:rPr>
        <w:t xml:space="preserve"> </w:t>
      </w:r>
      <w:r>
        <w:t>non-respect</w:t>
      </w:r>
      <w:r>
        <w:rPr>
          <w:spacing w:val="-10"/>
        </w:rPr>
        <w:t xml:space="preserve"> </w:t>
      </w:r>
      <w:r>
        <w:t>des</w:t>
      </w:r>
      <w:r>
        <w:rPr>
          <w:spacing w:val="-11"/>
        </w:rPr>
        <w:t xml:space="preserve"> </w:t>
      </w:r>
      <w:r>
        <w:t>normes</w:t>
      </w:r>
      <w:r>
        <w:rPr>
          <w:spacing w:val="-11"/>
        </w:rPr>
        <w:t xml:space="preserve"> </w:t>
      </w:r>
      <w:r>
        <w:t>d'utilisation</w:t>
      </w:r>
      <w:r>
        <w:rPr>
          <w:spacing w:val="-12"/>
        </w:rPr>
        <w:t xml:space="preserve"> </w:t>
      </w:r>
      <w:r>
        <w:t>et</w:t>
      </w:r>
      <w:r>
        <w:rPr>
          <w:spacing w:val="-10"/>
        </w:rPr>
        <w:t xml:space="preserve"> </w:t>
      </w:r>
      <w:r>
        <w:t xml:space="preserve">d'installation, déchargera le fabricant de cette résponsabilité. Cette garantie n'affecte pas les doits correspondant a l' acquéreur selon ce que prévoit la loi espagnole 23/2003, du 10 juillet, sur les garanties sur les </w:t>
      </w:r>
      <w:r>
        <w:rPr>
          <w:spacing w:val="-3"/>
        </w:rPr>
        <w:t xml:space="preserve">Ventes </w:t>
      </w:r>
      <w:r>
        <w:t>des Biens de Consommation, ces droits pouvant être exercés sous la forme prévue dans la dite</w:t>
      </w:r>
      <w:r>
        <w:rPr>
          <w:spacing w:val="-30"/>
        </w:rPr>
        <w:t xml:space="preserve"> </w:t>
      </w:r>
      <w:r>
        <w:t>loi.</w:t>
      </w:r>
    </w:p>
    <w:p w14:paraId="40114A00" w14:textId="77777777" w:rsidR="002602AD" w:rsidRDefault="00421CB4">
      <w:pPr>
        <w:pStyle w:val="a3"/>
        <w:ind w:left="312" w:right="173"/>
        <w:jc w:val="both"/>
      </w:pPr>
      <w:r>
        <w:rPr>
          <w:b/>
        </w:rPr>
        <w:t xml:space="preserve">GARANZIA DEL PRODOTTO. </w:t>
      </w:r>
      <w:r>
        <w:t>La responsabilità del produttore è limitata al corretto funzionamento del dispositivo. L'installazione deve essere eseguita da professionisti o aziende specializzate e seguendo le norme</w:t>
      </w:r>
      <w:r>
        <w:rPr>
          <w:spacing w:val="-8"/>
        </w:rPr>
        <w:t xml:space="preserve"> </w:t>
      </w:r>
      <w:r>
        <w:t>del</w:t>
      </w:r>
      <w:r>
        <w:rPr>
          <w:spacing w:val="-7"/>
        </w:rPr>
        <w:t xml:space="preserve"> </w:t>
      </w:r>
      <w:r>
        <w:t>costruttore.</w:t>
      </w:r>
      <w:r>
        <w:rPr>
          <w:spacing w:val="-11"/>
        </w:rPr>
        <w:t xml:space="preserve"> </w:t>
      </w:r>
      <w:r>
        <w:t>L'inosservanza</w:t>
      </w:r>
      <w:r>
        <w:rPr>
          <w:spacing w:val="-9"/>
        </w:rPr>
        <w:t xml:space="preserve"> </w:t>
      </w:r>
      <w:r>
        <w:t>di</w:t>
      </w:r>
      <w:r>
        <w:rPr>
          <w:spacing w:val="-7"/>
        </w:rPr>
        <w:t xml:space="preserve"> </w:t>
      </w:r>
      <w:r>
        <w:t>questa</w:t>
      </w:r>
      <w:r>
        <w:rPr>
          <w:spacing w:val="-8"/>
        </w:rPr>
        <w:t xml:space="preserve"> </w:t>
      </w:r>
      <w:r>
        <w:t>clausola,</w:t>
      </w:r>
      <w:r>
        <w:rPr>
          <w:spacing w:val="-10"/>
        </w:rPr>
        <w:t xml:space="preserve"> </w:t>
      </w:r>
      <w:r>
        <w:t>nonché</w:t>
      </w:r>
      <w:r>
        <w:rPr>
          <w:spacing w:val="-7"/>
        </w:rPr>
        <w:t xml:space="preserve"> </w:t>
      </w:r>
      <w:r>
        <w:t>il</w:t>
      </w:r>
      <w:r>
        <w:rPr>
          <w:spacing w:val="-7"/>
        </w:rPr>
        <w:t xml:space="preserve"> </w:t>
      </w:r>
      <w:r>
        <w:t>mancato</w:t>
      </w:r>
      <w:r>
        <w:rPr>
          <w:spacing w:val="-8"/>
        </w:rPr>
        <w:t xml:space="preserve"> </w:t>
      </w:r>
      <w:r>
        <w:t>rispetto</w:t>
      </w:r>
      <w:r>
        <w:rPr>
          <w:spacing w:val="-7"/>
        </w:rPr>
        <w:t xml:space="preserve"> </w:t>
      </w:r>
      <w:r>
        <w:t>delle</w:t>
      </w:r>
      <w:r>
        <w:rPr>
          <w:spacing w:val="-7"/>
        </w:rPr>
        <w:t xml:space="preserve"> </w:t>
      </w:r>
      <w:r>
        <w:t>norme</w:t>
      </w:r>
      <w:r>
        <w:rPr>
          <w:spacing w:val="-8"/>
        </w:rPr>
        <w:t xml:space="preserve"> </w:t>
      </w:r>
      <w:r>
        <w:t>di</w:t>
      </w:r>
      <w:r>
        <w:rPr>
          <w:spacing w:val="-7"/>
        </w:rPr>
        <w:t xml:space="preserve"> </w:t>
      </w:r>
      <w:r>
        <w:t>utilizzo e</w:t>
      </w:r>
      <w:r>
        <w:rPr>
          <w:spacing w:val="-5"/>
        </w:rPr>
        <w:t xml:space="preserve"> </w:t>
      </w:r>
      <w:r>
        <w:t>di</w:t>
      </w:r>
      <w:r>
        <w:rPr>
          <w:spacing w:val="-4"/>
        </w:rPr>
        <w:t xml:space="preserve"> </w:t>
      </w:r>
      <w:r>
        <w:t>installazione,</w:t>
      </w:r>
      <w:r>
        <w:rPr>
          <w:spacing w:val="-5"/>
        </w:rPr>
        <w:t xml:space="preserve"> </w:t>
      </w:r>
      <w:r>
        <w:t>esonera</w:t>
      </w:r>
      <w:r>
        <w:rPr>
          <w:spacing w:val="-8"/>
        </w:rPr>
        <w:t xml:space="preserve"> </w:t>
      </w:r>
      <w:r>
        <w:t>il</w:t>
      </w:r>
      <w:r>
        <w:rPr>
          <w:spacing w:val="-3"/>
        </w:rPr>
        <w:t xml:space="preserve"> </w:t>
      </w:r>
      <w:r>
        <w:t>costruttore</w:t>
      </w:r>
      <w:r>
        <w:rPr>
          <w:spacing w:val="-5"/>
        </w:rPr>
        <w:t xml:space="preserve"> </w:t>
      </w:r>
      <w:r>
        <w:t>da</w:t>
      </w:r>
      <w:r>
        <w:rPr>
          <w:spacing w:val="-4"/>
        </w:rPr>
        <w:t xml:space="preserve"> </w:t>
      </w:r>
      <w:r>
        <w:t>tale</w:t>
      </w:r>
      <w:r>
        <w:rPr>
          <w:spacing w:val="-5"/>
        </w:rPr>
        <w:t xml:space="preserve"> </w:t>
      </w:r>
      <w:r>
        <w:t>responsabilità.</w:t>
      </w:r>
      <w:r>
        <w:rPr>
          <w:spacing w:val="-5"/>
        </w:rPr>
        <w:t xml:space="preserve"> </w:t>
      </w:r>
      <w:r>
        <w:t>La</w:t>
      </w:r>
      <w:r>
        <w:rPr>
          <w:spacing w:val="-5"/>
        </w:rPr>
        <w:t xml:space="preserve"> </w:t>
      </w:r>
      <w:r>
        <w:t>presente</w:t>
      </w:r>
      <w:r>
        <w:rPr>
          <w:spacing w:val="-4"/>
        </w:rPr>
        <w:t xml:space="preserve"> </w:t>
      </w:r>
      <w:r>
        <w:t>garanzia</w:t>
      </w:r>
      <w:r>
        <w:rPr>
          <w:spacing w:val="1"/>
        </w:rPr>
        <w:t xml:space="preserve"> </w:t>
      </w:r>
      <w:r>
        <w:t>non</w:t>
      </w:r>
      <w:r>
        <w:rPr>
          <w:spacing w:val="-6"/>
        </w:rPr>
        <w:t xml:space="preserve"> </w:t>
      </w:r>
      <w:r>
        <w:t>pregiudica</w:t>
      </w:r>
      <w:r>
        <w:rPr>
          <w:spacing w:val="-5"/>
        </w:rPr>
        <w:t xml:space="preserve"> </w:t>
      </w:r>
      <w:r>
        <w:t>i</w:t>
      </w:r>
      <w:r>
        <w:rPr>
          <w:spacing w:val="-4"/>
        </w:rPr>
        <w:t xml:space="preserve"> </w:t>
      </w:r>
      <w:r>
        <w:t>diritti spettanti</w:t>
      </w:r>
      <w:r>
        <w:rPr>
          <w:spacing w:val="-13"/>
        </w:rPr>
        <w:t xml:space="preserve"> </w:t>
      </w:r>
      <w:r>
        <w:t>all'acquirente,</w:t>
      </w:r>
      <w:r>
        <w:rPr>
          <w:spacing w:val="-14"/>
        </w:rPr>
        <w:t xml:space="preserve"> </w:t>
      </w:r>
      <w:r>
        <w:t>come</w:t>
      </w:r>
      <w:r>
        <w:rPr>
          <w:spacing w:val="-12"/>
        </w:rPr>
        <w:t xml:space="preserve"> </w:t>
      </w:r>
      <w:r>
        <w:t>prevista</w:t>
      </w:r>
      <w:r>
        <w:rPr>
          <w:spacing w:val="-13"/>
        </w:rPr>
        <w:t xml:space="preserve"> </w:t>
      </w:r>
      <w:r>
        <w:t>dalla</w:t>
      </w:r>
      <w:r>
        <w:rPr>
          <w:spacing w:val="-13"/>
        </w:rPr>
        <w:t xml:space="preserve"> </w:t>
      </w:r>
      <w:r>
        <w:t>Legge</w:t>
      </w:r>
      <w:r>
        <w:rPr>
          <w:spacing w:val="-12"/>
        </w:rPr>
        <w:t xml:space="preserve"> </w:t>
      </w:r>
      <w:r>
        <w:t>23/2003</w:t>
      </w:r>
      <w:r>
        <w:rPr>
          <w:spacing w:val="-12"/>
        </w:rPr>
        <w:t xml:space="preserve"> </w:t>
      </w:r>
      <w:r>
        <w:t>del</w:t>
      </w:r>
      <w:r>
        <w:rPr>
          <w:spacing w:val="-12"/>
        </w:rPr>
        <w:t xml:space="preserve"> </w:t>
      </w:r>
      <w:r>
        <w:t>10</w:t>
      </w:r>
      <w:r>
        <w:rPr>
          <w:spacing w:val="-12"/>
        </w:rPr>
        <w:t xml:space="preserve"> </w:t>
      </w:r>
      <w:r>
        <w:t>luglio</w:t>
      </w:r>
      <w:r>
        <w:rPr>
          <w:spacing w:val="-12"/>
        </w:rPr>
        <w:t xml:space="preserve"> </w:t>
      </w:r>
      <w:r>
        <w:t>sulle</w:t>
      </w:r>
      <w:r>
        <w:rPr>
          <w:spacing w:val="-12"/>
        </w:rPr>
        <w:t xml:space="preserve"> </w:t>
      </w:r>
      <w:r>
        <w:t>garanzie</w:t>
      </w:r>
      <w:r>
        <w:rPr>
          <w:spacing w:val="-12"/>
        </w:rPr>
        <w:t xml:space="preserve"> </w:t>
      </w:r>
      <w:r>
        <w:t>nella</w:t>
      </w:r>
      <w:r>
        <w:rPr>
          <w:spacing w:val="-11"/>
        </w:rPr>
        <w:t xml:space="preserve"> </w:t>
      </w:r>
      <w:r>
        <w:t>vendita</w:t>
      </w:r>
      <w:r>
        <w:rPr>
          <w:spacing w:val="-13"/>
        </w:rPr>
        <w:t xml:space="preserve"> </w:t>
      </w:r>
      <w:r>
        <w:t>di</w:t>
      </w:r>
      <w:r>
        <w:rPr>
          <w:spacing w:val="-12"/>
        </w:rPr>
        <w:t xml:space="preserve"> </w:t>
      </w:r>
      <w:r>
        <w:t>beni di consumo e tali diritti possono essere esercitati nel modo previsto dalla legge</w:t>
      </w:r>
      <w:r>
        <w:rPr>
          <w:spacing w:val="-13"/>
        </w:rPr>
        <w:t xml:space="preserve"> </w:t>
      </w:r>
      <w:r>
        <w:t>stessa.</w:t>
      </w:r>
    </w:p>
    <w:p w14:paraId="7250C13B" w14:textId="77777777" w:rsidR="002602AD" w:rsidRDefault="00421CB4">
      <w:pPr>
        <w:pStyle w:val="a3"/>
        <w:spacing w:before="1"/>
        <w:ind w:left="312" w:right="170"/>
        <w:jc w:val="both"/>
      </w:pPr>
      <w:r>
        <w:rPr>
          <w:b/>
        </w:rPr>
        <w:t>GARANTIA</w:t>
      </w:r>
      <w:r>
        <w:rPr>
          <w:b/>
          <w:spacing w:val="-9"/>
        </w:rPr>
        <w:t xml:space="preserve"> </w:t>
      </w:r>
      <w:r>
        <w:rPr>
          <w:b/>
        </w:rPr>
        <w:t>DELS</w:t>
      </w:r>
      <w:r>
        <w:rPr>
          <w:b/>
          <w:spacing w:val="-8"/>
        </w:rPr>
        <w:t xml:space="preserve"> </w:t>
      </w:r>
      <w:r>
        <w:rPr>
          <w:b/>
        </w:rPr>
        <w:t>PRODUCTES.</w:t>
      </w:r>
      <w:r>
        <w:rPr>
          <w:b/>
          <w:spacing w:val="-6"/>
        </w:rPr>
        <w:t xml:space="preserve"> </w:t>
      </w:r>
      <w:r>
        <w:t>La</w:t>
      </w:r>
      <w:r>
        <w:rPr>
          <w:spacing w:val="-10"/>
        </w:rPr>
        <w:t xml:space="preserve"> </w:t>
      </w:r>
      <w:r>
        <w:t>responsabilitat</w:t>
      </w:r>
      <w:r>
        <w:rPr>
          <w:spacing w:val="-9"/>
        </w:rPr>
        <w:t xml:space="preserve"> </w:t>
      </w:r>
      <w:r>
        <w:t>del</w:t>
      </w:r>
      <w:r>
        <w:rPr>
          <w:spacing w:val="-9"/>
        </w:rPr>
        <w:t xml:space="preserve"> </w:t>
      </w:r>
      <w:r>
        <w:t>fabricant</w:t>
      </w:r>
      <w:r>
        <w:rPr>
          <w:spacing w:val="-10"/>
        </w:rPr>
        <w:t xml:space="preserve"> </w:t>
      </w:r>
      <w:r>
        <w:t>es</w:t>
      </w:r>
      <w:r>
        <w:rPr>
          <w:spacing w:val="-10"/>
        </w:rPr>
        <w:t xml:space="preserve"> </w:t>
      </w:r>
      <w:r>
        <w:t>limita</w:t>
      </w:r>
      <w:r>
        <w:rPr>
          <w:spacing w:val="-10"/>
        </w:rPr>
        <w:t xml:space="preserve"> </w:t>
      </w:r>
      <w:r>
        <w:t>al</w:t>
      </w:r>
      <w:r>
        <w:rPr>
          <w:spacing w:val="-8"/>
        </w:rPr>
        <w:t xml:space="preserve"> </w:t>
      </w:r>
      <w:r>
        <w:t>bon</w:t>
      </w:r>
      <w:r>
        <w:rPr>
          <w:spacing w:val="-11"/>
        </w:rPr>
        <w:t xml:space="preserve"> </w:t>
      </w:r>
      <w:r>
        <w:t>funcionament</w:t>
      </w:r>
      <w:r>
        <w:rPr>
          <w:spacing w:val="-9"/>
        </w:rPr>
        <w:t xml:space="preserve"> </w:t>
      </w:r>
      <w:r>
        <w:t>de</w:t>
      </w:r>
      <w:r>
        <w:rPr>
          <w:spacing w:val="-10"/>
        </w:rPr>
        <w:t xml:space="preserve"> </w:t>
      </w:r>
      <w:r>
        <w:t>l'aparell. La</w:t>
      </w:r>
      <w:r>
        <w:rPr>
          <w:spacing w:val="-15"/>
        </w:rPr>
        <w:t xml:space="preserve"> </w:t>
      </w:r>
      <w:r>
        <w:t>instal·lació</w:t>
      </w:r>
      <w:r>
        <w:rPr>
          <w:spacing w:val="-16"/>
        </w:rPr>
        <w:t xml:space="preserve"> </w:t>
      </w:r>
      <w:r>
        <w:t>l'ha</w:t>
      </w:r>
      <w:r>
        <w:rPr>
          <w:spacing w:val="-15"/>
        </w:rPr>
        <w:t xml:space="preserve"> </w:t>
      </w:r>
      <w:r>
        <w:t>de</w:t>
      </w:r>
      <w:r>
        <w:rPr>
          <w:spacing w:val="-14"/>
        </w:rPr>
        <w:t xml:space="preserve"> </w:t>
      </w:r>
      <w:r>
        <w:t>realitzar</w:t>
      </w:r>
      <w:r>
        <w:rPr>
          <w:spacing w:val="-15"/>
        </w:rPr>
        <w:t xml:space="preserve"> </w:t>
      </w:r>
      <w:r>
        <w:t>un</w:t>
      </w:r>
      <w:r>
        <w:rPr>
          <w:spacing w:val="-15"/>
        </w:rPr>
        <w:t xml:space="preserve"> </w:t>
      </w:r>
      <w:r>
        <w:t>professional</w:t>
      </w:r>
      <w:r>
        <w:rPr>
          <w:spacing w:val="-14"/>
        </w:rPr>
        <w:t xml:space="preserve"> </w:t>
      </w:r>
      <w:r>
        <w:t>o</w:t>
      </w:r>
      <w:r>
        <w:rPr>
          <w:spacing w:val="-13"/>
        </w:rPr>
        <w:t xml:space="preserve"> </w:t>
      </w:r>
      <w:r>
        <w:t>empreses</w:t>
      </w:r>
      <w:r>
        <w:rPr>
          <w:spacing w:val="-14"/>
        </w:rPr>
        <w:t xml:space="preserve"> </w:t>
      </w:r>
      <w:r>
        <w:t>especialitzades</w:t>
      </w:r>
      <w:r>
        <w:rPr>
          <w:spacing w:val="-16"/>
        </w:rPr>
        <w:t xml:space="preserve"> </w:t>
      </w:r>
      <w:r>
        <w:t>i</w:t>
      </w:r>
      <w:r>
        <w:rPr>
          <w:spacing w:val="-14"/>
        </w:rPr>
        <w:t xml:space="preserve"> </w:t>
      </w:r>
      <w:r>
        <w:t>seguint</w:t>
      </w:r>
      <w:r>
        <w:rPr>
          <w:spacing w:val="-14"/>
        </w:rPr>
        <w:t xml:space="preserve"> </w:t>
      </w:r>
      <w:r>
        <w:t>les</w:t>
      </w:r>
      <w:r>
        <w:rPr>
          <w:spacing w:val="-15"/>
        </w:rPr>
        <w:t xml:space="preserve"> </w:t>
      </w:r>
      <w:r>
        <w:t>normes</w:t>
      </w:r>
      <w:r>
        <w:rPr>
          <w:spacing w:val="-16"/>
        </w:rPr>
        <w:t xml:space="preserve"> </w:t>
      </w:r>
      <w:r>
        <w:t>del</w:t>
      </w:r>
      <w:r>
        <w:rPr>
          <w:spacing w:val="-14"/>
        </w:rPr>
        <w:t xml:space="preserve"> </w:t>
      </w:r>
      <w:r>
        <w:t>fabricant. L'incumpliment d'aquesta clàusula així com l’incumpliment de les normes d'instal·lació i ús de l'aparell, eximeixen al fabricant d'aquesta responsabilitat. Aquesta garantia no afecta als drets que corresponen al comprador</w:t>
      </w:r>
      <w:r>
        <w:rPr>
          <w:spacing w:val="-13"/>
        </w:rPr>
        <w:t xml:space="preserve"> </w:t>
      </w:r>
      <w:r>
        <w:t>segons</w:t>
      </w:r>
      <w:r>
        <w:rPr>
          <w:spacing w:val="-12"/>
        </w:rPr>
        <w:t xml:space="preserve"> </w:t>
      </w:r>
      <w:r>
        <w:t>la</w:t>
      </w:r>
      <w:r>
        <w:rPr>
          <w:spacing w:val="-12"/>
        </w:rPr>
        <w:t xml:space="preserve"> </w:t>
      </w:r>
      <w:r>
        <w:t>Llei</w:t>
      </w:r>
      <w:r>
        <w:rPr>
          <w:spacing w:val="-11"/>
        </w:rPr>
        <w:t xml:space="preserve"> </w:t>
      </w:r>
      <w:r>
        <w:t>23/2003</w:t>
      </w:r>
      <w:r>
        <w:rPr>
          <w:spacing w:val="-11"/>
        </w:rPr>
        <w:t xml:space="preserve"> </w:t>
      </w:r>
      <w:r>
        <w:t>del</w:t>
      </w:r>
      <w:r>
        <w:rPr>
          <w:spacing w:val="-12"/>
        </w:rPr>
        <w:t xml:space="preserve"> </w:t>
      </w:r>
      <w:r>
        <w:t>10</w:t>
      </w:r>
      <w:r>
        <w:rPr>
          <w:spacing w:val="-11"/>
        </w:rPr>
        <w:t xml:space="preserve"> </w:t>
      </w:r>
      <w:r>
        <w:t>de</w:t>
      </w:r>
      <w:r>
        <w:rPr>
          <w:spacing w:val="-11"/>
        </w:rPr>
        <w:t xml:space="preserve"> </w:t>
      </w:r>
      <w:r>
        <w:t>juliol</w:t>
      </w:r>
      <w:r>
        <w:rPr>
          <w:spacing w:val="-11"/>
        </w:rPr>
        <w:t xml:space="preserve"> </w:t>
      </w:r>
      <w:r>
        <w:t>,</w:t>
      </w:r>
      <w:r>
        <w:rPr>
          <w:spacing w:val="-13"/>
        </w:rPr>
        <w:t xml:space="preserve"> </w:t>
      </w:r>
      <w:r>
        <w:t>sobre</w:t>
      </w:r>
      <w:r>
        <w:rPr>
          <w:spacing w:val="-12"/>
        </w:rPr>
        <w:t xml:space="preserve"> </w:t>
      </w:r>
      <w:r>
        <w:t>Garanties</w:t>
      </w:r>
      <w:r>
        <w:rPr>
          <w:spacing w:val="-12"/>
        </w:rPr>
        <w:t xml:space="preserve"> </w:t>
      </w:r>
      <w:r>
        <w:t>en</w:t>
      </w:r>
      <w:r>
        <w:rPr>
          <w:spacing w:val="-13"/>
        </w:rPr>
        <w:t xml:space="preserve"> </w:t>
      </w:r>
      <w:r>
        <w:t>la</w:t>
      </w:r>
      <w:r>
        <w:rPr>
          <w:spacing w:val="-10"/>
        </w:rPr>
        <w:t xml:space="preserve"> </w:t>
      </w:r>
      <w:r>
        <w:rPr>
          <w:spacing w:val="-3"/>
        </w:rPr>
        <w:t>Venta</w:t>
      </w:r>
      <w:r>
        <w:rPr>
          <w:spacing w:val="-12"/>
        </w:rPr>
        <w:t xml:space="preserve"> </w:t>
      </w:r>
      <w:r>
        <w:t>de</w:t>
      </w:r>
      <w:r>
        <w:rPr>
          <w:spacing w:val="-11"/>
        </w:rPr>
        <w:t xml:space="preserve"> </w:t>
      </w:r>
      <w:r>
        <w:t>Béns</w:t>
      </w:r>
      <w:r>
        <w:rPr>
          <w:spacing w:val="-11"/>
        </w:rPr>
        <w:t xml:space="preserve"> </w:t>
      </w:r>
      <w:r>
        <w:t>de</w:t>
      </w:r>
      <w:r>
        <w:rPr>
          <w:spacing w:val="-11"/>
        </w:rPr>
        <w:t xml:space="preserve"> </w:t>
      </w:r>
      <w:r>
        <w:t>Consum,</w:t>
      </w:r>
      <w:r>
        <w:rPr>
          <w:spacing w:val="-10"/>
        </w:rPr>
        <w:t xml:space="preserve"> </w:t>
      </w:r>
      <w:r>
        <w:t>podent excercir tals drets en la forma prevista en la citada</w:t>
      </w:r>
      <w:r>
        <w:rPr>
          <w:spacing w:val="-13"/>
        </w:rPr>
        <w:t xml:space="preserve"> </w:t>
      </w:r>
      <w:r>
        <w:t>Llei.</w:t>
      </w:r>
    </w:p>
    <w:p w14:paraId="1F11EF78" w14:textId="77777777" w:rsidR="002602AD" w:rsidRDefault="00421CB4">
      <w:pPr>
        <w:pStyle w:val="a3"/>
        <w:ind w:left="312" w:right="105"/>
      </w:pPr>
      <w:r>
        <w:rPr>
          <w:b/>
        </w:rPr>
        <w:t xml:space="preserve">GARANTIA DE LOS PRODUCTOS. </w:t>
      </w:r>
      <w:r>
        <w:t>La responsabilidad del fabricante se limita al buen funcionamiento del aparato. La instalación debe ser realizada por profesionales o empresas especializadas y siguiendo las normas</w:t>
      </w:r>
      <w:r>
        <w:rPr>
          <w:spacing w:val="-11"/>
        </w:rPr>
        <w:t xml:space="preserve"> </w:t>
      </w:r>
      <w:r>
        <w:t>del</w:t>
      </w:r>
      <w:r>
        <w:rPr>
          <w:spacing w:val="-10"/>
        </w:rPr>
        <w:t xml:space="preserve"> </w:t>
      </w:r>
      <w:r>
        <w:t>fabricante.</w:t>
      </w:r>
      <w:r>
        <w:rPr>
          <w:spacing w:val="-10"/>
        </w:rPr>
        <w:t xml:space="preserve"> </w:t>
      </w:r>
      <w:r>
        <w:t>El</w:t>
      </w:r>
      <w:r>
        <w:rPr>
          <w:spacing w:val="-10"/>
        </w:rPr>
        <w:t xml:space="preserve"> </w:t>
      </w:r>
      <w:r>
        <w:t>incumplimiento</w:t>
      </w:r>
      <w:r>
        <w:rPr>
          <w:spacing w:val="-11"/>
        </w:rPr>
        <w:t xml:space="preserve"> </w:t>
      </w:r>
      <w:r>
        <w:t>de</w:t>
      </w:r>
      <w:r>
        <w:rPr>
          <w:spacing w:val="-10"/>
        </w:rPr>
        <w:t xml:space="preserve"> </w:t>
      </w:r>
      <w:r>
        <w:t>esta</w:t>
      </w:r>
      <w:r>
        <w:rPr>
          <w:spacing w:val="-10"/>
        </w:rPr>
        <w:t xml:space="preserve"> </w:t>
      </w:r>
      <w:r>
        <w:t>cláusula</w:t>
      </w:r>
      <w:r>
        <w:rPr>
          <w:spacing w:val="-11"/>
        </w:rPr>
        <w:t xml:space="preserve"> </w:t>
      </w:r>
      <w:r>
        <w:t>así</w:t>
      </w:r>
      <w:r>
        <w:rPr>
          <w:spacing w:val="-9"/>
        </w:rPr>
        <w:t xml:space="preserve"> </w:t>
      </w:r>
      <w:r>
        <w:t>como</w:t>
      </w:r>
      <w:r>
        <w:rPr>
          <w:spacing w:val="-9"/>
        </w:rPr>
        <w:t xml:space="preserve"> </w:t>
      </w:r>
      <w:r>
        <w:t>el</w:t>
      </w:r>
      <w:r>
        <w:rPr>
          <w:spacing w:val="-9"/>
        </w:rPr>
        <w:t xml:space="preserve"> </w:t>
      </w:r>
      <w:r>
        <w:t>incumplimiento</w:t>
      </w:r>
      <w:r>
        <w:rPr>
          <w:spacing w:val="-10"/>
        </w:rPr>
        <w:t xml:space="preserve"> </w:t>
      </w:r>
      <w:r>
        <w:t>de</w:t>
      </w:r>
      <w:r>
        <w:rPr>
          <w:spacing w:val="-9"/>
        </w:rPr>
        <w:t xml:space="preserve"> </w:t>
      </w:r>
      <w:r>
        <w:t>las</w:t>
      </w:r>
      <w:r>
        <w:rPr>
          <w:spacing w:val="-11"/>
        </w:rPr>
        <w:t xml:space="preserve"> </w:t>
      </w:r>
      <w:r>
        <w:t>normas</w:t>
      </w:r>
      <w:r>
        <w:rPr>
          <w:spacing w:val="-10"/>
        </w:rPr>
        <w:t xml:space="preserve"> </w:t>
      </w:r>
      <w:r>
        <w:t>de</w:t>
      </w:r>
      <w:r>
        <w:rPr>
          <w:spacing w:val="-10"/>
        </w:rPr>
        <w:t xml:space="preserve"> </w:t>
      </w:r>
      <w:r>
        <w:t>uso e instalación eximen al fabricante de dicha responsabilidad. Esta garantía no afecta a los derechos que corresponden</w:t>
      </w:r>
      <w:r>
        <w:rPr>
          <w:spacing w:val="-9"/>
        </w:rPr>
        <w:t xml:space="preserve"> </w:t>
      </w:r>
      <w:r>
        <w:t>al</w:t>
      </w:r>
      <w:r>
        <w:rPr>
          <w:spacing w:val="-7"/>
        </w:rPr>
        <w:t xml:space="preserve"> </w:t>
      </w:r>
      <w:r>
        <w:t>adquirente</w:t>
      </w:r>
      <w:r>
        <w:rPr>
          <w:spacing w:val="-7"/>
        </w:rPr>
        <w:t xml:space="preserve"> </w:t>
      </w:r>
      <w:r>
        <w:t>según</w:t>
      </w:r>
      <w:r>
        <w:rPr>
          <w:spacing w:val="-9"/>
        </w:rPr>
        <w:t xml:space="preserve"> </w:t>
      </w:r>
      <w:r>
        <w:t>lo</w:t>
      </w:r>
      <w:r>
        <w:rPr>
          <w:spacing w:val="-6"/>
        </w:rPr>
        <w:t xml:space="preserve"> </w:t>
      </w:r>
      <w:r>
        <w:t>previsto</w:t>
      </w:r>
      <w:r>
        <w:rPr>
          <w:spacing w:val="-4"/>
        </w:rPr>
        <w:t xml:space="preserve"> </w:t>
      </w:r>
      <w:r>
        <w:t>en</w:t>
      </w:r>
      <w:r>
        <w:rPr>
          <w:spacing w:val="-8"/>
        </w:rPr>
        <w:t xml:space="preserve"> </w:t>
      </w:r>
      <w:r>
        <w:t>la</w:t>
      </w:r>
      <w:r>
        <w:rPr>
          <w:spacing w:val="-8"/>
        </w:rPr>
        <w:t xml:space="preserve"> </w:t>
      </w:r>
      <w:r>
        <w:t>Ley</w:t>
      </w:r>
      <w:r>
        <w:rPr>
          <w:spacing w:val="-8"/>
        </w:rPr>
        <w:t xml:space="preserve"> </w:t>
      </w:r>
      <w:r>
        <w:t>23/2003,</w:t>
      </w:r>
      <w:r>
        <w:rPr>
          <w:spacing w:val="-9"/>
        </w:rPr>
        <w:t xml:space="preserve"> </w:t>
      </w:r>
      <w:r>
        <w:t>de</w:t>
      </w:r>
      <w:r>
        <w:rPr>
          <w:spacing w:val="-7"/>
        </w:rPr>
        <w:t xml:space="preserve"> </w:t>
      </w:r>
      <w:r>
        <w:t>10</w:t>
      </w:r>
      <w:r>
        <w:rPr>
          <w:spacing w:val="-8"/>
        </w:rPr>
        <w:t xml:space="preserve"> </w:t>
      </w:r>
      <w:r>
        <w:t>de</w:t>
      </w:r>
      <w:r>
        <w:rPr>
          <w:spacing w:val="-7"/>
        </w:rPr>
        <w:t xml:space="preserve"> </w:t>
      </w:r>
      <w:r>
        <w:t>julio,</w:t>
      </w:r>
      <w:r>
        <w:rPr>
          <w:spacing w:val="-9"/>
        </w:rPr>
        <w:t xml:space="preserve"> </w:t>
      </w:r>
      <w:r>
        <w:t>de</w:t>
      </w:r>
      <w:r>
        <w:rPr>
          <w:spacing w:val="-7"/>
        </w:rPr>
        <w:t xml:space="preserve"> </w:t>
      </w:r>
      <w:r>
        <w:t>Garantías</w:t>
      </w:r>
      <w:r>
        <w:rPr>
          <w:spacing w:val="-8"/>
        </w:rPr>
        <w:t xml:space="preserve"> </w:t>
      </w:r>
      <w:r>
        <w:t>en</w:t>
      </w:r>
      <w:r>
        <w:rPr>
          <w:spacing w:val="-7"/>
        </w:rPr>
        <w:t xml:space="preserve"> </w:t>
      </w:r>
      <w:r>
        <w:t>las</w:t>
      </w:r>
      <w:r>
        <w:rPr>
          <w:spacing w:val="-5"/>
        </w:rPr>
        <w:t xml:space="preserve"> </w:t>
      </w:r>
      <w:r>
        <w:t>ventas de</w:t>
      </w:r>
      <w:r>
        <w:rPr>
          <w:spacing w:val="-10"/>
        </w:rPr>
        <w:t xml:space="preserve"> </w:t>
      </w:r>
      <w:r>
        <w:t>Bienes</w:t>
      </w:r>
      <w:r>
        <w:rPr>
          <w:spacing w:val="-10"/>
        </w:rPr>
        <w:t xml:space="preserve"> </w:t>
      </w:r>
      <w:r>
        <w:t>de</w:t>
      </w:r>
      <w:r>
        <w:rPr>
          <w:spacing w:val="-10"/>
        </w:rPr>
        <w:t xml:space="preserve"> </w:t>
      </w:r>
      <w:r>
        <w:t>Consumo,</w:t>
      </w:r>
      <w:r>
        <w:rPr>
          <w:spacing w:val="-10"/>
        </w:rPr>
        <w:t xml:space="preserve"> </w:t>
      </w:r>
      <w:r>
        <w:t>pudiendo</w:t>
      </w:r>
      <w:r>
        <w:rPr>
          <w:spacing w:val="-9"/>
        </w:rPr>
        <w:t xml:space="preserve"> </w:t>
      </w:r>
      <w:r>
        <w:t>ser</w:t>
      </w:r>
      <w:r>
        <w:rPr>
          <w:spacing w:val="-10"/>
        </w:rPr>
        <w:t xml:space="preserve"> </w:t>
      </w:r>
      <w:r>
        <w:t>ejercitados</w:t>
      </w:r>
      <w:r>
        <w:rPr>
          <w:spacing w:val="-12"/>
        </w:rPr>
        <w:t xml:space="preserve"> </w:t>
      </w:r>
      <w:r>
        <w:t>tales</w:t>
      </w:r>
      <w:r>
        <w:rPr>
          <w:spacing w:val="-10"/>
        </w:rPr>
        <w:t xml:space="preserve"> </w:t>
      </w:r>
      <w:r>
        <w:t>derechos</w:t>
      </w:r>
      <w:r>
        <w:rPr>
          <w:spacing w:val="-11"/>
        </w:rPr>
        <w:t xml:space="preserve"> </w:t>
      </w:r>
      <w:r>
        <w:t>en</w:t>
      </w:r>
      <w:r>
        <w:rPr>
          <w:spacing w:val="-11"/>
        </w:rPr>
        <w:t xml:space="preserve"> </w:t>
      </w:r>
      <w:r>
        <w:t>la</w:t>
      </w:r>
      <w:r>
        <w:rPr>
          <w:spacing w:val="-11"/>
        </w:rPr>
        <w:t xml:space="preserve"> </w:t>
      </w:r>
      <w:r>
        <w:t>forma</w:t>
      </w:r>
      <w:r>
        <w:rPr>
          <w:spacing w:val="-10"/>
        </w:rPr>
        <w:t xml:space="preserve"> </w:t>
      </w:r>
      <w:r>
        <w:t>prevista</w:t>
      </w:r>
      <w:r>
        <w:rPr>
          <w:spacing w:val="-10"/>
        </w:rPr>
        <w:t xml:space="preserve"> </w:t>
      </w:r>
      <w:r>
        <w:t>en</w:t>
      </w:r>
      <w:r>
        <w:rPr>
          <w:spacing w:val="-12"/>
        </w:rPr>
        <w:t xml:space="preserve"> </w:t>
      </w:r>
      <w:r>
        <w:t>la</w:t>
      </w:r>
      <w:r>
        <w:rPr>
          <w:spacing w:val="-10"/>
        </w:rPr>
        <w:t xml:space="preserve"> </w:t>
      </w:r>
      <w:r>
        <w:t>mencionada</w:t>
      </w:r>
      <w:r>
        <w:rPr>
          <w:spacing w:val="-9"/>
        </w:rPr>
        <w:t xml:space="preserve"> </w:t>
      </w:r>
      <w:r>
        <w:rPr>
          <w:spacing w:val="-5"/>
        </w:rPr>
        <w:t xml:space="preserve">Ley. </w:t>
      </w:r>
      <w:r>
        <w:rPr>
          <w:b/>
        </w:rPr>
        <w:t>GARANTIA</w:t>
      </w:r>
      <w:r>
        <w:rPr>
          <w:b/>
          <w:spacing w:val="-17"/>
        </w:rPr>
        <w:t xml:space="preserve"> </w:t>
      </w:r>
      <w:r>
        <w:rPr>
          <w:b/>
        </w:rPr>
        <w:t>DO</w:t>
      </w:r>
      <w:r>
        <w:rPr>
          <w:b/>
          <w:spacing w:val="-15"/>
        </w:rPr>
        <w:t xml:space="preserve"> </w:t>
      </w:r>
      <w:r>
        <w:rPr>
          <w:b/>
        </w:rPr>
        <w:t>PRODUTO.</w:t>
      </w:r>
      <w:r>
        <w:rPr>
          <w:b/>
          <w:spacing w:val="-15"/>
        </w:rPr>
        <w:t xml:space="preserve"> </w:t>
      </w:r>
      <w:r>
        <w:t>A</w:t>
      </w:r>
      <w:r>
        <w:rPr>
          <w:spacing w:val="-17"/>
        </w:rPr>
        <w:t xml:space="preserve"> </w:t>
      </w:r>
      <w:r>
        <w:t>responsabilidade</w:t>
      </w:r>
      <w:r>
        <w:rPr>
          <w:spacing w:val="-17"/>
        </w:rPr>
        <w:t xml:space="preserve"> </w:t>
      </w:r>
      <w:r>
        <w:t>do</w:t>
      </w:r>
      <w:r>
        <w:rPr>
          <w:spacing w:val="-16"/>
        </w:rPr>
        <w:t xml:space="preserve"> </w:t>
      </w:r>
      <w:r>
        <w:t>fabricante</w:t>
      </w:r>
      <w:r>
        <w:rPr>
          <w:spacing w:val="-17"/>
        </w:rPr>
        <w:t xml:space="preserve"> </w:t>
      </w:r>
      <w:r>
        <w:t>é</w:t>
      </w:r>
      <w:r>
        <w:rPr>
          <w:spacing w:val="-16"/>
        </w:rPr>
        <w:t xml:space="preserve"> </w:t>
      </w:r>
      <w:r>
        <w:t>limitada</w:t>
      </w:r>
      <w:r>
        <w:rPr>
          <w:spacing w:val="-16"/>
        </w:rPr>
        <w:t xml:space="preserve"> </w:t>
      </w:r>
      <w:r>
        <w:t>ao</w:t>
      </w:r>
      <w:r>
        <w:rPr>
          <w:spacing w:val="-17"/>
        </w:rPr>
        <w:t xml:space="preserve"> </w:t>
      </w:r>
      <w:r>
        <w:t>bom</w:t>
      </w:r>
      <w:r>
        <w:rPr>
          <w:spacing w:val="-17"/>
        </w:rPr>
        <w:t xml:space="preserve"> </w:t>
      </w:r>
      <w:r>
        <w:t>funcionamento</w:t>
      </w:r>
      <w:r>
        <w:rPr>
          <w:spacing w:val="-17"/>
        </w:rPr>
        <w:t xml:space="preserve"> </w:t>
      </w:r>
      <w:r>
        <w:t>do</w:t>
      </w:r>
      <w:r>
        <w:rPr>
          <w:spacing w:val="-13"/>
        </w:rPr>
        <w:t xml:space="preserve"> </w:t>
      </w:r>
      <w:r>
        <w:t>aparelho. A instalação deve ser realizada por profissionais ou empresas especializadas e seguindo os padrões do fabricante. O incumprimento desta cláusula, bem como as regras de uso e instalação, dispensam o fabricante dessa responsabilidade. Esta garantia não afeta os direitos que correspondem ao adquirente conforme</w:t>
      </w:r>
      <w:r>
        <w:rPr>
          <w:spacing w:val="-15"/>
        </w:rPr>
        <w:t xml:space="preserve"> </w:t>
      </w:r>
      <w:r>
        <w:t>previsto</w:t>
      </w:r>
      <w:r>
        <w:rPr>
          <w:spacing w:val="-14"/>
        </w:rPr>
        <w:t xml:space="preserve"> </w:t>
      </w:r>
      <w:r>
        <w:t>na</w:t>
      </w:r>
      <w:r>
        <w:rPr>
          <w:spacing w:val="-15"/>
        </w:rPr>
        <w:t xml:space="preserve"> </w:t>
      </w:r>
      <w:r>
        <w:t>Lei</w:t>
      </w:r>
      <w:r>
        <w:rPr>
          <w:spacing w:val="-15"/>
        </w:rPr>
        <w:t xml:space="preserve"> </w:t>
      </w:r>
      <w:r>
        <w:t>23/2003,</w:t>
      </w:r>
      <w:r>
        <w:rPr>
          <w:spacing w:val="-15"/>
        </w:rPr>
        <w:t xml:space="preserve"> </w:t>
      </w:r>
      <w:r>
        <w:t>de</w:t>
      </w:r>
      <w:r>
        <w:rPr>
          <w:spacing w:val="-15"/>
        </w:rPr>
        <w:t xml:space="preserve"> </w:t>
      </w:r>
      <w:r>
        <w:t>10</w:t>
      </w:r>
      <w:r>
        <w:rPr>
          <w:spacing w:val="-15"/>
        </w:rPr>
        <w:t xml:space="preserve"> </w:t>
      </w:r>
      <w:r>
        <w:t>de</w:t>
      </w:r>
      <w:r>
        <w:rPr>
          <w:spacing w:val="-15"/>
        </w:rPr>
        <w:t xml:space="preserve"> </w:t>
      </w:r>
      <w:r>
        <w:t>julho,</w:t>
      </w:r>
      <w:r>
        <w:rPr>
          <w:spacing w:val="-16"/>
        </w:rPr>
        <w:t xml:space="preserve"> </w:t>
      </w:r>
      <w:r>
        <w:t>sobre</w:t>
      </w:r>
      <w:r>
        <w:rPr>
          <w:spacing w:val="-14"/>
        </w:rPr>
        <w:t xml:space="preserve"> </w:t>
      </w:r>
      <w:r>
        <w:t>Garantias</w:t>
      </w:r>
      <w:r>
        <w:rPr>
          <w:spacing w:val="-16"/>
        </w:rPr>
        <w:t xml:space="preserve"> </w:t>
      </w:r>
      <w:r>
        <w:t>na</w:t>
      </w:r>
      <w:r>
        <w:rPr>
          <w:spacing w:val="-13"/>
        </w:rPr>
        <w:t xml:space="preserve"> </w:t>
      </w:r>
      <w:r>
        <w:t>venda</w:t>
      </w:r>
      <w:r>
        <w:rPr>
          <w:spacing w:val="-13"/>
        </w:rPr>
        <w:t xml:space="preserve"> </w:t>
      </w:r>
      <w:r>
        <w:t>de</w:t>
      </w:r>
      <w:r>
        <w:rPr>
          <w:spacing w:val="-12"/>
        </w:rPr>
        <w:t xml:space="preserve"> </w:t>
      </w:r>
      <w:r>
        <w:t>Bens</w:t>
      </w:r>
      <w:r>
        <w:rPr>
          <w:spacing w:val="-16"/>
        </w:rPr>
        <w:t xml:space="preserve"> </w:t>
      </w:r>
      <w:r>
        <w:t>de</w:t>
      </w:r>
      <w:r>
        <w:rPr>
          <w:spacing w:val="-11"/>
        </w:rPr>
        <w:t xml:space="preserve"> </w:t>
      </w:r>
      <w:r>
        <w:t>Consumo,</w:t>
      </w:r>
      <w:r>
        <w:rPr>
          <w:spacing w:val="-14"/>
        </w:rPr>
        <w:t xml:space="preserve"> </w:t>
      </w:r>
      <w:r>
        <w:t>e</w:t>
      </w:r>
      <w:r>
        <w:rPr>
          <w:spacing w:val="-15"/>
        </w:rPr>
        <w:t xml:space="preserve"> </w:t>
      </w:r>
      <w:r>
        <w:t>podem ser exercidos tais direitos na forma prevista na referida</w:t>
      </w:r>
      <w:r>
        <w:rPr>
          <w:spacing w:val="-13"/>
        </w:rPr>
        <w:t xml:space="preserve"> </w:t>
      </w:r>
      <w:r>
        <w:t>Lei.</w:t>
      </w:r>
    </w:p>
    <w:p w14:paraId="0E1C8BF7" w14:textId="77777777" w:rsidR="002602AD" w:rsidRDefault="002602AD">
      <w:pPr>
        <w:pStyle w:val="a3"/>
        <w:spacing w:before="10"/>
        <w:rPr>
          <w:sz w:val="17"/>
        </w:rPr>
      </w:pPr>
    </w:p>
    <w:p w14:paraId="78322D23" w14:textId="2CA48AE7" w:rsidR="002602AD" w:rsidRDefault="00421CB4">
      <w:pPr>
        <w:pStyle w:val="1"/>
        <w:spacing w:before="1" w:line="242" w:lineRule="auto"/>
      </w:pPr>
      <w:r>
        <w:t xml:space="preserve">LEGAL GUARANTEE / </w:t>
      </w:r>
      <w:r w:rsidR="00B573AA" w:rsidRPr="00B573AA">
        <w:t xml:space="preserve">ЮРИДИЧЕСКАЯ ГАРАНТИЯ </w:t>
      </w:r>
      <w:r w:rsidR="00B573AA" w:rsidRPr="00B573AA">
        <w:rPr>
          <w:lang w:val="en-US"/>
        </w:rPr>
        <w:t xml:space="preserve">/ </w:t>
      </w:r>
      <w:r>
        <w:t>GARANTIE LEGALE / GARANZIA GIURIDICA / GARANTIA LEGAL / GARANTIA LEGAL / GARANTIA LEGAL</w:t>
      </w:r>
    </w:p>
    <w:p w14:paraId="37FA9093" w14:textId="53630A51" w:rsidR="002602AD" w:rsidRDefault="00421CB4">
      <w:pPr>
        <w:pStyle w:val="a3"/>
        <w:ind w:left="312"/>
      </w:pPr>
      <w:r>
        <w:t>THE LEGAL GUARANTEE COVERS manufacturation defects, including painting from exterior parts of the product according to each country legislation.</w:t>
      </w:r>
    </w:p>
    <w:p w14:paraId="198FB572" w14:textId="0185544E" w:rsidR="00B573AA" w:rsidRPr="00CC0C32" w:rsidRDefault="00B573AA">
      <w:pPr>
        <w:pStyle w:val="a3"/>
        <w:ind w:left="312"/>
        <w:rPr>
          <w:b/>
        </w:rPr>
      </w:pPr>
      <w:r w:rsidRPr="00CC0C32">
        <w:rPr>
          <w:b/>
        </w:rPr>
        <w:t xml:space="preserve">ЮРИДИЧЕСКАЯ ГАРАНТИЯ РАСПРОСТРАНЯЕТСЯ </w:t>
      </w:r>
      <w:r w:rsidR="00BB5466" w:rsidRPr="00CC0C32">
        <w:rPr>
          <w:b/>
          <w:lang w:val="ru-RU"/>
        </w:rPr>
        <w:t xml:space="preserve">только </w:t>
      </w:r>
      <w:r w:rsidRPr="00CC0C32">
        <w:rPr>
          <w:b/>
        </w:rPr>
        <w:t>на производственные дефекты, включая покраску внешних частей изделия в соответствии с законодательством каждой страны.</w:t>
      </w:r>
    </w:p>
    <w:p w14:paraId="228930CB" w14:textId="77777777" w:rsidR="002602AD" w:rsidRDefault="00421CB4">
      <w:pPr>
        <w:pStyle w:val="a3"/>
        <w:ind w:left="312"/>
      </w:pPr>
      <w:r>
        <w:t>LES COUVERTURES DE GARANTIE LÉGALE défauts de fabrication, y compris la peinture des parties extérieures du produit selon la législation en vigueur dans chaque pays.</w:t>
      </w:r>
    </w:p>
    <w:p w14:paraId="0421A9FA" w14:textId="77777777" w:rsidR="002602AD" w:rsidRDefault="00421CB4">
      <w:pPr>
        <w:pStyle w:val="a3"/>
        <w:ind w:left="312"/>
      </w:pPr>
      <w:r>
        <w:t>LA GARANZIA GIURIDICA COPRE i difetti di fabbricazione, compresa la verniciatura di parti esterne del prodotto, secondo la legislazione vigente in ciascun paese.</w:t>
      </w:r>
    </w:p>
    <w:p w14:paraId="1A828136" w14:textId="77777777" w:rsidR="002602AD" w:rsidRDefault="00421CB4">
      <w:pPr>
        <w:pStyle w:val="a3"/>
        <w:ind w:left="312"/>
      </w:pPr>
      <w:r>
        <w:t>LA</w:t>
      </w:r>
      <w:r>
        <w:rPr>
          <w:spacing w:val="-11"/>
        </w:rPr>
        <w:t xml:space="preserve"> </w:t>
      </w:r>
      <w:r>
        <w:rPr>
          <w:spacing w:val="-3"/>
        </w:rPr>
        <w:t>GARANTA</w:t>
      </w:r>
      <w:r>
        <w:rPr>
          <w:spacing w:val="-11"/>
        </w:rPr>
        <w:t xml:space="preserve"> </w:t>
      </w:r>
      <w:r>
        <w:t>LEGAL</w:t>
      </w:r>
      <w:r>
        <w:rPr>
          <w:spacing w:val="-10"/>
        </w:rPr>
        <w:t xml:space="preserve"> </w:t>
      </w:r>
      <w:r>
        <w:t>COBREIX</w:t>
      </w:r>
      <w:r>
        <w:rPr>
          <w:spacing w:val="-11"/>
        </w:rPr>
        <w:t xml:space="preserve"> </w:t>
      </w:r>
      <w:r>
        <w:t>els</w:t>
      </w:r>
      <w:r>
        <w:rPr>
          <w:spacing w:val="-11"/>
        </w:rPr>
        <w:t xml:space="preserve"> </w:t>
      </w:r>
      <w:r>
        <w:t>defectes</w:t>
      </w:r>
      <w:r>
        <w:rPr>
          <w:spacing w:val="-10"/>
        </w:rPr>
        <w:t xml:space="preserve"> </w:t>
      </w:r>
      <w:r>
        <w:t>de</w:t>
      </w:r>
      <w:r>
        <w:rPr>
          <w:spacing w:val="-10"/>
        </w:rPr>
        <w:t xml:space="preserve"> </w:t>
      </w:r>
      <w:r>
        <w:t>fabricació,</w:t>
      </w:r>
      <w:r>
        <w:rPr>
          <w:spacing w:val="-11"/>
        </w:rPr>
        <w:t xml:space="preserve"> </w:t>
      </w:r>
      <w:r>
        <w:t>inclòs</w:t>
      </w:r>
      <w:r>
        <w:rPr>
          <w:spacing w:val="-13"/>
        </w:rPr>
        <w:t xml:space="preserve"> </w:t>
      </w:r>
      <w:r>
        <w:t>la</w:t>
      </w:r>
      <w:r>
        <w:rPr>
          <w:spacing w:val="-11"/>
        </w:rPr>
        <w:t xml:space="preserve"> </w:t>
      </w:r>
      <w:r>
        <w:t>pintura</w:t>
      </w:r>
      <w:r>
        <w:rPr>
          <w:spacing w:val="-11"/>
        </w:rPr>
        <w:t xml:space="preserve"> </w:t>
      </w:r>
      <w:r>
        <w:t>de</w:t>
      </w:r>
      <w:r>
        <w:rPr>
          <w:spacing w:val="-9"/>
        </w:rPr>
        <w:t xml:space="preserve"> </w:t>
      </w:r>
      <w:r>
        <w:t>les</w:t>
      </w:r>
      <w:r>
        <w:rPr>
          <w:spacing w:val="-13"/>
        </w:rPr>
        <w:t xml:space="preserve"> </w:t>
      </w:r>
      <w:r>
        <w:t>parts</w:t>
      </w:r>
      <w:r>
        <w:rPr>
          <w:spacing w:val="-11"/>
        </w:rPr>
        <w:t xml:space="preserve"> </w:t>
      </w:r>
      <w:r>
        <w:t>exteriors</w:t>
      </w:r>
      <w:r>
        <w:rPr>
          <w:spacing w:val="-11"/>
        </w:rPr>
        <w:t xml:space="preserve"> </w:t>
      </w:r>
      <w:r>
        <w:t>del</w:t>
      </w:r>
      <w:r>
        <w:rPr>
          <w:spacing w:val="-10"/>
        </w:rPr>
        <w:t xml:space="preserve"> </w:t>
      </w:r>
      <w:r>
        <w:t>producte segons la legislació vigent a cada</w:t>
      </w:r>
      <w:r>
        <w:rPr>
          <w:spacing w:val="-5"/>
        </w:rPr>
        <w:t xml:space="preserve"> </w:t>
      </w:r>
      <w:r>
        <w:t>pais.</w:t>
      </w:r>
    </w:p>
    <w:p w14:paraId="1BA3C099" w14:textId="77777777" w:rsidR="002602AD" w:rsidRDefault="00421CB4">
      <w:pPr>
        <w:pStyle w:val="a3"/>
        <w:spacing w:line="218" w:lineRule="exact"/>
        <w:ind w:left="312"/>
      </w:pPr>
      <w:r>
        <w:t>LA GARANTIA LEGAL CUBRE los defectos de fabricación, incluyendo la pintura de las partes exteriores del</w:t>
      </w:r>
    </w:p>
    <w:p w14:paraId="1A4681F8" w14:textId="77777777" w:rsidR="002602AD" w:rsidRDefault="00421CB4">
      <w:pPr>
        <w:pStyle w:val="a3"/>
        <w:spacing w:before="73"/>
        <w:ind w:left="312"/>
        <w:jc w:val="both"/>
      </w:pPr>
      <w:r>
        <w:lastRenderedPageBreak/>
        <w:t>producto según la legislación vigente en cada país.</w:t>
      </w:r>
    </w:p>
    <w:p w14:paraId="1DF4B660" w14:textId="77777777" w:rsidR="002602AD" w:rsidRDefault="00421CB4">
      <w:pPr>
        <w:pStyle w:val="a3"/>
        <w:spacing w:before="2"/>
        <w:ind w:left="312" w:right="176"/>
        <w:jc w:val="both"/>
      </w:pPr>
      <w:r>
        <w:t>A GARANTIA LEGAL COBERTA defeitos de fabricação, incluindo pintura de partes exteriores do produto de acordo com a legislação em vigor em cada país.</w:t>
      </w:r>
    </w:p>
    <w:p w14:paraId="50054BF4" w14:textId="77777777" w:rsidR="002602AD" w:rsidRDefault="002602AD">
      <w:pPr>
        <w:pStyle w:val="a3"/>
        <w:spacing w:before="11"/>
        <w:rPr>
          <w:sz w:val="17"/>
        </w:rPr>
      </w:pPr>
    </w:p>
    <w:p w14:paraId="763FA9A0" w14:textId="59AB6302" w:rsidR="002602AD" w:rsidRDefault="00421CB4">
      <w:pPr>
        <w:pStyle w:val="1"/>
        <w:spacing w:before="1"/>
        <w:ind w:right="170"/>
        <w:jc w:val="both"/>
      </w:pPr>
      <w:r>
        <w:t xml:space="preserve">COMMERCIAL GARANTEE / </w:t>
      </w:r>
      <w:r w:rsidR="00B573AA" w:rsidRPr="00B573AA">
        <w:t xml:space="preserve">КОММЕРЧЕСКАЯ ГАРАНТИЯ </w:t>
      </w:r>
      <w:r w:rsidR="00B573AA" w:rsidRPr="00B573AA">
        <w:rPr>
          <w:lang w:val="en-US"/>
        </w:rPr>
        <w:t xml:space="preserve">/ </w:t>
      </w:r>
      <w:r>
        <w:t>GARANTIE COMMERCIALE / GARANZIA COMERCIALE / GARANTIA COMERCIAL / GARANTIA COMERCIAL / GARANTIA COMERCIAL</w:t>
      </w:r>
    </w:p>
    <w:p w14:paraId="035B651A" w14:textId="38082EF6" w:rsidR="002602AD" w:rsidRDefault="00421CB4">
      <w:pPr>
        <w:pStyle w:val="a3"/>
        <w:ind w:left="312" w:right="174"/>
        <w:jc w:val="both"/>
      </w:pPr>
      <w:r>
        <w:t>THE COMMERCIAL WARRANTY corresponds to an extension of the LEGAL WARRANTY and covers: 5 years on the structure of the appliances, 2 years on the rest of the components and 1 year on the electrical components.</w:t>
      </w:r>
    </w:p>
    <w:p w14:paraId="2CFE55D4" w14:textId="2FA5C3D3" w:rsidR="00B573AA" w:rsidRDefault="00B573AA">
      <w:pPr>
        <w:pStyle w:val="a3"/>
        <w:ind w:left="312" w:right="174"/>
        <w:jc w:val="both"/>
      </w:pPr>
      <w:r w:rsidRPr="00CC0C32">
        <w:rPr>
          <w:b/>
        </w:rPr>
        <w:t xml:space="preserve">КОММЕРЧЕСКАЯ ГАРАНТИЯ соответствует расширению </w:t>
      </w:r>
      <w:r w:rsidR="00CC0C32">
        <w:rPr>
          <w:b/>
        </w:rPr>
        <w:t xml:space="preserve">ЮРИДИЧЕСКОЙ ГАРАНТИИ и </w:t>
      </w:r>
      <w:r w:rsidR="00CC0C32">
        <w:rPr>
          <w:b/>
          <w:lang w:val="ru-RU"/>
        </w:rPr>
        <w:t>составляе</w:t>
      </w:r>
      <w:bookmarkStart w:id="0" w:name="_GoBack"/>
      <w:bookmarkEnd w:id="0"/>
      <w:r w:rsidRPr="00CC0C32">
        <w:rPr>
          <w:b/>
        </w:rPr>
        <w:t>т: 5 лет на конструкцию приборов, 2 года на остальные компоненты и 1 год на электрические компоненты</w:t>
      </w:r>
      <w:r w:rsidRPr="00B573AA">
        <w:t>.</w:t>
      </w:r>
    </w:p>
    <w:p w14:paraId="6442413A" w14:textId="77777777" w:rsidR="002602AD" w:rsidRDefault="00421CB4">
      <w:pPr>
        <w:pStyle w:val="a3"/>
        <w:ind w:left="312" w:right="181"/>
        <w:jc w:val="both"/>
      </w:pPr>
      <w:r>
        <w:t>LA GARANTIE COMMERCIALE correspond à une extension de la GARANTIE LÉGALE et couvre: 5 ans sur la structure des appareils, 2 ans sur le reste des composants et 1 an sur les composants</w:t>
      </w:r>
      <w:r>
        <w:rPr>
          <w:spacing w:val="-30"/>
        </w:rPr>
        <w:t xml:space="preserve"> </w:t>
      </w:r>
      <w:r>
        <w:t>électriques.</w:t>
      </w:r>
    </w:p>
    <w:p w14:paraId="5CCD4368" w14:textId="77777777" w:rsidR="002602AD" w:rsidRDefault="00421CB4">
      <w:pPr>
        <w:pStyle w:val="a3"/>
        <w:ind w:left="312" w:right="180"/>
        <w:jc w:val="both"/>
      </w:pPr>
      <w:r>
        <w:t>LA GARANZIA COMMERCIALE corrisponde ad una estensione della GARANZIA GIURIDICA e copre: 5 anni sulla struttura degli apparecchi, 2 anni sul resto dei componenti e 1 anno sui componenti</w:t>
      </w:r>
      <w:r>
        <w:rPr>
          <w:spacing w:val="-26"/>
        </w:rPr>
        <w:t xml:space="preserve"> </w:t>
      </w:r>
      <w:r>
        <w:t>elettrici.</w:t>
      </w:r>
    </w:p>
    <w:p w14:paraId="499FD7DB" w14:textId="77777777" w:rsidR="002602AD" w:rsidRDefault="00421CB4">
      <w:pPr>
        <w:pStyle w:val="a3"/>
        <w:spacing w:line="242" w:lineRule="auto"/>
        <w:ind w:left="312" w:right="175"/>
        <w:jc w:val="both"/>
      </w:pPr>
      <w:r>
        <w:t>LA GARANTIA COMERCIAL correspon a una extensió de la GARANTIA LEGAL i cobreix: 5 anys sobre l'estructura dels aparells, 2 anys sobre la resta de components i 1 any sobre els components elèctrics.</w:t>
      </w:r>
    </w:p>
    <w:p w14:paraId="1428B5B1" w14:textId="77777777" w:rsidR="002602AD" w:rsidRDefault="00421CB4">
      <w:pPr>
        <w:pStyle w:val="a3"/>
        <w:ind w:left="312" w:right="175"/>
        <w:jc w:val="both"/>
      </w:pPr>
      <w:r>
        <w:t>LA GARANTIA COMERCIAL corresponde a una extensión de la GARANTIA LEGAL y cubre: 5 años sobre la estructura de los aparatos, 2 años sobre el resto de los componentes y 1 año sobre los componentes electricos.</w:t>
      </w:r>
    </w:p>
    <w:p w14:paraId="78CF0590" w14:textId="77777777" w:rsidR="002602AD" w:rsidRDefault="00421CB4">
      <w:pPr>
        <w:pStyle w:val="a3"/>
        <w:ind w:left="312" w:right="183"/>
        <w:jc w:val="both"/>
      </w:pPr>
      <w:r>
        <w:t>A GARANTIA COMERCIAL corresponde a uma extensão da GARANTIA LEGAL e abrange: 5 anos sobre a estrutura dos aparelhos, 2 anos sobre o resto dos componentes e 1 ano nos componentes elétricos.</w:t>
      </w:r>
    </w:p>
    <w:p w14:paraId="39156358" w14:textId="77777777" w:rsidR="002602AD" w:rsidRDefault="002602AD">
      <w:pPr>
        <w:pStyle w:val="a3"/>
        <w:spacing w:before="9"/>
        <w:rPr>
          <w:sz w:val="17"/>
        </w:rPr>
      </w:pPr>
    </w:p>
    <w:p w14:paraId="0490EE87" w14:textId="6FF7C298" w:rsidR="002602AD" w:rsidRDefault="00421CB4">
      <w:pPr>
        <w:pStyle w:val="a3"/>
        <w:ind w:left="312" w:right="175"/>
        <w:jc w:val="both"/>
      </w:pPr>
      <w:r>
        <w:t>WARRANTY</w:t>
      </w:r>
      <w:r>
        <w:rPr>
          <w:spacing w:val="-18"/>
        </w:rPr>
        <w:t xml:space="preserve"> </w:t>
      </w:r>
      <w:r>
        <w:t>DOES</w:t>
      </w:r>
      <w:r>
        <w:rPr>
          <w:spacing w:val="-17"/>
        </w:rPr>
        <w:t xml:space="preserve"> </w:t>
      </w:r>
      <w:r>
        <w:t>NOT</w:t>
      </w:r>
      <w:r>
        <w:rPr>
          <w:spacing w:val="-16"/>
        </w:rPr>
        <w:t xml:space="preserve"> </w:t>
      </w:r>
      <w:r>
        <w:t>COVER</w:t>
      </w:r>
      <w:r>
        <w:rPr>
          <w:spacing w:val="-17"/>
        </w:rPr>
        <w:t xml:space="preserve"> </w:t>
      </w:r>
      <w:r>
        <w:t>glasses,</w:t>
      </w:r>
      <w:r>
        <w:rPr>
          <w:spacing w:val="-19"/>
        </w:rPr>
        <w:t xml:space="preserve"> </w:t>
      </w:r>
      <w:r>
        <w:t>consumable</w:t>
      </w:r>
      <w:r>
        <w:rPr>
          <w:spacing w:val="-16"/>
        </w:rPr>
        <w:t xml:space="preserve"> </w:t>
      </w:r>
      <w:r>
        <w:t>parts</w:t>
      </w:r>
      <w:r>
        <w:rPr>
          <w:spacing w:val="-18"/>
        </w:rPr>
        <w:t xml:space="preserve"> </w:t>
      </w:r>
      <w:r>
        <w:t>such</w:t>
      </w:r>
      <w:r>
        <w:rPr>
          <w:spacing w:val="-18"/>
        </w:rPr>
        <w:t xml:space="preserve"> </w:t>
      </w:r>
      <w:r>
        <w:t>as</w:t>
      </w:r>
      <w:r>
        <w:rPr>
          <w:spacing w:val="-16"/>
        </w:rPr>
        <w:t xml:space="preserve"> </w:t>
      </w:r>
      <w:r>
        <w:t>vermiculite,</w:t>
      </w:r>
      <w:r>
        <w:rPr>
          <w:spacing w:val="-17"/>
        </w:rPr>
        <w:t xml:space="preserve"> </w:t>
      </w:r>
      <w:r>
        <w:rPr>
          <w:spacing w:val="-3"/>
        </w:rPr>
        <w:t>refractory,</w:t>
      </w:r>
      <w:r>
        <w:rPr>
          <w:spacing w:val="-18"/>
        </w:rPr>
        <w:t xml:space="preserve"> </w:t>
      </w:r>
      <w:r>
        <w:t>fire</w:t>
      </w:r>
      <w:r>
        <w:rPr>
          <w:spacing w:val="-16"/>
        </w:rPr>
        <w:t xml:space="preserve"> </w:t>
      </w:r>
      <w:r>
        <w:t>grill</w:t>
      </w:r>
      <w:r>
        <w:rPr>
          <w:spacing w:val="-17"/>
        </w:rPr>
        <w:t xml:space="preserve"> </w:t>
      </w:r>
      <w:r>
        <w:t>or</w:t>
      </w:r>
      <w:r>
        <w:rPr>
          <w:spacing w:val="-17"/>
        </w:rPr>
        <w:t xml:space="preserve"> </w:t>
      </w:r>
      <w:r>
        <w:t>ceramic rope joints. Neither does it cover transport costs for defective materials and their installation or damage caused</w:t>
      </w:r>
      <w:r>
        <w:rPr>
          <w:spacing w:val="-5"/>
        </w:rPr>
        <w:t xml:space="preserve"> </w:t>
      </w:r>
      <w:r>
        <w:t>by:</w:t>
      </w:r>
      <w:r>
        <w:rPr>
          <w:spacing w:val="-4"/>
        </w:rPr>
        <w:t xml:space="preserve"> </w:t>
      </w:r>
      <w:r>
        <w:t>improper</w:t>
      </w:r>
      <w:r>
        <w:rPr>
          <w:spacing w:val="-5"/>
        </w:rPr>
        <w:t xml:space="preserve"> </w:t>
      </w:r>
      <w:r>
        <w:t>use</w:t>
      </w:r>
      <w:r>
        <w:rPr>
          <w:spacing w:val="-5"/>
        </w:rPr>
        <w:t xml:space="preserve"> </w:t>
      </w:r>
      <w:r>
        <w:t>of</w:t>
      </w:r>
      <w:r>
        <w:rPr>
          <w:spacing w:val="-4"/>
        </w:rPr>
        <w:t xml:space="preserve"> </w:t>
      </w:r>
      <w:r>
        <w:t>the</w:t>
      </w:r>
      <w:r>
        <w:rPr>
          <w:spacing w:val="-4"/>
        </w:rPr>
        <w:t xml:space="preserve"> </w:t>
      </w:r>
      <w:r>
        <w:t>device</w:t>
      </w:r>
      <w:r>
        <w:rPr>
          <w:spacing w:val="-4"/>
        </w:rPr>
        <w:t xml:space="preserve"> </w:t>
      </w:r>
      <w:r>
        <w:t>that</w:t>
      </w:r>
      <w:r>
        <w:rPr>
          <w:spacing w:val="-2"/>
        </w:rPr>
        <w:t xml:space="preserve"> </w:t>
      </w:r>
      <w:r>
        <w:t>does</w:t>
      </w:r>
      <w:r>
        <w:rPr>
          <w:spacing w:val="-5"/>
        </w:rPr>
        <w:t xml:space="preserve"> </w:t>
      </w:r>
      <w:r>
        <w:t>not</w:t>
      </w:r>
      <w:r>
        <w:rPr>
          <w:spacing w:val="-1"/>
        </w:rPr>
        <w:t xml:space="preserve"> </w:t>
      </w:r>
      <w:r>
        <w:t>comply</w:t>
      </w:r>
      <w:r>
        <w:rPr>
          <w:spacing w:val="-6"/>
        </w:rPr>
        <w:t xml:space="preserve"> </w:t>
      </w:r>
      <w:r>
        <w:t>with</w:t>
      </w:r>
      <w:r>
        <w:rPr>
          <w:spacing w:val="-6"/>
        </w:rPr>
        <w:t xml:space="preserve"> </w:t>
      </w:r>
      <w:r>
        <w:t>the</w:t>
      </w:r>
      <w:r>
        <w:rPr>
          <w:spacing w:val="-2"/>
        </w:rPr>
        <w:t xml:space="preserve"> </w:t>
      </w:r>
      <w:r>
        <w:t>user's</w:t>
      </w:r>
      <w:r>
        <w:rPr>
          <w:spacing w:val="-5"/>
        </w:rPr>
        <w:t xml:space="preserve"> </w:t>
      </w:r>
      <w:r>
        <w:t>guide,</w:t>
      </w:r>
      <w:r>
        <w:rPr>
          <w:spacing w:val="-6"/>
        </w:rPr>
        <w:t xml:space="preserve"> </w:t>
      </w:r>
      <w:r>
        <w:t>improper</w:t>
      </w:r>
      <w:r>
        <w:rPr>
          <w:spacing w:val="-5"/>
        </w:rPr>
        <w:t xml:space="preserve"> </w:t>
      </w:r>
      <w:r>
        <w:t>installation</w:t>
      </w:r>
      <w:r>
        <w:rPr>
          <w:spacing w:val="-6"/>
        </w:rPr>
        <w:t xml:space="preserve"> </w:t>
      </w:r>
      <w:r>
        <w:t>or improper</w:t>
      </w:r>
      <w:r>
        <w:rPr>
          <w:spacing w:val="-6"/>
        </w:rPr>
        <w:t xml:space="preserve"> </w:t>
      </w:r>
      <w:r>
        <w:t>smoke</w:t>
      </w:r>
      <w:r>
        <w:rPr>
          <w:spacing w:val="-6"/>
        </w:rPr>
        <w:t xml:space="preserve"> </w:t>
      </w:r>
      <w:r>
        <w:t>pipe,</w:t>
      </w:r>
      <w:r>
        <w:rPr>
          <w:spacing w:val="-6"/>
        </w:rPr>
        <w:t xml:space="preserve"> </w:t>
      </w:r>
      <w:r>
        <w:t>overheated</w:t>
      </w:r>
      <w:r>
        <w:rPr>
          <w:spacing w:val="-5"/>
        </w:rPr>
        <w:t xml:space="preserve"> </w:t>
      </w:r>
      <w:r>
        <w:t>appliance,</w:t>
      </w:r>
      <w:r>
        <w:rPr>
          <w:spacing w:val="-6"/>
        </w:rPr>
        <w:t xml:space="preserve"> </w:t>
      </w:r>
      <w:r>
        <w:t>lack</w:t>
      </w:r>
      <w:r>
        <w:rPr>
          <w:spacing w:val="-7"/>
        </w:rPr>
        <w:t xml:space="preserve"> </w:t>
      </w:r>
      <w:r>
        <w:t>of</w:t>
      </w:r>
      <w:r>
        <w:rPr>
          <w:spacing w:val="-3"/>
        </w:rPr>
        <w:t xml:space="preserve"> </w:t>
      </w:r>
      <w:r>
        <w:t>maintenance</w:t>
      </w:r>
      <w:r>
        <w:rPr>
          <w:spacing w:val="-5"/>
        </w:rPr>
        <w:t xml:space="preserve"> </w:t>
      </w:r>
      <w:r>
        <w:t>or</w:t>
      </w:r>
      <w:r>
        <w:rPr>
          <w:spacing w:val="-6"/>
        </w:rPr>
        <w:t xml:space="preserve"> </w:t>
      </w:r>
      <w:r>
        <w:t>external</w:t>
      </w:r>
      <w:r>
        <w:rPr>
          <w:spacing w:val="-5"/>
        </w:rPr>
        <w:t xml:space="preserve"> </w:t>
      </w:r>
      <w:r>
        <w:t>causes</w:t>
      </w:r>
      <w:r>
        <w:rPr>
          <w:spacing w:val="-5"/>
        </w:rPr>
        <w:t xml:space="preserve"> </w:t>
      </w:r>
      <w:r>
        <w:t>such</w:t>
      </w:r>
      <w:r>
        <w:rPr>
          <w:spacing w:val="-5"/>
        </w:rPr>
        <w:t xml:space="preserve"> </w:t>
      </w:r>
      <w:r>
        <w:t>as</w:t>
      </w:r>
      <w:r>
        <w:rPr>
          <w:spacing w:val="-4"/>
        </w:rPr>
        <w:t xml:space="preserve"> </w:t>
      </w:r>
      <w:r>
        <w:t>condensation of the flue, flood, fire, humid or saline environments,</w:t>
      </w:r>
      <w:r>
        <w:rPr>
          <w:spacing w:val="-16"/>
        </w:rPr>
        <w:t xml:space="preserve"> </w:t>
      </w:r>
      <w:r>
        <w:t>etc.</w:t>
      </w:r>
    </w:p>
    <w:p w14:paraId="0EF12D92" w14:textId="64337A74" w:rsidR="002D1AB3" w:rsidRPr="00CC0C32" w:rsidRDefault="002D1AB3">
      <w:pPr>
        <w:pStyle w:val="a3"/>
        <w:ind w:left="312" w:right="175"/>
        <w:jc w:val="both"/>
        <w:rPr>
          <w:b/>
        </w:rPr>
      </w:pPr>
      <w:r w:rsidRPr="00CC0C32">
        <w:rPr>
          <w:b/>
        </w:rPr>
        <w:t>ГАРАНТИЯ НЕ РАСПРОСТРАНЯЕТСЯ на стекла, расходные материалы,</w:t>
      </w:r>
      <w:r w:rsidR="00BB5466" w:rsidRPr="00CC0C32">
        <w:rPr>
          <w:b/>
        </w:rPr>
        <w:t xml:space="preserve"> такие как вермикулит, огнеупор</w:t>
      </w:r>
      <w:r w:rsidR="00BB5466" w:rsidRPr="00CC0C32">
        <w:rPr>
          <w:b/>
          <w:lang w:val="ru-RU"/>
        </w:rPr>
        <w:t>ы</w:t>
      </w:r>
      <w:r w:rsidRPr="00CC0C32">
        <w:rPr>
          <w:b/>
        </w:rPr>
        <w:t xml:space="preserve">, </w:t>
      </w:r>
      <w:r w:rsidR="00BB5466" w:rsidRPr="00CC0C32">
        <w:rPr>
          <w:b/>
          <w:lang w:val="ru-RU"/>
        </w:rPr>
        <w:t xml:space="preserve">колосниковые </w:t>
      </w:r>
      <w:r w:rsidRPr="00CC0C32">
        <w:rPr>
          <w:b/>
        </w:rPr>
        <w:t xml:space="preserve">решетки  или </w:t>
      </w:r>
      <w:r w:rsidR="00BB5466" w:rsidRPr="00CC0C32">
        <w:rPr>
          <w:b/>
          <w:lang w:val="ru-RU"/>
        </w:rPr>
        <w:t>уплотнительные шнуры</w:t>
      </w:r>
      <w:r w:rsidRPr="00CC0C32">
        <w:rPr>
          <w:b/>
        </w:rPr>
        <w:t xml:space="preserve">. Она также не распространяется на </w:t>
      </w:r>
      <w:r w:rsidR="00BB5466" w:rsidRPr="00CC0C32">
        <w:rPr>
          <w:b/>
          <w:lang w:val="ru-RU"/>
        </w:rPr>
        <w:t>дефекты, полученные при транспортир</w:t>
      </w:r>
      <w:r w:rsidR="00CC0C32" w:rsidRPr="00CC0C32">
        <w:rPr>
          <w:b/>
          <w:lang w:val="ru-RU"/>
        </w:rPr>
        <w:t>овке или</w:t>
      </w:r>
      <w:r w:rsidR="00CC0C32">
        <w:rPr>
          <w:b/>
        </w:rPr>
        <w:t xml:space="preserve"> </w:t>
      </w:r>
      <w:r w:rsidR="00CC0C32" w:rsidRPr="00CC0C32">
        <w:rPr>
          <w:b/>
        </w:rPr>
        <w:t xml:space="preserve"> установк</w:t>
      </w:r>
      <w:r w:rsidR="00CC0C32" w:rsidRPr="00CC0C32">
        <w:rPr>
          <w:b/>
          <w:lang w:val="ru-RU"/>
        </w:rPr>
        <w:t>е</w:t>
      </w:r>
      <w:r w:rsidRPr="00CC0C32">
        <w:rPr>
          <w:b/>
        </w:rPr>
        <w:t xml:space="preserve"> или повреждения, вызванные: неправильным использованием устройства, не соответствующим руководству пользователя,</w:t>
      </w:r>
      <w:r w:rsidR="00CC0C32">
        <w:rPr>
          <w:b/>
          <w:lang w:val="ru-RU"/>
        </w:rPr>
        <w:t xml:space="preserve"> в том числе</w:t>
      </w:r>
      <w:r w:rsidRPr="00CC0C32">
        <w:rPr>
          <w:b/>
        </w:rPr>
        <w:t xml:space="preserve"> неправильной установкой или </w:t>
      </w:r>
      <w:r w:rsidR="00CC0C32">
        <w:rPr>
          <w:b/>
          <w:lang w:val="ru-RU"/>
        </w:rPr>
        <w:t xml:space="preserve">использованием </w:t>
      </w:r>
      <w:r w:rsidR="00CC0C32">
        <w:rPr>
          <w:b/>
        </w:rPr>
        <w:t>неправильной дымовой труб</w:t>
      </w:r>
      <w:r w:rsidR="00CC0C32">
        <w:rPr>
          <w:b/>
          <w:lang w:val="ru-RU"/>
        </w:rPr>
        <w:t>ы</w:t>
      </w:r>
      <w:r w:rsidRPr="00CC0C32">
        <w:rPr>
          <w:b/>
        </w:rPr>
        <w:t>, перегревом устройства, отсутствием технического обслуживания или внешними причинами, такими как конденсация дымохода, наводнение, пожар, влажная или соленая среда и т. д.</w:t>
      </w:r>
    </w:p>
    <w:p w14:paraId="471B766D" w14:textId="77777777" w:rsidR="002602AD" w:rsidRDefault="00421CB4">
      <w:pPr>
        <w:pStyle w:val="a3"/>
        <w:ind w:left="312" w:right="171"/>
        <w:jc w:val="both"/>
      </w:pPr>
      <w:r>
        <w:t>LA GARANTIE NE COUVRE PAS les vitres, les pièces consommables comme la vermiculite, les réfractaires, les grilles de feu ou les joints en céramique. Elle ne couvre pas non plus le transport aller-retour des matériaux défectueux et leur installation ou les dommages causés par: une mauvaise utilisation de l'appareil non conforme au manuel d'utilisation, une mauvaise installation ou une mauvaise manipulation des fumées ou une surchauffe de l'appareil, le manque d'entretien ou causes externes telles que la condensation de la cheminée, les inondations, l’incendie ou les environnements humides ou salins, etc.</w:t>
      </w:r>
    </w:p>
    <w:p w14:paraId="039B1515" w14:textId="77777777" w:rsidR="002602AD" w:rsidRDefault="00421CB4">
      <w:pPr>
        <w:pStyle w:val="a3"/>
        <w:ind w:left="312" w:right="170"/>
        <w:jc w:val="both"/>
      </w:pPr>
      <w:r>
        <w:t>LA</w:t>
      </w:r>
      <w:r>
        <w:rPr>
          <w:spacing w:val="-21"/>
        </w:rPr>
        <w:t xml:space="preserve"> </w:t>
      </w:r>
      <w:r>
        <w:t>GARANZIA</w:t>
      </w:r>
      <w:r>
        <w:rPr>
          <w:spacing w:val="-19"/>
        </w:rPr>
        <w:t xml:space="preserve"> </w:t>
      </w:r>
      <w:r>
        <w:t>NON</w:t>
      </w:r>
      <w:r>
        <w:rPr>
          <w:spacing w:val="-18"/>
        </w:rPr>
        <w:t xml:space="preserve"> </w:t>
      </w:r>
      <w:r>
        <w:t>COPRE</w:t>
      </w:r>
      <w:r>
        <w:rPr>
          <w:spacing w:val="-17"/>
        </w:rPr>
        <w:t xml:space="preserve"> </w:t>
      </w:r>
      <w:r>
        <w:t>i</w:t>
      </w:r>
      <w:r>
        <w:rPr>
          <w:spacing w:val="-18"/>
        </w:rPr>
        <w:t xml:space="preserve"> </w:t>
      </w:r>
      <w:r>
        <w:t>cristalli,</w:t>
      </w:r>
      <w:r>
        <w:rPr>
          <w:spacing w:val="-21"/>
        </w:rPr>
        <w:t xml:space="preserve"> </w:t>
      </w:r>
      <w:r>
        <w:t>parti</w:t>
      </w:r>
      <w:r>
        <w:rPr>
          <w:spacing w:val="-18"/>
        </w:rPr>
        <w:t xml:space="preserve"> </w:t>
      </w:r>
      <w:r>
        <w:t>consumabili</w:t>
      </w:r>
      <w:r>
        <w:rPr>
          <w:spacing w:val="-22"/>
        </w:rPr>
        <w:t xml:space="preserve"> </w:t>
      </w:r>
      <w:r>
        <w:t>quali</w:t>
      </w:r>
      <w:r>
        <w:rPr>
          <w:spacing w:val="-18"/>
        </w:rPr>
        <w:t xml:space="preserve"> </w:t>
      </w:r>
      <w:r>
        <w:t>vermiculite,</w:t>
      </w:r>
      <w:r>
        <w:rPr>
          <w:spacing w:val="-21"/>
        </w:rPr>
        <w:t xml:space="preserve"> </w:t>
      </w:r>
      <w:r>
        <w:t>refrattario,</w:t>
      </w:r>
      <w:r>
        <w:rPr>
          <w:spacing w:val="-20"/>
        </w:rPr>
        <w:t xml:space="preserve"> </w:t>
      </w:r>
      <w:r>
        <w:t>griglie</w:t>
      </w:r>
      <w:r>
        <w:rPr>
          <w:spacing w:val="25"/>
        </w:rPr>
        <w:t xml:space="preserve"> </w:t>
      </w:r>
      <w:r>
        <w:t>o</w:t>
      </w:r>
      <w:r>
        <w:rPr>
          <w:spacing w:val="-17"/>
        </w:rPr>
        <w:t xml:space="preserve"> </w:t>
      </w:r>
      <w:r>
        <w:t>giunti</w:t>
      </w:r>
      <w:r>
        <w:rPr>
          <w:spacing w:val="-19"/>
        </w:rPr>
        <w:t xml:space="preserve"> </w:t>
      </w:r>
      <w:r>
        <w:t>ceramici. Non</w:t>
      </w:r>
      <w:r>
        <w:rPr>
          <w:spacing w:val="-12"/>
        </w:rPr>
        <w:t xml:space="preserve"> </w:t>
      </w:r>
      <w:r>
        <w:t>copre</w:t>
      </w:r>
      <w:r>
        <w:rPr>
          <w:spacing w:val="-9"/>
        </w:rPr>
        <w:t xml:space="preserve"> </w:t>
      </w:r>
      <w:r>
        <w:t>inoltre</w:t>
      </w:r>
      <w:r>
        <w:rPr>
          <w:spacing w:val="-9"/>
        </w:rPr>
        <w:t xml:space="preserve"> </w:t>
      </w:r>
      <w:r>
        <w:t>i</w:t>
      </w:r>
      <w:r>
        <w:rPr>
          <w:spacing w:val="-9"/>
        </w:rPr>
        <w:t xml:space="preserve"> </w:t>
      </w:r>
      <w:r>
        <w:t>danni</w:t>
      </w:r>
      <w:r>
        <w:rPr>
          <w:spacing w:val="-7"/>
        </w:rPr>
        <w:t xml:space="preserve"> </w:t>
      </w:r>
      <w:r>
        <w:t>causati</w:t>
      </w:r>
      <w:r>
        <w:rPr>
          <w:spacing w:val="-9"/>
        </w:rPr>
        <w:t xml:space="preserve"> </w:t>
      </w:r>
      <w:r>
        <w:t>dal</w:t>
      </w:r>
      <w:r>
        <w:rPr>
          <w:spacing w:val="-8"/>
        </w:rPr>
        <w:t xml:space="preserve"> </w:t>
      </w:r>
      <w:r>
        <w:t>trasporto,</w:t>
      </w:r>
      <w:r>
        <w:rPr>
          <w:spacing w:val="-10"/>
        </w:rPr>
        <w:t xml:space="preserve"> </w:t>
      </w:r>
      <w:r>
        <w:t>dalla</w:t>
      </w:r>
      <w:r>
        <w:rPr>
          <w:spacing w:val="-8"/>
        </w:rPr>
        <w:t xml:space="preserve"> </w:t>
      </w:r>
      <w:r>
        <w:t>loro</w:t>
      </w:r>
      <w:r>
        <w:rPr>
          <w:spacing w:val="-9"/>
        </w:rPr>
        <w:t xml:space="preserve"> </w:t>
      </w:r>
      <w:r>
        <w:t>installazione</w:t>
      </w:r>
      <w:r>
        <w:rPr>
          <w:spacing w:val="-9"/>
        </w:rPr>
        <w:t xml:space="preserve"> </w:t>
      </w:r>
      <w:r>
        <w:t>e</w:t>
      </w:r>
      <w:r>
        <w:rPr>
          <w:spacing w:val="-9"/>
        </w:rPr>
        <w:t xml:space="preserve"> </w:t>
      </w:r>
      <w:r>
        <w:t>danni</w:t>
      </w:r>
      <w:r>
        <w:rPr>
          <w:spacing w:val="-9"/>
        </w:rPr>
        <w:t xml:space="preserve"> </w:t>
      </w:r>
      <w:r>
        <w:t>causati</w:t>
      </w:r>
      <w:r>
        <w:rPr>
          <w:spacing w:val="-10"/>
        </w:rPr>
        <w:t xml:space="preserve"> </w:t>
      </w:r>
      <w:r>
        <w:t>da:</w:t>
      </w:r>
      <w:r>
        <w:rPr>
          <w:spacing w:val="-7"/>
        </w:rPr>
        <w:t xml:space="preserve"> </w:t>
      </w:r>
      <w:r>
        <w:t>uso</w:t>
      </w:r>
      <w:r>
        <w:rPr>
          <w:spacing w:val="-9"/>
        </w:rPr>
        <w:t xml:space="preserve"> </w:t>
      </w:r>
      <w:r>
        <w:t>improprio</w:t>
      </w:r>
      <w:r>
        <w:rPr>
          <w:spacing w:val="-9"/>
        </w:rPr>
        <w:t xml:space="preserve"> </w:t>
      </w:r>
      <w:r>
        <w:t>del dispositivo non conforme al manuale d'uso, installazione impropria, non corretta conduzione dei fumi, surriscaldamento</w:t>
      </w:r>
      <w:r>
        <w:rPr>
          <w:spacing w:val="-11"/>
        </w:rPr>
        <w:t xml:space="preserve"> </w:t>
      </w:r>
      <w:r>
        <w:t>dell'apparecchio.</w:t>
      </w:r>
      <w:r>
        <w:rPr>
          <w:spacing w:val="-11"/>
        </w:rPr>
        <w:t xml:space="preserve"> </w:t>
      </w:r>
      <w:r>
        <w:t>mancanza</w:t>
      </w:r>
      <w:r>
        <w:rPr>
          <w:spacing w:val="-9"/>
        </w:rPr>
        <w:t xml:space="preserve"> </w:t>
      </w:r>
      <w:r>
        <w:t>di</w:t>
      </w:r>
      <w:r>
        <w:rPr>
          <w:spacing w:val="-11"/>
        </w:rPr>
        <w:t xml:space="preserve"> </w:t>
      </w:r>
      <w:r>
        <w:t>manutenzione</w:t>
      </w:r>
      <w:r>
        <w:rPr>
          <w:spacing w:val="-10"/>
        </w:rPr>
        <w:t xml:space="preserve"> </w:t>
      </w:r>
      <w:r>
        <w:t>o</w:t>
      </w:r>
      <w:r>
        <w:rPr>
          <w:spacing w:val="-11"/>
        </w:rPr>
        <w:t xml:space="preserve"> </w:t>
      </w:r>
      <w:r>
        <w:t>cause</w:t>
      </w:r>
      <w:r>
        <w:rPr>
          <w:spacing w:val="-8"/>
        </w:rPr>
        <w:t xml:space="preserve"> </w:t>
      </w:r>
      <w:r>
        <w:t>esterne</w:t>
      </w:r>
      <w:r>
        <w:rPr>
          <w:spacing w:val="-9"/>
        </w:rPr>
        <w:t xml:space="preserve"> </w:t>
      </w:r>
      <w:r>
        <w:t>come</w:t>
      </w:r>
      <w:r>
        <w:rPr>
          <w:spacing w:val="-10"/>
        </w:rPr>
        <w:t xml:space="preserve"> </w:t>
      </w:r>
      <w:r>
        <w:t>la</w:t>
      </w:r>
      <w:r>
        <w:rPr>
          <w:spacing w:val="-12"/>
        </w:rPr>
        <w:t xml:space="preserve"> </w:t>
      </w:r>
      <w:r>
        <w:t>condensa</w:t>
      </w:r>
      <w:r>
        <w:rPr>
          <w:spacing w:val="-11"/>
        </w:rPr>
        <w:t xml:space="preserve"> </w:t>
      </w:r>
      <w:r>
        <w:t>dei</w:t>
      </w:r>
      <w:r>
        <w:rPr>
          <w:spacing w:val="-3"/>
        </w:rPr>
        <w:t xml:space="preserve"> </w:t>
      </w:r>
      <w:r>
        <w:t>fumi, inondazioni, incendi, ambienti umidi o salini,</w:t>
      </w:r>
      <w:r>
        <w:rPr>
          <w:spacing w:val="-8"/>
        </w:rPr>
        <w:t xml:space="preserve"> </w:t>
      </w:r>
      <w:r>
        <w:t>etc.</w:t>
      </w:r>
    </w:p>
    <w:p w14:paraId="6F84862A" w14:textId="77777777" w:rsidR="002602AD" w:rsidRDefault="00421CB4">
      <w:pPr>
        <w:pStyle w:val="a3"/>
        <w:ind w:left="312" w:right="167"/>
        <w:jc w:val="both"/>
      </w:pPr>
      <w:r>
        <w:t>LA GARANTIA NO COBREIX vidres, peces consumibles com ara vermiculita, refractaris, reixes del foc o juntes</w:t>
      </w:r>
      <w:r>
        <w:rPr>
          <w:spacing w:val="-13"/>
        </w:rPr>
        <w:t xml:space="preserve"> </w:t>
      </w:r>
      <w:r>
        <w:t>ceràmiques.</w:t>
      </w:r>
      <w:r>
        <w:rPr>
          <w:spacing w:val="-13"/>
        </w:rPr>
        <w:t xml:space="preserve"> </w:t>
      </w:r>
      <w:r>
        <w:rPr>
          <w:spacing w:val="-5"/>
        </w:rPr>
        <w:t>Tampoc</w:t>
      </w:r>
      <w:r>
        <w:rPr>
          <w:spacing w:val="-13"/>
        </w:rPr>
        <w:t xml:space="preserve"> </w:t>
      </w:r>
      <w:r>
        <w:t>cobreix</w:t>
      </w:r>
      <w:r>
        <w:rPr>
          <w:spacing w:val="-13"/>
        </w:rPr>
        <w:t xml:space="preserve"> </w:t>
      </w:r>
      <w:r>
        <w:t>el</w:t>
      </w:r>
      <w:r>
        <w:rPr>
          <w:spacing w:val="-12"/>
        </w:rPr>
        <w:t xml:space="preserve"> </w:t>
      </w:r>
      <w:r>
        <w:t>transport</w:t>
      </w:r>
      <w:r>
        <w:rPr>
          <w:spacing w:val="-11"/>
        </w:rPr>
        <w:t xml:space="preserve"> </w:t>
      </w:r>
      <w:r>
        <w:t>d'anada</w:t>
      </w:r>
      <w:r>
        <w:rPr>
          <w:spacing w:val="-13"/>
        </w:rPr>
        <w:t xml:space="preserve"> </w:t>
      </w:r>
      <w:r>
        <w:t>i</w:t>
      </w:r>
      <w:r>
        <w:rPr>
          <w:spacing w:val="-11"/>
        </w:rPr>
        <w:t xml:space="preserve"> </w:t>
      </w:r>
      <w:r>
        <w:t>tornada</w:t>
      </w:r>
      <w:r>
        <w:rPr>
          <w:spacing w:val="-13"/>
        </w:rPr>
        <w:t xml:space="preserve"> </w:t>
      </w:r>
      <w:r>
        <w:t>dels</w:t>
      </w:r>
      <w:r>
        <w:rPr>
          <w:spacing w:val="-12"/>
        </w:rPr>
        <w:t xml:space="preserve"> </w:t>
      </w:r>
      <w:r>
        <w:t>materials</w:t>
      </w:r>
      <w:r>
        <w:rPr>
          <w:spacing w:val="-13"/>
        </w:rPr>
        <w:t xml:space="preserve"> </w:t>
      </w:r>
      <w:r>
        <w:t>defectuosos</w:t>
      </w:r>
      <w:r>
        <w:rPr>
          <w:spacing w:val="-15"/>
        </w:rPr>
        <w:t xml:space="preserve"> </w:t>
      </w:r>
      <w:r>
        <w:t>i</w:t>
      </w:r>
      <w:r>
        <w:rPr>
          <w:spacing w:val="-12"/>
        </w:rPr>
        <w:t xml:space="preserve"> </w:t>
      </w:r>
      <w:r>
        <w:t>la</w:t>
      </w:r>
      <w:r>
        <w:rPr>
          <w:spacing w:val="-12"/>
        </w:rPr>
        <w:t xml:space="preserve"> </w:t>
      </w:r>
      <w:r>
        <w:t>instal·lació d'aquests ni els danys ocasionats per: una incorrecte utilització de l'aparell no conforme amb el manual d'utilització, per una mala instal·lació o incorrecte conducció de fums, per un sobrescalfament de l'aparell, falta de manteniment o causes exteriors i alientes com condensacions del conducte de sortida de fums, inundacions, incendis, ambients humits o salinosos,</w:t>
      </w:r>
      <w:r>
        <w:rPr>
          <w:spacing w:val="-11"/>
        </w:rPr>
        <w:t xml:space="preserve"> </w:t>
      </w:r>
      <w:r>
        <w:t>etc.</w:t>
      </w:r>
    </w:p>
    <w:p w14:paraId="4A1BFAA9" w14:textId="77777777" w:rsidR="002602AD" w:rsidRDefault="00421CB4">
      <w:pPr>
        <w:pStyle w:val="a3"/>
        <w:ind w:left="312" w:right="170"/>
        <w:jc w:val="both"/>
      </w:pPr>
      <w:r>
        <w:t>LA GARANTIA NO CUBRE cristales, piezas consumibles tales como vermiculita, refractarios, parrilla fuego o</w:t>
      </w:r>
      <w:r>
        <w:rPr>
          <w:spacing w:val="-5"/>
        </w:rPr>
        <w:t xml:space="preserve"> </w:t>
      </w:r>
      <w:r>
        <w:t>juntas</w:t>
      </w:r>
      <w:r>
        <w:rPr>
          <w:spacing w:val="-6"/>
        </w:rPr>
        <w:t xml:space="preserve"> </w:t>
      </w:r>
      <w:r>
        <w:t>ceramicas.</w:t>
      </w:r>
      <w:r>
        <w:rPr>
          <w:spacing w:val="-6"/>
        </w:rPr>
        <w:t xml:space="preserve"> </w:t>
      </w:r>
      <w:r>
        <w:rPr>
          <w:spacing w:val="-4"/>
        </w:rPr>
        <w:t>Tampoco</w:t>
      </w:r>
      <w:r>
        <w:rPr>
          <w:spacing w:val="-5"/>
        </w:rPr>
        <w:t xml:space="preserve"> </w:t>
      </w:r>
      <w:r>
        <w:t>cubre</w:t>
      </w:r>
      <w:r>
        <w:rPr>
          <w:spacing w:val="-5"/>
        </w:rPr>
        <w:t xml:space="preserve"> </w:t>
      </w:r>
      <w:r>
        <w:t>el</w:t>
      </w:r>
      <w:r>
        <w:rPr>
          <w:spacing w:val="-5"/>
        </w:rPr>
        <w:t xml:space="preserve"> </w:t>
      </w:r>
      <w:r>
        <w:t>ransporte</w:t>
      </w:r>
      <w:r>
        <w:rPr>
          <w:spacing w:val="-4"/>
        </w:rPr>
        <w:t xml:space="preserve"> </w:t>
      </w:r>
      <w:r>
        <w:t>de</w:t>
      </w:r>
      <w:r>
        <w:rPr>
          <w:spacing w:val="-5"/>
        </w:rPr>
        <w:t xml:space="preserve"> </w:t>
      </w:r>
      <w:r>
        <w:t>ida</w:t>
      </w:r>
      <w:r>
        <w:rPr>
          <w:spacing w:val="-6"/>
        </w:rPr>
        <w:t xml:space="preserve"> </w:t>
      </w:r>
      <w:r>
        <w:t>y</w:t>
      </w:r>
      <w:r>
        <w:rPr>
          <w:spacing w:val="-6"/>
        </w:rPr>
        <w:t xml:space="preserve"> </w:t>
      </w:r>
      <w:r>
        <w:t>vuelta</w:t>
      </w:r>
      <w:r>
        <w:rPr>
          <w:spacing w:val="-6"/>
        </w:rPr>
        <w:t xml:space="preserve"> </w:t>
      </w:r>
      <w:r>
        <w:t>de</w:t>
      </w:r>
      <w:r>
        <w:rPr>
          <w:spacing w:val="-5"/>
        </w:rPr>
        <w:t xml:space="preserve"> </w:t>
      </w:r>
      <w:r>
        <w:t>los</w:t>
      </w:r>
      <w:r>
        <w:rPr>
          <w:spacing w:val="-5"/>
        </w:rPr>
        <w:t xml:space="preserve"> </w:t>
      </w:r>
      <w:r>
        <w:t>materiales</w:t>
      </w:r>
      <w:r>
        <w:rPr>
          <w:spacing w:val="-6"/>
        </w:rPr>
        <w:t xml:space="preserve"> </w:t>
      </w:r>
      <w:r>
        <w:t>defectuosos</w:t>
      </w:r>
      <w:r>
        <w:rPr>
          <w:spacing w:val="-5"/>
        </w:rPr>
        <w:t xml:space="preserve"> </w:t>
      </w:r>
      <w:r>
        <w:t>e</w:t>
      </w:r>
      <w:r>
        <w:rPr>
          <w:spacing w:val="-8"/>
        </w:rPr>
        <w:t xml:space="preserve"> </w:t>
      </w:r>
      <w:r>
        <w:t>instalación de</w:t>
      </w:r>
      <w:r>
        <w:rPr>
          <w:spacing w:val="-18"/>
        </w:rPr>
        <w:t xml:space="preserve"> </w:t>
      </w:r>
      <w:r>
        <w:t>los</w:t>
      </w:r>
      <w:r>
        <w:rPr>
          <w:spacing w:val="-18"/>
        </w:rPr>
        <w:t xml:space="preserve"> </w:t>
      </w:r>
      <w:r>
        <w:t>mismos</w:t>
      </w:r>
      <w:r>
        <w:rPr>
          <w:spacing w:val="-18"/>
        </w:rPr>
        <w:t xml:space="preserve"> </w:t>
      </w:r>
      <w:r>
        <w:t>ni</w:t>
      </w:r>
      <w:r>
        <w:rPr>
          <w:spacing w:val="-17"/>
        </w:rPr>
        <w:t xml:space="preserve"> </w:t>
      </w:r>
      <w:r>
        <w:t>de</w:t>
      </w:r>
      <w:r>
        <w:rPr>
          <w:spacing w:val="-18"/>
        </w:rPr>
        <w:t xml:space="preserve"> </w:t>
      </w:r>
      <w:r>
        <w:t>los</w:t>
      </w:r>
      <w:r>
        <w:rPr>
          <w:spacing w:val="-18"/>
        </w:rPr>
        <w:t xml:space="preserve"> </w:t>
      </w:r>
      <w:r>
        <w:t>daños</w:t>
      </w:r>
      <w:r>
        <w:rPr>
          <w:spacing w:val="-18"/>
        </w:rPr>
        <w:t xml:space="preserve"> </w:t>
      </w:r>
      <w:r>
        <w:t>ocasionados</w:t>
      </w:r>
      <w:r>
        <w:rPr>
          <w:spacing w:val="-18"/>
        </w:rPr>
        <w:t xml:space="preserve"> </w:t>
      </w:r>
      <w:r>
        <w:t>por:</w:t>
      </w:r>
      <w:r>
        <w:rPr>
          <w:spacing w:val="-19"/>
        </w:rPr>
        <w:t xml:space="preserve"> </w:t>
      </w:r>
      <w:r>
        <w:t>una</w:t>
      </w:r>
      <w:r>
        <w:rPr>
          <w:spacing w:val="-18"/>
        </w:rPr>
        <w:t xml:space="preserve"> </w:t>
      </w:r>
      <w:r>
        <w:t>incorrecta</w:t>
      </w:r>
      <w:r>
        <w:rPr>
          <w:spacing w:val="-18"/>
        </w:rPr>
        <w:t xml:space="preserve"> </w:t>
      </w:r>
      <w:r>
        <w:t>utilización</w:t>
      </w:r>
      <w:r>
        <w:rPr>
          <w:spacing w:val="-19"/>
        </w:rPr>
        <w:t xml:space="preserve"> </w:t>
      </w:r>
      <w:r>
        <w:t>del</w:t>
      </w:r>
      <w:r>
        <w:rPr>
          <w:spacing w:val="-18"/>
        </w:rPr>
        <w:t xml:space="preserve"> </w:t>
      </w:r>
      <w:r>
        <w:t>aparato</w:t>
      </w:r>
      <w:r>
        <w:rPr>
          <w:spacing w:val="-17"/>
        </w:rPr>
        <w:t xml:space="preserve"> </w:t>
      </w:r>
      <w:r>
        <w:t>no</w:t>
      </w:r>
      <w:r>
        <w:rPr>
          <w:spacing w:val="-17"/>
        </w:rPr>
        <w:t xml:space="preserve"> </w:t>
      </w:r>
      <w:r>
        <w:t>conforme</w:t>
      </w:r>
      <w:r>
        <w:rPr>
          <w:spacing w:val="-17"/>
        </w:rPr>
        <w:t xml:space="preserve"> </w:t>
      </w:r>
      <w:r>
        <w:t>al</w:t>
      </w:r>
      <w:r>
        <w:rPr>
          <w:spacing w:val="-18"/>
        </w:rPr>
        <w:t xml:space="preserve"> </w:t>
      </w:r>
      <w:r>
        <w:t>manual de</w:t>
      </w:r>
      <w:r>
        <w:rPr>
          <w:spacing w:val="-15"/>
        </w:rPr>
        <w:t xml:space="preserve"> </w:t>
      </w:r>
      <w:r>
        <w:t>uso,</w:t>
      </w:r>
      <w:r>
        <w:rPr>
          <w:spacing w:val="-15"/>
        </w:rPr>
        <w:t xml:space="preserve"> </w:t>
      </w:r>
      <w:r>
        <w:t>por</w:t>
      </w:r>
      <w:r>
        <w:rPr>
          <w:spacing w:val="-14"/>
        </w:rPr>
        <w:t xml:space="preserve"> </w:t>
      </w:r>
      <w:r>
        <w:t>una</w:t>
      </w:r>
      <w:r>
        <w:rPr>
          <w:spacing w:val="-15"/>
        </w:rPr>
        <w:t xml:space="preserve"> </w:t>
      </w:r>
      <w:r>
        <w:t>mala</w:t>
      </w:r>
      <w:r>
        <w:rPr>
          <w:spacing w:val="-14"/>
        </w:rPr>
        <w:t xml:space="preserve"> </w:t>
      </w:r>
      <w:r>
        <w:t>instalación</w:t>
      </w:r>
      <w:r>
        <w:rPr>
          <w:spacing w:val="-15"/>
        </w:rPr>
        <w:t xml:space="preserve"> </w:t>
      </w:r>
      <w:r>
        <w:t>o</w:t>
      </w:r>
      <w:r>
        <w:rPr>
          <w:spacing w:val="-13"/>
        </w:rPr>
        <w:t xml:space="preserve"> </w:t>
      </w:r>
      <w:r>
        <w:t>incorrecta</w:t>
      </w:r>
      <w:r>
        <w:rPr>
          <w:spacing w:val="-15"/>
        </w:rPr>
        <w:t xml:space="preserve"> </w:t>
      </w:r>
      <w:r>
        <w:t>conducción</w:t>
      </w:r>
      <w:r>
        <w:rPr>
          <w:spacing w:val="-15"/>
        </w:rPr>
        <w:t xml:space="preserve"> </w:t>
      </w:r>
      <w:r>
        <w:t>de</w:t>
      </w:r>
      <w:r>
        <w:rPr>
          <w:spacing w:val="-14"/>
        </w:rPr>
        <w:t xml:space="preserve"> </w:t>
      </w:r>
      <w:r>
        <w:t>humos,</w:t>
      </w:r>
      <w:r>
        <w:rPr>
          <w:spacing w:val="-13"/>
        </w:rPr>
        <w:t xml:space="preserve"> </w:t>
      </w:r>
      <w:r>
        <w:t>por</w:t>
      </w:r>
      <w:r>
        <w:rPr>
          <w:spacing w:val="-15"/>
        </w:rPr>
        <w:t xml:space="preserve"> </w:t>
      </w:r>
      <w:r>
        <w:t>un</w:t>
      </w:r>
      <w:r>
        <w:rPr>
          <w:spacing w:val="-15"/>
        </w:rPr>
        <w:t xml:space="preserve"> </w:t>
      </w:r>
      <w:r>
        <w:t>sobrecalentamiento</w:t>
      </w:r>
      <w:r>
        <w:rPr>
          <w:spacing w:val="-13"/>
        </w:rPr>
        <w:t xml:space="preserve"> </w:t>
      </w:r>
      <w:r>
        <w:t>del</w:t>
      </w:r>
      <w:r>
        <w:rPr>
          <w:spacing w:val="-14"/>
        </w:rPr>
        <w:t xml:space="preserve"> </w:t>
      </w:r>
      <w:r>
        <w:t>aparato, falta de mantenimiento o causas exteriores y ajenas como condensación del conducto de humos, inundaciones, incendio, ambientes húmedos o salinos,</w:t>
      </w:r>
      <w:r>
        <w:rPr>
          <w:spacing w:val="-10"/>
        </w:rPr>
        <w:t xml:space="preserve"> </w:t>
      </w:r>
      <w:r>
        <w:t>etc.</w:t>
      </w:r>
    </w:p>
    <w:p w14:paraId="2E6BF38C" w14:textId="77777777" w:rsidR="002602AD" w:rsidRDefault="00421CB4">
      <w:pPr>
        <w:pStyle w:val="a3"/>
        <w:ind w:left="312" w:right="173"/>
        <w:jc w:val="both"/>
      </w:pPr>
      <w:r>
        <w:t>A</w:t>
      </w:r>
      <w:r>
        <w:rPr>
          <w:spacing w:val="-7"/>
        </w:rPr>
        <w:t xml:space="preserve"> </w:t>
      </w:r>
      <w:r>
        <w:t>GARANTIA</w:t>
      </w:r>
      <w:r>
        <w:rPr>
          <w:spacing w:val="-7"/>
        </w:rPr>
        <w:t xml:space="preserve"> </w:t>
      </w:r>
      <w:r>
        <w:t>NÃO</w:t>
      </w:r>
      <w:r>
        <w:rPr>
          <w:spacing w:val="-6"/>
        </w:rPr>
        <w:t xml:space="preserve"> </w:t>
      </w:r>
      <w:r>
        <w:t>COBRE</w:t>
      </w:r>
      <w:r>
        <w:rPr>
          <w:spacing w:val="-8"/>
        </w:rPr>
        <w:t xml:space="preserve"> </w:t>
      </w:r>
      <w:r>
        <w:t>cristais,</w:t>
      </w:r>
      <w:r>
        <w:rPr>
          <w:spacing w:val="-8"/>
        </w:rPr>
        <w:t xml:space="preserve"> </w:t>
      </w:r>
      <w:r>
        <w:t>peças</w:t>
      </w:r>
      <w:r>
        <w:rPr>
          <w:spacing w:val="-6"/>
        </w:rPr>
        <w:t xml:space="preserve"> </w:t>
      </w:r>
      <w:r>
        <w:t>consumíveis</w:t>
      </w:r>
      <w:r>
        <w:rPr>
          <w:spacing w:val="-7"/>
        </w:rPr>
        <w:t xml:space="preserve"> </w:t>
      </w:r>
      <w:r>
        <w:t>como</w:t>
      </w:r>
      <w:r>
        <w:rPr>
          <w:spacing w:val="-6"/>
        </w:rPr>
        <w:t xml:space="preserve"> </w:t>
      </w:r>
      <w:r>
        <w:t>vermiculite,</w:t>
      </w:r>
      <w:r>
        <w:rPr>
          <w:spacing w:val="-7"/>
        </w:rPr>
        <w:t xml:space="preserve"> </w:t>
      </w:r>
      <w:r>
        <w:t>refratário,</w:t>
      </w:r>
      <w:r>
        <w:rPr>
          <w:spacing w:val="-8"/>
        </w:rPr>
        <w:t xml:space="preserve"> </w:t>
      </w:r>
      <w:r>
        <w:t>grade</w:t>
      </w:r>
      <w:r>
        <w:rPr>
          <w:spacing w:val="-7"/>
        </w:rPr>
        <w:t xml:space="preserve"> </w:t>
      </w:r>
      <w:r>
        <w:t>de</w:t>
      </w:r>
      <w:r>
        <w:rPr>
          <w:spacing w:val="-6"/>
        </w:rPr>
        <w:t xml:space="preserve"> </w:t>
      </w:r>
      <w:r>
        <w:t>fogo</w:t>
      </w:r>
      <w:r>
        <w:rPr>
          <w:spacing w:val="-6"/>
        </w:rPr>
        <w:t xml:space="preserve"> </w:t>
      </w:r>
      <w:r>
        <w:t>ou</w:t>
      </w:r>
      <w:r>
        <w:rPr>
          <w:spacing w:val="-7"/>
        </w:rPr>
        <w:t xml:space="preserve"> </w:t>
      </w:r>
      <w:r>
        <w:t xml:space="preserve">juntas cerâmicas. </w:t>
      </w:r>
      <w:r>
        <w:rPr>
          <w:spacing w:val="-4"/>
        </w:rPr>
        <w:t xml:space="preserve">Também </w:t>
      </w:r>
      <w:r>
        <w:t>não abrange o transporte de ida e volta de materiais defeituosos e sua instalação ou danos</w:t>
      </w:r>
      <w:r>
        <w:rPr>
          <w:spacing w:val="-7"/>
        </w:rPr>
        <w:t xml:space="preserve"> </w:t>
      </w:r>
      <w:r>
        <w:t>causados</w:t>
      </w:r>
      <w:r>
        <w:rPr>
          <w:spacing w:val="-6"/>
        </w:rPr>
        <w:t xml:space="preserve"> </w:t>
      </w:r>
      <w:r>
        <w:t>por:</w:t>
      </w:r>
      <w:r>
        <w:rPr>
          <w:spacing w:val="-6"/>
        </w:rPr>
        <w:t xml:space="preserve"> </w:t>
      </w:r>
      <w:r>
        <w:t>uso</w:t>
      </w:r>
      <w:r>
        <w:rPr>
          <w:spacing w:val="-5"/>
        </w:rPr>
        <w:t xml:space="preserve"> </w:t>
      </w:r>
      <w:r>
        <w:t>indevido</w:t>
      </w:r>
      <w:r>
        <w:rPr>
          <w:spacing w:val="-5"/>
        </w:rPr>
        <w:t xml:space="preserve"> </w:t>
      </w:r>
      <w:r>
        <w:t>do</w:t>
      </w:r>
      <w:r>
        <w:rPr>
          <w:spacing w:val="-5"/>
        </w:rPr>
        <w:t xml:space="preserve"> </w:t>
      </w:r>
      <w:r>
        <w:t>dispositivo</w:t>
      </w:r>
      <w:r>
        <w:rPr>
          <w:spacing w:val="-5"/>
        </w:rPr>
        <w:t xml:space="preserve"> </w:t>
      </w:r>
      <w:r>
        <w:t>que</w:t>
      </w:r>
      <w:r>
        <w:rPr>
          <w:spacing w:val="-5"/>
        </w:rPr>
        <w:t xml:space="preserve"> </w:t>
      </w:r>
      <w:r>
        <w:t>não</w:t>
      </w:r>
      <w:r>
        <w:rPr>
          <w:spacing w:val="-5"/>
        </w:rPr>
        <w:t xml:space="preserve"> </w:t>
      </w:r>
      <w:r>
        <w:t>está</w:t>
      </w:r>
      <w:r>
        <w:rPr>
          <w:spacing w:val="-6"/>
        </w:rPr>
        <w:t xml:space="preserve"> </w:t>
      </w:r>
      <w:r>
        <w:t>em</w:t>
      </w:r>
      <w:r>
        <w:rPr>
          <w:spacing w:val="-6"/>
        </w:rPr>
        <w:t xml:space="preserve"> </w:t>
      </w:r>
      <w:r>
        <w:t>conformidade</w:t>
      </w:r>
      <w:r>
        <w:rPr>
          <w:spacing w:val="-5"/>
        </w:rPr>
        <w:t xml:space="preserve"> </w:t>
      </w:r>
      <w:r>
        <w:t>com</w:t>
      </w:r>
      <w:r>
        <w:rPr>
          <w:spacing w:val="-6"/>
        </w:rPr>
        <w:t xml:space="preserve"> </w:t>
      </w:r>
      <w:r>
        <w:t>o</w:t>
      </w:r>
      <w:r>
        <w:rPr>
          <w:spacing w:val="-6"/>
        </w:rPr>
        <w:t xml:space="preserve"> </w:t>
      </w:r>
      <w:r>
        <w:t>manual</w:t>
      </w:r>
      <w:r>
        <w:rPr>
          <w:spacing w:val="-5"/>
        </w:rPr>
        <w:t xml:space="preserve"> </w:t>
      </w:r>
      <w:r>
        <w:t>do</w:t>
      </w:r>
      <w:r>
        <w:rPr>
          <w:spacing w:val="-5"/>
        </w:rPr>
        <w:t xml:space="preserve"> </w:t>
      </w:r>
      <w:r>
        <w:t>usuário, instalação inadequada ou manipulação imprópria de fumos, superaquecimento aparelhos, falta de manutenção</w:t>
      </w:r>
      <w:r>
        <w:rPr>
          <w:spacing w:val="-16"/>
        </w:rPr>
        <w:t xml:space="preserve"> </w:t>
      </w:r>
      <w:r>
        <w:t>ou</w:t>
      </w:r>
      <w:r>
        <w:rPr>
          <w:spacing w:val="-14"/>
        </w:rPr>
        <w:t xml:space="preserve"> </w:t>
      </w:r>
      <w:r>
        <w:t>causas</w:t>
      </w:r>
      <w:r>
        <w:rPr>
          <w:spacing w:val="-14"/>
        </w:rPr>
        <w:t xml:space="preserve"> </w:t>
      </w:r>
      <w:r>
        <w:t>externas</w:t>
      </w:r>
      <w:r>
        <w:rPr>
          <w:spacing w:val="-16"/>
        </w:rPr>
        <w:t xml:space="preserve"> </w:t>
      </w:r>
      <w:r>
        <w:t>e</w:t>
      </w:r>
      <w:r>
        <w:rPr>
          <w:spacing w:val="-12"/>
        </w:rPr>
        <w:t xml:space="preserve"> </w:t>
      </w:r>
      <w:r>
        <w:t>externas,</w:t>
      </w:r>
      <w:r>
        <w:rPr>
          <w:spacing w:val="-14"/>
        </w:rPr>
        <w:t xml:space="preserve"> </w:t>
      </w:r>
      <w:r>
        <w:t>como</w:t>
      </w:r>
      <w:r>
        <w:rPr>
          <w:spacing w:val="-14"/>
        </w:rPr>
        <w:t xml:space="preserve"> </w:t>
      </w:r>
      <w:r>
        <w:t>a</w:t>
      </w:r>
      <w:r>
        <w:rPr>
          <w:spacing w:val="-13"/>
        </w:rPr>
        <w:t xml:space="preserve"> </w:t>
      </w:r>
      <w:r>
        <w:t>condensação</w:t>
      </w:r>
      <w:r>
        <w:rPr>
          <w:spacing w:val="-15"/>
        </w:rPr>
        <w:t xml:space="preserve"> </w:t>
      </w:r>
      <w:r>
        <w:t>dos</w:t>
      </w:r>
      <w:r>
        <w:rPr>
          <w:spacing w:val="-16"/>
        </w:rPr>
        <w:t xml:space="preserve"> </w:t>
      </w:r>
      <w:r>
        <w:t>ambientes</w:t>
      </w:r>
      <w:r>
        <w:rPr>
          <w:spacing w:val="-18"/>
        </w:rPr>
        <w:t xml:space="preserve"> </w:t>
      </w:r>
      <w:r>
        <w:t>de</w:t>
      </w:r>
      <w:r>
        <w:rPr>
          <w:spacing w:val="-15"/>
        </w:rPr>
        <w:t xml:space="preserve"> </w:t>
      </w:r>
      <w:r>
        <w:t>combustão,</w:t>
      </w:r>
      <w:r>
        <w:rPr>
          <w:spacing w:val="-16"/>
        </w:rPr>
        <w:t xml:space="preserve"> </w:t>
      </w:r>
      <w:r>
        <w:t>inundação, incêndio, úmido ou salino,</w:t>
      </w:r>
      <w:r>
        <w:rPr>
          <w:spacing w:val="-10"/>
        </w:rPr>
        <w:t xml:space="preserve"> </w:t>
      </w:r>
      <w:r>
        <w:t>etc.</w:t>
      </w:r>
    </w:p>
    <w:p w14:paraId="7E6B06A4" w14:textId="77777777" w:rsidR="002602AD" w:rsidRDefault="002602AD">
      <w:pPr>
        <w:pStyle w:val="a3"/>
      </w:pPr>
    </w:p>
    <w:p w14:paraId="6AEAB80A" w14:textId="7E6DEBBF" w:rsidR="002602AD" w:rsidRDefault="00421CB4">
      <w:pPr>
        <w:pStyle w:val="a3"/>
        <w:spacing w:before="1"/>
        <w:ind w:left="312" w:right="174"/>
        <w:jc w:val="both"/>
      </w:pPr>
      <w:r>
        <w:rPr>
          <w:b/>
        </w:rPr>
        <w:t xml:space="preserve">CONDITIONS FOR MAKE USE OF THE WARRANTY: </w:t>
      </w:r>
      <w:r>
        <w:t>to provide proof of purchase should be required, proof of payment, have completed and sent this document present Manufactures Rocal SA with dealer stamp and date of commissioning of the device.</w:t>
      </w:r>
    </w:p>
    <w:p w14:paraId="59FA0CC0" w14:textId="5BB819C4" w:rsidR="002D1AB3" w:rsidRDefault="002D1AB3">
      <w:pPr>
        <w:pStyle w:val="a3"/>
        <w:spacing w:before="1"/>
        <w:ind w:left="312" w:right="174"/>
        <w:jc w:val="both"/>
      </w:pPr>
      <w:r w:rsidRPr="002D1AB3">
        <w:rPr>
          <w:b/>
          <w:bCs/>
        </w:rPr>
        <w:t>УСЛОВИЯ ДЛЯ ИСПОЛЬЗОВАНИЯ ГАРАНТИЕЙ:</w:t>
      </w:r>
      <w:r w:rsidRPr="002D1AB3">
        <w:t xml:space="preserve"> </w:t>
      </w:r>
      <w:r w:rsidRPr="00CC0C32">
        <w:rPr>
          <w:b/>
        </w:rPr>
        <w:t xml:space="preserve">для предоставления доказательства покупки необходимо потребовать подтверждение оплаты, заполнить и отправить настоящий </w:t>
      </w:r>
      <w:r w:rsidRPr="00CC0C32">
        <w:rPr>
          <w:b/>
        </w:rPr>
        <w:lastRenderedPageBreak/>
        <w:t>документ в Manufactures Rocal SA с печатью дилера и датой ввода устройства в эксплуатацию.</w:t>
      </w:r>
    </w:p>
    <w:p w14:paraId="49A33837" w14:textId="77777777" w:rsidR="002602AD" w:rsidRDefault="00421CB4">
      <w:pPr>
        <w:pStyle w:val="a3"/>
        <w:ind w:left="312" w:right="174"/>
        <w:jc w:val="both"/>
      </w:pPr>
      <w:r>
        <w:rPr>
          <w:b/>
        </w:rPr>
        <w:t xml:space="preserve">CONDITIONS D'UTILISATION DE LA GARANTIE: </w:t>
      </w:r>
      <w:r>
        <w:t>Pouvoir fournir une preuve d'achat, une preuve de paiement le cas échéant, vous devez avoir rempli et envoyé ce document au fabricant actuel de Rocal SA avec le sceau du revendeur et la date de mise en service de</w:t>
      </w:r>
      <w:r>
        <w:rPr>
          <w:spacing w:val="-15"/>
        </w:rPr>
        <w:t xml:space="preserve"> </w:t>
      </w:r>
      <w:r>
        <w:t>l'appareil.</w:t>
      </w:r>
    </w:p>
    <w:p w14:paraId="15B07511" w14:textId="77777777" w:rsidR="002602AD" w:rsidRDefault="00421CB4">
      <w:pPr>
        <w:pStyle w:val="a3"/>
        <w:ind w:left="312" w:right="175"/>
        <w:jc w:val="both"/>
      </w:pPr>
      <w:r>
        <w:rPr>
          <w:b/>
        </w:rPr>
        <w:t xml:space="preserve">CONDIZIONI PER L'USO DELLA GARANZIA: </w:t>
      </w:r>
      <w:r>
        <w:t>per fornire la prova dell'acquisto, viene richiesta la prova del pagamento inoltre è necessario compilare questo documento e inviarlo a Manufacturas Rocal SA con il timbro del concessionario e la data di messa in servizio del</w:t>
      </w:r>
      <w:r>
        <w:rPr>
          <w:spacing w:val="-14"/>
        </w:rPr>
        <w:t xml:space="preserve"> </w:t>
      </w:r>
      <w:r>
        <w:t>dispositivo.</w:t>
      </w:r>
    </w:p>
    <w:p w14:paraId="2D87D3E9" w14:textId="77777777" w:rsidR="002602AD" w:rsidRDefault="00421CB4">
      <w:pPr>
        <w:spacing w:line="218" w:lineRule="exact"/>
        <w:ind w:left="312"/>
        <w:jc w:val="both"/>
        <w:rPr>
          <w:sz w:val="18"/>
        </w:rPr>
      </w:pPr>
      <w:r>
        <w:rPr>
          <w:b/>
          <w:sz w:val="18"/>
        </w:rPr>
        <w:t xml:space="preserve">CONDICIONS PER BENEFICIAR-SE DE LA GARANTIA: </w:t>
      </w:r>
      <w:r>
        <w:rPr>
          <w:sz w:val="18"/>
        </w:rPr>
        <w:t>poder aportar la factura de compra en cas que</w:t>
      </w:r>
    </w:p>
    <w:p w14:paraId="02EF68E6" w14:textId="77777777" w:rsidR="002602AD" w:rsidRDefault="00421CB4">
      <w:pPr>
        <w:pStyle w:val="a3"/>
        <w:spacing w:before="73" w:line="242" w:lineRule="auto"/>
        <w:ind w:left="312" w:right="179"/>
        <w:jc w:val="both"/>
      </w:pPr>
      <w:r>
        <w:t>sigui</w:t>
      </w:r>
      <w:r>
        <w:rPr>
          <w:spacing w:val="-7"/>
        </w:rPr>
        <w:t xml:space="preserve"> </w:t>
      </w:r>
      <w:r>
        <w:t>requerida,</w:t>
      </w:r>
      <w:r>
        <w:rPr>
          <w:spacing w:val="-9"/>
        </w:rPr>
        <w:t xml:space="preserve"> </w:t>
      </w:r>
      <w:r>
        <w:t>justificant</w:t>
      </w:r>
      <w:r>
        <w:rPr>
          <w:spacing w:val="-6"/>
        </w:rPr>
        <w:t xml:space="preserve"> </w:t>
      </w:r>
      <w:r>
        <w:t>de</w:t>
      </w:r>
      <w:r>
        <w:rPr>
          <w:spacing w:val="-7"/>
        </w:rPr>
        <w:t xml:space="preserve"> </w:t>
      </w:r>
      <w:r>
        <w:t>pagament,</w:t>
      </w:r>
      <w:r>
        <w:rPr>
          <w:spacing w:val="-8"/>
        </w:rPr>
        <w:t xml:space="preserve"> </w:t>
      </w:r>
      <w:r>
        <w:t>haver</w:t>
      </w:r>
      <w:r>
        <w:rPr>
          <w:spacing w:val="-8"/>
        </w:rPr>
        <w:t xml:space="preserve"> </w:t>
      </w:r>
      <w:r>
        <w:t>omplert</w:t>
      </w:r>
      <w:r>
        <w:rPr>
          <w:spacing w:val="-6"/>
        </w:rPr>
        <w:t xml:space="preserve"> </w:t>
      </w:r>
      <w:r>
        <w:t>i</w:t>
      </w:r>
      <w:r>
        <w:rPr>
          <w:spacing w:val="-7"/>
        </w:rPr>
        <w:t xml:space="preserve"> </w:t>
      </w:r>
      <w:r>
        <w:t>enviat</w:t>
      </w:r>
      <w:r>
        <w:rPr>
          <w:spacing w:val="-7"/>
        </w:rPr>
        <w:t xml:space="preserve"> </w:t>
      </w:r>
      <w:r>
        <w:t>aquest</w:t>
      </w:r>
      <w:r>
        <w:rPr>
          <w:spacing w:val="-6"/>
        </w:rPr>
        <w:t xml:space="preserve"> </w:t>
      </w:r>
      <w:r>
        <w:t>document</w:t>
      </w:r>
      <w:r>
        <w:rPr>
          <w:spacing w:val="-7"/>
        </w:rPr>
        <w:t xml:space="preserve"> </w:t>
      </w:r>
      <w:r>
        <w:t>a</w:t>
      </w:r>
      <w:r>
        <w:rPr>
          <w:spacing w:val="-7"/>
        </w:rPr>
        <w:t xml:space="preserve"> </w:t>
      </w:r>
      <w:r>
        <w:t>Manufacturas</w:t>
      </w:r>
      <w:r>
        <w:rPr>
          <w:spacing w:val="-8"/>
        </w:rPr>
        <w:t xml:space="preserve"> </w:t>
      </w:r>
      <w:r>
        <w:t>Rocal</w:t>
      </w:r>
      <w:r>
        <w:rPr>
          <w:spacing w:val="-7"/>
        </w:rPr>
        <w:t xml:space="preserve"> </w:t>
      </w:r>
      <w:r>
        <w:t>SA amb el segell del distribuidor i data de la posada en funcionament de</w:t>
      </w:r>
      <w:r>
        <w:rPr>
          <w:spacing w:val="-14"/>
        </w:rPr>
        <w:t xml:space="preserve"> </w:t>
      </w:r>
      <w:r>
        <w:t>l'aparell.</w:t>
      </w:r>
    </w:p>
    <w:p w14:paraId="3597FAF9" w14:textId="77777777" w:rsidR="002602AD" w:rsidRDefault="00421CB4">
      <w:pPr>
        <w:pStyle w:val="a3"/>
        <w:ind w:left="312" w:right="175"/>
        <w:jc w:val="both"/>
      </w:pPr>
      <w:r>
        <w:rPr>
          <w:b/>
        </w:rPr>
        <w:t xml:space="preserve">CONDICIONES PARA BENEFICIARSE DE LA GARANTIA: </w:t>
      </w:r>
      <w:r>
        <w:t>poder aportar la factura de compra en caso de</w:t>
      </w:r>
      <w:r>
        <w:rPr>
          <w:spacing w:val="-8"/>
        </w:rPr>
        <w:t xml:space="preserve"> </w:t>
      </w:r>
      <w:r>
        <w:t>ser</w:t>
      </w:r>
      <w:r>
        <w:rPr>
          <w:spacing w:val="-8"/>
        </w:rPr>
        <w:t xml:space="preserve"> </w:t>
      </w:r>
      <w:r>
        <w:t>requerida,</w:t>
      </w:r>
      <w:r>
        <w:rPr>
          <w:spacing w:val="-8"/>
        </w:rPr>
        <w:t xml:space="preserve"> </w:t>
      </w:r>
      <w:r>
        <w:t>justificante</w:t>
      </w:r>
      <w:r>
        <w:rPr>
          <w:spacing w:val="-8"/>
        </w:rPr>
        <w:t xml:space="preserve"> </w:t>
      </w:r>
      <w:r>
        <w:t>de</w:t>
      </w:r>
      <w:r>
        <w:rPr>
          <w:spacing w:val="-7"/>
        </w:rPr>
        <w:t xml:space="preserve"> </w:t>
      </w:r>
      <w:r>
        <w:t>pago,</w:t>
      </w:r>
      <w:r>
        <w:rPr>
          <w:spacing w:val="-9"/>
        </w:rPr>
        <w:t xml:space="preserve"> </w:t>
      </w:r>
      <w:r>
        <w:t>haber</w:t>
      </w:r>
      <w:r>
        <w:rPr>
          <w:spacing w:val="-7"/>
        </w:rPr>
        <w:t xml:space="preserve"> </w:t>
      </w:r>
      <w:r>
        <w:t>rellenado</w:t>
      </w:r>
      <w:r>
        <w:rPr>
          <w:spacing w:val="-7"/>
        </w:rPr>
        <w:t xml:space="preserve"> </w:t>
      </w:r>
      <w:r>
        <w:t>y</w:t>
      </w:r>
      <w:r>
        <w:rPr>
          <w:spacing w:val="-8"/>
        </w:rPr>
        <w:t xml:space="preserve"> </w:t>
      </w:r>
      <w:r>
        <w:t>enviado</w:t>
      </w:r>
      <w:r>
        <w:rPr>
          <w:spacing w:val="-7"/>
        </w:rPr>
        <w:t xml:space="preserve"> </w:t>
      </w:r>
      <w:r>
        <w:t>este</w:t>
      </w:r>
      <w:r>
        <w:rPr>
          <w:spacing w:val="-7"/>
        </w:rPr>
        <w:t xml:space="preserve"> </w:t>
      </w:r>
      <w:r>
        <w:t>documento</w:t>
      </w:r>
      <w:r>
        <w:rPr>
          <w:spacing w:val="-7"/>
        </w:rPr>
        <w:t xml:space="preserve"> </w:t>
      </w:r>
      <w:r>
        <w:t>presente</w:t>
      </w:r>
      <w:r>
        <w:rPr>
          <w:spacing w:val="-8"/>
        </w:rPr>
        <w:t xml:space="preserve"> </w:t>
      </w:r>
      <w:r>
        <w:t>a</w:t>
      </w:r>
      <w:r>
        <w:rPr>
          <w:spacing w:val="-7"/>
        </w:rPr>
        <w:t xml:space="preserve"> </w:t>
      </w:r>
      <w:r>
        <w:t>Manufacturas Rocal SA con el sello del distribuidor y fecha de puesta en marcha del</w:t>
      </w:r>
      <w:r>
        <w:rPr>
          <w:spacing w:val="-16"/>
        </w:rPr>
        <w:t xml:space="preserve"> </w:t>
      </w:r>
      <w:r>
        <w:t>aparato.</w:t>
      </w:r>
    </w:p>
    <w:p w14:paraId="2283FDE0" w14:textId="77777777" w:rsidR="002602AD" w:rsidRDefault="00421CB4">
      <w:pPr>
        <w:pStyle w:val="a3"/>
        <w:ind w:left="312" w:right="174"/>
        <w:jc w:val="both"/>
      </w:pPr>
      <w:r>
        <w:rPr>
          <w:b/>
        </w:rPr>
        <w:t xml:space="preserve">CONDIÇÕES PARA UTILIZAR A GARANTIA: </w:t>
      </w:r>
      <w:r>
        <w:t>Para fornecer comprovante de compra, deve ser exigida a comprovação de pagamento, você deve ter completado e enviado este documento para o fabricante atual da Rocal SA com o selo do revendedor e a data de comissionamento do dispositivo.</w:t>
      </w:r>
    </w:p>
    <w:p w14:paraId="28A6E88C" w14:textId="77777777" w:rsidR="002602AD" w:rsidRDefault="002602AD">
      <w:pPr>
        <w:pStyle w:val="a3"/>
        <w:spacing w:before="10"/>
        <w:rPr>
          <w:sz w:val="31"/>
        </w:rPr>
      </w:pPr>
    </w:p>
    <w:p w14:paraId="263419C7" w14:textId="2CD1BA9C" w:rsidR="002602AD" w:rsidRDefault="00421CB4">
      <w:pPr>
        <w:spacing w:after="55"/>
        <w:ind w:left="312"/>
        <w:jc w:val="both"/>
        <w:rPr>
          <w:b/>
          <w:sz w:val="16"/>
        </w:rPr>
      </w:pPr>
      <w:r>
        <w:rPr>
          <w:b/>
          <w:sz w:val="16"/>
        </w:rPr>
        <w:t xml:space="preserve">PARA EL USUARIO / FOR THE USER / </w:t>
      </w:r>
      <w:r w:rsidR="002D1AB3" w:rsidRPr="002D1AB3">
        <w:rPr>
          <w:b/>
          <w:sz w:val="16"/>
        </w:rPr>
        <w:t xml:space="preserve">ДЛЯ ПОЛЬЗОВАТЕЛЯ </w:t>
      </w:r>
      <w:r w:rsidR="002D1AB3" w:rsidRPr="002D1AB3">
        <w:rPr>
          <w:b/>
          <w:sz w:val="16"/>
          <w:lang w:val="en-US"/>
        </w:rPr>
        <w:t xml:space="preserve">/ </w:t>
      </w:r>
      <w:r>
        <w:rPr>
          <w:b/>
          <w:sz w:val="16"/>
        </w:rPr>
        <w:t>POUR L’UTILISATEUR / PER L’UTENTE / PARA O USUARIO</w:t>
      </w:r>
    </w:p>
    <w:tbl>
      <w:tblPr>
        <w:tblStyle w:val="TableNormal"/>
        <w:tblW w:w="0" w:type="auto"/>
        <w:tblInd w:w="120" w:type="dxa"/>
        <w:tblLayout w:type="fixed"/>
        <w:tblLook w:val="01E0" w:firstRow="1" w:lastRow="1" w:firstColumn="1" w:lastColumn="1" w:noHBand="0" w:noVBand="0"/>
      </w:tblPr>
      <w:tblGrid>
        <w:gridCol w:w="9849"/>
      </w:tblGrid>
      <w:tr w:rsidR="002602AD" w14:paraId="69C21AAE" w14:textId="77777777">
        <w:trPr>
          <w:trHeight w:val="492"/>
        </w:trPr>
        <w:tc>
          <w:tcPr>
            <w:tcW w:w="9849" w:type="dxa"/>
            <w:tcBorders>
              <w:bottom w:val="single" w:sz="2" w:space="0" w:color="000000"/>
            </w:tcBorders>
          </w:tcPr>
          <w:p w14:paraId="37CDB5BE" w14:textId="69C359EE" w:rsidR="002602AD" w:rsidRDefault="00421CB4">
            <w:pPr>
              <w:pStyle w:val="TableParagraph"/>
              <w:ind w:right="4290"/>
              <w:rPr>
                <w:sz w:val="18"/>
              </w:rPr>
            </w:pPr>
            <w:r>
              <w:rPr>
                <w:sz w:val="18"/>
              </w:rPr>
              <w:t xml:space="preserve">Sales date / </w:t>
            </w:r>
            <w:r w:rsidR="002D1AB3" w:rsidRPr="00CC0C32">
              <w:rPr>
                <w:b/>
                <w:sz w:val="18"/>
              </w:rPr>
              <w:t>Дата продажи</w:t>
            </w:r>
            <w:r w:rsidR="002D1AB3" w:rsidRPr="002D1AB3">
              <w:rPr>
                <w:sz w:val="18"/>
              </w:rPr>
              <w:t xml:space="preserve"> </w:t>
            </w:r>
            <w:r w:rsidR="002D1AB3" w:rsidRPr="002D1AB3">
              <w:rPr>
                <w:sz w:val="18"/>
                <w:lang w:val="en-US"/>
              </w:rPr>
              <w:t xml:space="preserve">/ </w:t>
            </w:r>
            <w:r>
              <w:rPr>
                <w:sz w:val="18"/>
              </w:rPr>
              <w:t>Date de vente / Data di vendita /Data de venta / Fecha de venta / Data de venda</w:t>
            </w:r>
          </w:p>
        </w:tc>
      </w:tr>
      <w:tr w:rsidR="002602AD" w14:paraId="7DCAF271" w14:textId="77777777">
        <w:trPr>
          <w:trHeight w:val="542"/>
        </w:trPr>
        <w:tc>
          <w:tcPr>
            <w:tcW w:w="9849" w:type="dxa"/>
            <w:tcBorders>
              <w:top w:val="single" w:sz="2" w:space="0" w:color="000000"/>
              <w:bottom w:val="single" w:sz="2" w:space="0" w:color="000000"/>
            </w:tcBorders>
          </w:tcPr>
          <w:p w14:paraId="56866B30" w14:textId="5FEE1670" w:rsidR="002602AD" w:rsidRDefault="00421CB4" w:rsidP="006F41E8">
            <w:pPr>
              <w:pStyle w:val="TableParagraph"/>
              <w:spacing w:before="49"/>
              <w:ind w:right="7140"/>
              <w:rPr>
                <w:sz w:val="18"/>
              </w:rPr>
            </w:pPr>
            <w:r>
              <w:rPr>
                <w:sz w:val="18"/>
              </w:rPr>
              <w:t xml:space="preserve">Name / </w:t>
            </w:r>
            <w:r w:rsidR="006F41E8" w:rsidRPr="00CC0C32">
              <w:rPr>
                <w:b/>
                <w:sz w:val="18"/>
              </w:rPr>
              <w:t xml:space="preserve">Имя </w:t>
            </w:r>
            <w:r w:rsidR="006F41E8" w:rsidRPr="006F41E8">
              <w:rPr>
                <w:sz w:val="18"/>
                <w:lang w:val="en-US"/>
              </w:rPr>
              <w:t xml:space="preserve">/ </w:t>
            </w:r>
            <w:r>
              <w:rPr>
                <w:sz w:val="18"/>
              </w:rPr>
              <w:t>Nom / Nome Nom / Nombre / Nome</w:t>
            </w:r>
          </w:p>
        </w:tc>
      </w:tr>
      <w:tr w:rsidR="002602AD" w14:paraId="0B10FFC8" w14:textId="77777777">
        <w:trPr>
          <w:trHeight w:val="545"/>
        </w:trPr>
        <w:tc>
          <w:tcPr>
            <w:tcW w:w="9849" w:type="dxa"/>
            <w:tcBorders>
              <w:top w:val="single" w:sz="2" w:space="0" w:color="000000"/>
              <w:bottom w:val="single" w:sz="2" w:space="0" w:color="000000"/>
            </w:tcBorders>
          </w:tcPr>
          <w:p w14:paraId="6DC3C95E" w14:textId="07405634" w:rsidR="002602AD" w:rsidRDefault="00421CB4" w:rsidP="006F41E8">
            <w:pPr>
              <w:pStyle w:val="TableParagraph"/>
              <w:spacing w:before="49" w:line="242" w:lineRule="auto"/>
              <w:ind w:right="6006"/>
              <w:rPr>
                <w:sz w:val="18"/>
              </w:rPr>
            </w:pPr>
            <w:r>
              <w:rPr>
                <w:sz w:val="18"/>
              </w:rPr>
              <w:t xml:space="preserve">Adress / </w:t>
            </w:r>
            <w:r w:rsidR="006F41E8" w:rsidRPr="00CC0C32">
              <w:rPr>
                <w:b/>
                <w:sz w:val="18"/>
              </w:rPr>
              <w:t xml:space="preserve">Адрес </w:t>
            </w:r>
            <w:r w:rsidR="006F41E8" w:rsidRPr="006F41E8">
              <w:rPr>
                <w:sz w:val="18"/>
                <w:lang w:val="en-US"/>
              </w:rPr>
              <w:t xml:space="preserve">/ </w:t>
            </w:r>
            <w:r>
              <w:rPr>
                <w:sz w:val="18"/>
              </w:rPr>
              <w:t>Adresse / Indirizzo/ Adreça / Dirección / Endereço</w:t>
            </w:r>
          </w:p>
        </w:tc>
      </w:tr>
      <w:tr w:rsidR="002602AD" w14:paraId="4C6520A5" w14:textId="77777777">
        <w:trPr>
          <w:trHeight w:val="542"/>
        </w:trPr>
        <w:tc>
          <w:tcPr>
            <w:tcW w:w="9849" w:type="dxa"/>
            <w:tcBorders>
              <w:top w:val="single" w:sz="2" w:space="0" w:color="000000"/>
              <w:bottom w:val="single" w:sz="2" w:space="0" w:color="000000"/>
            </w:tcBorders>
          </w:tcPr>
          <w:p w14:paraId="26314D09" w14:textId="25A9DA20" w:rsidR="002602AD" w:rsidRDefault="00421CB4">
            <w:pPr>
              <w:pStyle w:val="TableParagraph"/>
              <w:spacing w:before="47" w:line="242" w:lineRule="auto"/>
              <w:ind w:right="4970"/>
              <w:rPr>
                <w:sz w:val="18"/>
              </w:rPr>
            </w:pPr>
            <w:r>
              <w:rPr>
                <w:sz w:val="18"/>
              </w:rPr>
              <w:t xml:space="preserve">Town / </w:t>
            </w:r>
            <w:r w:rsidR="006F41E8" w:rsidRPr="00CC0C32">
              <w:rPr>
                <w:b/>
                <w:sz w:val="18"/>
              </w:rPr>
              <w:t xml:space="preserve">Город </w:t>
            </w:r>
            <w:r w:rsidR="006F41E8" w:rsidRPr="006F41E8">
              <w:rPr>
                <w:sz w:val="18"/>
                <w:lang w:val="en-US"/>
              </w:rPr>
              <w:t xml:space="preserve">/ </w:t>
            </w:r>
            <w:r>
              <w:rPr>
                <w:sz w:val="18"/>
              </w:rPr>
              <w:t>Ville / Cità / Població / Población / População</w:t>
            </w:r>
          </w:p>
        </w:tc>
      </w:tr>
      <w:tr w:rsidR="002602AD" w14:paraId="0FA39197" w14:textId="77777777">
        <w:trPr>
          <w:trHeight w:val="323"/>
        </w:trPr>
        <w:tc>
          <w:tcPr>
            <w:tcW w:w="9849" w:type="dxa"/>
            <w:tcBorders>
              <w:top w:val="single" w:sz="2" w:space="0" w:color="000000"/>
              <w:bottom w:val="single" w:sz="2" w:space="0" w:color="000000"/>
            </w:tcBorders>
          </w:tcPr>
          <w:p w14:paraId="5EA233A1" w14:textId="77777777" w:rsidR="002602AD" w:rsidRDefault="00421CB4">
            <w:pPr>
              <w:pStyle w:val="TableParagraph"/>
              <w:spacing w:before="49"/>
              <w:rPr>
                <w:sz w:val="18"/>
              </w:rPr>
            </w:pPr>
            <w:r>
              <w:rPr>
                <w:sz w:val="18"/>
              </w:rPr>
              <w:t>Tel.</w:t>
            </w:r>
          </w:p>
        </w:tc>
      </w:tr>
      <w:tr w:rsidR="002602AD" w14:paraId="047DF658" w14:textId="77777777">
        <w:trPr>
          <w:trHeight w:val="1766"/>
        </w:trPr>
        <w:tc>
          <w:tcPr>
            <w:tcW w:w="9849" w:type="dxa"/>
            <w:tcBorders>
              <w:top w:val="single" w:sz="2" w:space="0" w:color="000000"/>
            </w:tcBorders>
          </w:tcPr>
          <w:p w14:paraId="11150920" w14:textId="77777777" w:rsidR="002602AD" w:rsidRDefault="00421CB4">
            <w:pPr>
              <w:pStyle w:val="TableParagraph"/>
              <w:spacing w:before="49"/>
              <w:rPr>
                <w:sz w:val="18"/>
              </w:rPr>
            </w:pPr>
            <w:r>
              <w:rPr>
                <w:sz w:val="18"/>
              </w:rPr>
              <w:t>E-mail:</w:t>
            </w:r>
          </w:p>
          <w:p w14:paraId="6F0BDE19" w14:textId="77777777" w:rsidR="002602AD" w:rsidRDefault="002602AD">
            <w:pPr>
              <w:pStyle w:val="TableParagraph"/>
              <w:spacing w:before="7"/>
              <w:ind w:left="0"/>
              <w:rPr>
                <w:b/>
                <w:sz w:val="27"/>
              </w:rPr>
            </w:pPr>
          </w:p>
          <w:p w14:paraId="09027E0A" w14:textId="5CC72282" w:rsidR="00CC0C32" w:rsidRPr="00CC0C32" w:rsidRDefault="00CC0C32" w:rsidP="006F41E8">
            <w:pPr>
              <w:pStyle w:val="TableParagraph"/>
              <w:tabs>
                <w:tab w:val="left" w:pos="3849"/>
              </w:tabs>
              <w:spacing w:before="1"/>
              <w:ind w:right="5297"/>
              <w:rPr>
                <w:b/>
                <w:sz w:val="18"/>
                <w:lang w:val="ru-RU"/>
              </w:rPr>
            </w:pPr>
            <w:r>
              <w:rPr>
                <w:b/>
                <w:sz w:val="18"/>
              </w:rPr>
              <w:t>DISTIBUTED BY /</w:t>
            </w:r>
            <w:r>
              <w:t xml:space="preserve"> </w:t>
            </w:r>
            <w:r w:rsidRPr="00CC0C32">
              <w:rPr>
                <w:b/>
                <w:sz w:val="18"/>
              </w:rPr>
              <w:t>ДИСТРИБЬЮТОР</w:t>
            </w:r>
            <w:r>
              <w:rPr>
                <w:b/>
                <w:sz w:val="18"/>
                <w:lang w:val="ru-RU"/>
              </w:rPr>
              <w:t>/</w:t>
            </w:r>
          </w:p>
          <w:p w14:paraId="35545E3E" w14:textId="3FA9EEEB" w:rsidR="002602AD" w:rsidRDefault="006F41E8" w:rsidP="006F41E8">
            <w:pPr>
              <w:pStyle w:val="TableParagraph"/>
              <w:tabs>
                <w:tab w:val="left" w:pos="3849"/>
              </w:tabs>
              <w:spacing w:before="1"/>
              <w:ind w:right="5297"/>
              <w:rPr>
                <w:b/>
                <w:sz w:val="18"/>
              </w:rPr>
            </w:pPr>
            <w:r w:rsidRPr="006F41E8">
              <w:rPr>
                <w:b/>
                <w:sz w:val="18"/>
                <w:lang w:val="en-US"/>
              </w:rPr>
              <w:t xml:space="preserve"> </w:t>
            </w:r>
            <w:r w:rsidR="00421CB4">
              <w:rPr>
                <w:b/>
                <w:sz w:val="18"/>
              </w:rPr>
              <w:t>DISTRIBUE PAR DISTRIBUITO DA / DISTRIBUIT PER</w:t>
            </w:r>
          </w:p>
          <w:p w14:paraId="00B03F6D" w14:textId="77777777" w:rsidR="002602AD" w:rsidRDefault="00421CB4">
            <w:pPr>
              <w:pStyle w:val="TableParagraph"/>
              <w:spacing w:line="218" w:lineRule="exact"/>
              <w:rPr>
                <w:b/>
                <w:sz w:val="18"/>
              </w:rPr>
            </w:pPr>
            <w:r>
              <w:rPr>
                <w:b/>
                <w:sz w:val="18"/>
              </w:rPr>
              <w:t>DISTRIBUIDOR POR / DISTRIBUIDOR POR</w:t>
            </w:r>
          </w:p>
        </w:tc>
      </w:tr>
    </w:tbl>
    <w:p w14:paraId="6F6034DB" w14:textId="77777777" w:rsidR="002602AD" w:rsidRDefault="002602AD">
      <w:pPr>
        <w:pStyle w:val="a3"/>
        <w:spacing w:before="9"/>
        <w:rPr>
          <w:b/>
          <w:sz w:val="29"/>
        </w:rPr>
      </w:pPr>
    </w:p>
    <w:p w14:paraId="58D8A54F" w14:textId="77777777" w:rsidR="002602AD" w:rsidRDefault="001215F6">
      <w:pPr>
        <w:pStyle w:val="1"/>
        <w:jc w:val="both"/>
      </w:pPr>
      <w:r>
        <w:pict w14:anchorId="614DF058">
          <v:group id="_x0000_s1029" style="position:absolute;left:0;text-align:left;margin-left:304pt;margin-top:-90.2pt;width:237.2pt;height:72.65pt;z-index:-251880448;mso-position-horizontal-relative:page" coordorigin="6080,-1804" coordsize="4744,1453">
            <v:line id="_x0000_s1031" style="position:absolute" from="6083,-1801" to="10780,-1801" strokeweight=".24pt"/>
            <v:rect id="_x0000_s1030" style="position:absolute;left:6090;top:-1741;width:4724;height:1379" filled="f" strokeweight=".35281mm"/>
            <w10:wrap anchorx="page"/>
          </v:group>
        </w:pict>
      </w:r>
      <w:r>
        <w:pict w14:anchorId="060A4C65">
          <v:rect id="_x0000_s1028" style="position:absolute;left:0;text-align:left;margin-left:174.7pt;margin-top:-9.8pt;width:365.95pt;height:32.25pt;z-index:251660288;mso-position-horizontal-relative:page" filled="f" strokeweight=".35281mm">
            <w10:wrap anchorx="page"/>
          </v:rect>
        </w:pict>
      </w:r>
      <w:r w:rsidR="00421CB4">
        <w:t>Ref.Nº / OF. Nº</w:t>
      </w:r>
    </w:p>
    <w:p w14:paraId="0A4AA9EF" w14:textId="77777777" w:rsidR="002602AD" w:rsidRDefault="002602AD">
      <w:pPr>
        <w:pStyle w:val="a3"/>
        <w:rPr>
          <w:b/>
          <w:sz w:val="20"/>
        </w:rPr>
      </w:pPr>
    </w:p>
    <w:p w14:paraId="7A7497FA" w14:textId="77777777" w:rsidR="002602AD" w:rsidRDefault="00421CB4">
      <w:pPr>
        <w:spacing w:before="101"/>
        <w:ind w:left="312"/>
        <w:rPr>
          <w:b/>
          <w:sz w:val="16"/>
        </w:rPr>
      </w:pPr>
      <w:r>
        <w:rPr>
          <w:b/>
          <w:sz w:val="16"/>
        </w:rPr>
        <w:t>-----------------------------------------------------------------------------------------------------------------------------</w:t>
      </w:r>
    </w:p>
    <w:p w14:paraId="5AE1CFA2" w14:textId="1A39502B" w:rsidR="002602AD" w:rsidRDefault="00421CB4">
      <w:pPr>
        <w:spacing w:before="146" w:after="51" w:line="242" w:lineRule="auto"/>
        <w:ind w:left="312"/>
        <w:rPr>
          <w:b/>
          <w:sz w:val="16"/>
        </w:rPr>
      </w:pPr>
      <w:r>
        <w:rPr>
          <w:b/>
          <w:sz w:val="16"/>
        </w:rPr>
        <w:t>PARA EL FABRICANTE / FOR THE MANUFACTURER /</w:t>
      </w:r>
      <w:r w:rsidR="006F41E8" w:rsidRPr="006F41E8">
        <w:t xml:space="preserve"> </w:t>
      </w:r>
      <w:r w:rsidR="006F41E8" w:rsidRPr="006F41E8">
        <w:rPr>
          <w:b/>
          <w:sz w:val="16"/>
        </w:rPr>
        <w:t>ДЛЯ ПРОИЗВОДИТЕЛЯ</w:t>
      </w:r>
      <w:r w:rsidR="006F41E8" w:rsidRPr="006F41E8">
        <w:rPr>
          <w:b/>
          <w:sz w:val="16"/>
          <w:lang w:val="en-US"/>
        </w:rPr>
        <w:t xml:space="preserve"> /</w:t>
      </w:r>
      <w:r>
        <w:rPr>
          <w:b/>
          <w:sz w:val="16"/>
        </w:rPr>
        <w:t xml:space="preserve"> POUR LE FABRICANT / PER IL PRODUTTORE / PARA O FABRICANTE</w:t>
      </w:r>
    </w:p>
    <w:tbl>
      <w:tblPr>
        <w:tblStyle w:val="TableNormal"/>
        <w:tblW w:w="0" w:type="auto"/>
        <w:tblInd w:w="120" w:type="dxa"/>
        <w:tblLayout w:type="fixed"/>
        <w:tblLook w:val="01E0" w:firstRow="1" w:lastRow="1" w:firstColumn="1" w:lastColumn="1" w:noHBand="0" w:noVBand="0"/>
      </w:tblPr>
      <w:tblGrid>
        <w:gridCol w:w="5157"/>
        <w:gridCol w:w="4691"/>
      </w:tblGrid>
      <w:tr w:rsidR="002602AD" w14:paraId="79B1D2AF" w14:textId="77777777">
        <w:trPr>
          <w:trHeight w:val="495"/>
        </w:trPr>
        <w:tc>
          <w:tcPr>
            <w:tcW w:w="5157" w:type="dxa"/>
          </w:tcPr>
          <w:p w14:paraId="23E7690C" w14:textId="500AA1EB" w:rsidR="002602AD" w:rsidRDefault="00421CB4">
            <w:pPr>
              <w:pStyle w:val="TableParagraph"/>
              <w:spacing w:line="242" w:lineRule="auto"/>
              <w:rPr>
                <w:sz w:val="18"/>
              </w:rPr>
            </w:pPr>
            <w:r>
              <w:rPr>
                <w:sz w:val="18"/>
              </w:rPr>
              <w:t xml:space="preserve">Sales date / </w:t>
            </w:r>
            <w:r w:rsidR="006F41E8" w:rsidRPr="006F41E8">
              <w:rPr>
                <w:sz w:val="18"/>
              </w:rPr>
              <w:t xml:space="preserve">Дата продажи </w:t>
            </w:r>
            <w:r w:rsidR="006F41E8" w:rsidRPr="006F41E8">
              <w:rPr>
                <w:sz w:val="18"/>
                <w:lang w:val="en-US"/>
              </w:rPr>
              <w:t xml:space="preserve">/ </w:t>
            </w:r>
            <w:r>
              <w:rPr>
                <w:sz w:val="18"/>
              </w:rPr>
              <w:t>Date de vente / Data di vendita /Data de venta / Fecha de venta / Data de</w:t>
            </w:r>
            <w:r>
              <w:rPr>
                <w:spacing w:val="-12"/>
                <w:sz w:val="18"/>
              </w:rPr>
              <w:t xml:space="preserve"> </w:t>
            </w:r>
            <w:r>
              <w:rPr>
                <w:sz w:val="18"/>
              </w:rPr>
              <w:t>venda</w:t>
            </w:r>
          </w:p>
        </w:tc>
        <w:tc>
          <w:tcPr>
            <w:tcW w:w="4691" w:type="dxa"/>
            <w:tcBorders>
              <w:bottom w:val="single" w:sz="2" w:space="0" w:color="000000"/>
            </w:tcBorders>
          </w:tcPr>
          <w:p w14:paraId="7FB5BA1C" w14:textId="77777777" w:rsidR="002602AD" w:rsidRDefault="002602AD">
            <w:pPr>
              <w:pStyle w:val="TableParagraph"/>
              <w:ind w:left="0"/>
              <w:rPr>
                <w:rFonts w:ascii="Times New Roman"/>
                <w:sz w:val="16"/>
              </w:rPr>
            </w:pPr>
          </w:p>
        </w:tc>
      </w:tr>
      <w:tr w:rsidR="002602AD" w14:paraId="45B09BDB" w14:textId="77777777">
        <w:trPr>
          <w:trHeight w:val="542"/>
        </w:trPr>
        <w:tc>
          <w:tcPr>
            <w:tcW w:w="5157" w:type="dxa"/>
          </w:tcPr>
          <w:p w14:paraId="35EC6FFF" w14:textId="404AA0E3" w:rsidR="002602AD" w:rsidRDefault="00421CB4" w:rsidP="006F41E8">
            <w:pPr>
              <w:pStyle w:val="TableParagraph"/>
              <w:spacing w:before="49"/>
              <w:ind w:right="1878"/>
              <w:rPr>
                <w:sz w:val="18"/>
              </w:rPr>
            </w:pPr>
            <w:r>
              <w:rPr>
                <w:sz w:val="18"/>
              </w:rPr>
              <w:t xml:space="preserve">Name / </w:t>
            </w:r>
            <w:r w:rsidR="006F41E8" w:rsidRPr="006F41E8">
              <w:rPr>
                <w:sz w:val="18"/>
              </w:rPr>
              <w:t xml:space="preserve">Имя </w:t>
            </w:r>
            <w:r w:rsidR="006F41E8" w:rsidRPr="006F41E8">
              <w:rPr>
                <w:sz w:val="18"/>
                <w:lang w:val="en-US"/>
              </w:rPr>
              <w:t xml:space="preserve">/ </w:t>
            </w:r>
            <w:r>
              <w:rPr>
                <w:sz w:val="18"/>
              </w:rPr>
              <w:t>Nom / Nome Nom / Nombre / Nome</w:t>
            </w:r>
          </w:p>
        </w:tc>
        <w:tc>
          <w:tcPr>
            <w:tcW w:w="4691" w:type="dxa"/>
            <w:tcBorders>
              <w:top w:val="single" w:sz="2" w:space="0" w:color="000000"/>
              <w:bottom w:val="single" w:sz="2" w:space="0" w:color="000000"/>
            </w:tcBorders>
          </w:tcPr>
          <w:p w14:paraId="4A915D2E" w14:textId="77777777" w:rsidR="002602AD" w:rsidRDefault="002602AD">
            <w:pPr>
              <w:pStyle w:val="TableParagraph"/>
              <w:ind w:left="0"/>
              <w:rPr>
                <w:rFonts w:ascii="Times New Roman"/>
                <w:sz w:val="16"/>
              </w:rPr>
            </w:pPr>
          </w:p>
        </w:tc>
      </w:tr>
      <w:tr w:rsidR="002602AD" w14:paraId="6F85F04D" w14:textId="77777777">
        <w:trPr>
          <w:trHeight w:val="542"/>
        </w:trPr>
        <w:tc>
          <w:tcPr>
            <w:tcW w:w="5157" w:type="dxa"/>
          </w:tcPr>
          <w:p w14:paraId="2357FAD9" w14:textId="616CC8CB" w:rsidR="002602AD" w:rsidRDefault="00421CB4" w:rsidP="006F41E8">
            <w:pPr>
              <w:pStyle w:val="TableParagraph"/>
              <w:spacing w:before="49"/>
              <w:ind w:right="1594"/>
              <w:rPr>
                <w:sz w:val="18"/>
              </w:rPr>
            </w:pPr>
            <w:r>
              <w:rPr>
                <w:sz w:val="18"/>
              </w:rPr>
              <w:t xml:space="preserve">Adress / </w:t>
            </w:r>
            <w:r w:rsidR="006F41E8" w:rsidRPr="006F41E8">
              <w:rPr>
                <w:sz w:val="18"/>
              </w:rPr>
              <w:t xml:space="preserve">Адрес </w:t>
            </w:r>
            <w:r w:rsidR="006F41E8" w:rsidRPr="006F41E8">
              <w:rPr>
                <w:sz w:val="18"/>
                <w:lang w:val="en-US"/>
              </w:rPr>
              <w:t xml:space="preserve">/ </w:t>
            </w:r>
            <w:r>
              <w:rPr>
                <w:sz w:val="18"/>
              </w:rPr>
              <w:t>Adresse / Indirizzo/ Adreça / Dirección / Endereço</w:t>
            </w:r>
          </w:p>
        </w:tc>
        <w:tc>
          <w:tcPr>
            <w:tcW w:w="4691" w:type="dxa"/>
            <w:tcBorders>
              <w:top w:val="single" w:sz="2" w:space="0" w:color="000000"/>
              <w:bottom w:val="single" w:sz="2" w:space="0" w:color="000000"/>
            </w:tcBorders>
          </w:tcPr>
          <w:p w14:paraId="013F2BF4" w14:textId="77777777" w:rsidR="002602AD" w:rsidRDefault="002602AD">
            <w:pPr>
              <w:pStyle w:val="TableParagraph"/>
              <w:ind w:left="0"/>
              <w:rPr>
                <w:rFonts w:ascii="Times New Roman"/>
                <w:sz w:val="16"/>
              </w:rPr>
            </w:pPr>
          </w:p>
        </w:tc>
      </w:tr>
      <w:tr w:rsidR="002602AD" w14:paraId="7D25EAF4" w14:textId="77777777">
        <w:trPr>
          <w:trHeight w:val="542"/>
        </w:trPr>
        <w:tc>
          <w:tcPr>
            <w:tcW w:w="5157" w:type="dxa"/>
          </w:tcPr>
          <w:p w14:paraId="0060B0D0" w14:textId="425317CA" w:rsidR="002602AD" w:rsidRDefault="00421CB4">
            <w:pPr>
              <w:pStyle w:val="TableParagraph"/>
              <w:spacing w:before="49"/>
              <w:ind w:right="278"/>
              <w:rPr>
                <w:sz w:val="18"/>
              </w:rPr>
            </w:pPr>
            <w:r>
              <w:rPr>
                <w:sz w:val="18"/>
              </w:rPr>
              <w:t xml:space="preserve">Town / </w:t>
            </w:r>
            <w:r w:rsidR="006F41E8" w:rsidRPr="006F41E8">
              <w:rPr>
                <w:sz w:val="18"/>
              </w:rPr>
              <w:t xml:space="preserve">Город </w:t>
            </w:r>
            <w:r w:rsidR="006F41E8" w:rsidRPr="006F41E8">
              <w:rPr>
                <w:sz w:val="18"/>
                <w:lang w:val="en-US"/>
              </w:rPr>
              <w:t xml:space="preserve">/ </w:t>
            </w:r>
            <w:r>
              <w:rPr>
                <w:sz w:val="18"/>
              </w:rPr>
              <w:t>Ville / Cità / Població / Población / População</w:t>
            </w:r>
          </w:p>
        </w:tc>
        <w:tc>
          <w:tcPr>
            <w:tcW w:w="4691" w:type="dxa"/>
            <w:tcBorders>
              <w:top w:val="single" w:sz="2" w:space="0" w:color="000000"/>
              <w:bottom w:val="single" w:sz="2" w:space="0" w:color="000000"/>
            </w:tcBorders>
          </w:tcPr>
          <w:p w14:paraId="186BDDBA" w14:textId="77777777" w:rsidR="002602AD" w:rsidRDefault="002602AD">
            <w:pPr>
              <w:pStyle w:val="TableParagraph"/>
              <w:ind w:left="0"/>
              <w:rPr>
                <w:rFonts w:ascii="Times New Roman"/>
                <w:sz w:val="16"/>
              </w:rPr>
            </w:pPr>
          </w:p>
        </w:tc>
      </w:tr>
      <w:tr w:rsidR="002602AD" w14:paraId="7348C8AF" w14:textId="77777777">
        <w:trPr>
          <w:trHeight w:val="323"/>
        </w:trPr>
        <w:tc>
          <w:tcPr>
            <w:tcW w:w="5157" w:type="dxa"/>
          </w:tcPr>
          <w:p w14:paraId="32B39EAA" w14:textId="77777777" w:rsidR="002602AD" w:rsidRDefault="00421CB4">
            <w:pPr>
              <w:pStyle w:val="TableParagraph"/>
              <w:spacing w:before="49"/>
              <w:rPr>
                <w:sz w:val="18"/>
              </w:rPr>
            </w:pPr>
            <w:r>
              <w:rPr>
                <w:sz w:val="18"/>
              </w:rPr>
              <w:t>Tel.</w:t>
            </w:r>
          </w:p>
        </w:tc>
        <w:tc>
          <w:tcPr>
            <w:tcW w:w="4691" w:type="dxa"/>
            <w:tcBorders>
              <w:top w:val="single" w:sz="2" w:space="0" w:color="000000"/>
              <w:bottom w:val="single" w:sz="2" w:space="0" w:color="000000"/>
            </w:tcBorders>
          </w:tcPr>
          <w:p w14:paraId="2FDAADC2" w14:textId="77777777" w:rsidR="002602AD" w:rsidRDefault="002602AD">
            <w:pPr>
              <w:pStyle w:val="TableParagraph"/>
              <w:ind w:left="0"/>
              <w:rPr>
                <w:rFonts w:ascii="Times New Roman"/>
                <w:sz w:val="16"/>
              </w:rPr>
            </w:pPr>
          </w:p>
        </w:tc>
      </w:tr>
      <w:tr w:rsidR="002602AD" w14:paraId="72F0572D" w14:textId="77777777">
        <w:trPr>
          <w:trHeight w:val="323"/>
        </w:trPr>
        <w:tc>
          <w:tcPr>
            <w:tcW w:w="5157" w:type="dxa"/>
          </w:tcPr>
          <w:p w14:paraId="4A47E047" w14:textId="77777777" w:rsidR="002602AD" w:rsidRDefault="00421CB4">
            <w:pPr>
              <w:pStyle w:val="TableParagraph"/>
              <w:spacing w:before="49"/>
              <w:rPr>
                <w:sz w:val="18"/>
              </w:rPr>
            </w:pPr>
            <w:r>
              <w:rPr>
                <w:sz w:val="18"/>
              </w:rPr>
              <w:t>E-mail:</w:t>
            </w:r>
          </w:p>
        </w:tc>
        <w:tc>
          <w:tcPr>
            <w:tcW w:w="4691" w:type="dxa"/>
            <w:tcBorders>
              <w:top w:val="single" w:sz="2" w:space="0" w:color="000000"/>
              <w:bottom w:val="single" w:sz="2" w:space="0" w:color="000000"/>
            </w:tcBorders>
          </w:tcPr>
          <w:p w14:paraId="4273E3A0" w14:textId="77777777" w:rsidR="002602AD" w:rsidRDefault="002602AD">
            <w:pPr>
              <w:pStyle w:val="TableParagraph"/>
              <w:ind w:left="0"/>
              <w:rPr>
                <w:rFonts w:ascii="Times New Roman"/>
                <w:sz w:val="16"/>
              </w:rPr>
            </w:pPr>
          </w:p>
        </w:tc>
      </w:tr>
    </w:tbl>
    <w:p w14:paraId="094D4253" w14:textId="77777777" w:rsidR="002602AD" w:rsidRDefault="002602AD">
      <w:pPr>
        <w:pStyle w:val="a3"/>
        <w:spacing w:before="7"/>
        <w:rPr>
          <w:b/>
          <w:sz w:val="22"/>
        </w:rPr>
      </w:pPr>
    </w:p>
    <w:p w14:paraId="73F6300F" w14:textId="6110CE4C" w:rsidR="002602AD" w:rsidRDefault="001215F6" w:rsidP="006F41E8">
      <w:pPr>
        <w:pStyle w:val="1"/>
        <w:ind w:right="5594"/>
      </w:pPr>
      <w:r>
        <w:pict w14:anchorId="54216BCC">
          <v:rect id="_x0000_s1027" style="position:absolute;left:0;text-align:left;margin-left:304.5pt;margin-top:-9.25pt;width:236.2pt;height:70.5pt;z-index:251662336;mso-position-horizontal-relative:page" filled="f" strokeweight=".35281mm">
            <w10:wrap anchorx="page"/>
          </v:rect>
        </w:pict>
      </w:r>
      <w:r w:rsidR="00421CB4">
        <w:t xml:space="preserve">DISTIBUTED BY / </w:t>
      </w:r>
      <w:r w:rsidR="00CC0C32" w:rsidRPr="00CC0C32">
        <w:t xml:space="preserve">ДИСТРИБЬЮТОР </w:t>
      </w:r>
      <w:r w:rsidR="006F41E8" w:rsidRPr="006F41E8">
        <w:rPr>
          <w:b w:val="0"/>
          <w:lang w:val="en-US"/>
        </w:rPr>
        <w:t xml:space="preserve">/ </w:t>
      </w:r>
      <w:r w:rsidR="00421CB4">
        <w:t>DISTRIBUE PAR DISTRIBUITO DA / DISTRIBUIT PER</w:t>
      </w:r>
    </w:p>
    <w:p w14:paraId="469E9B59" w14:textId="77777777" w:rsidR="002602AD" w:rsidRDefault="00421CB4">
      <w:pPr>
        <w:spacing w:line="218" w:lineRule="exact"/>
        <w:ind w:left="312"/>
        <w:rPr>
          <w:b/>
          <w:sz w:val="18"/>
        </w:rPr>
      </w:pPr>
      <w:r>
        <w:rPr>
          <w:b/>
          <w:sz w:val="18"/>
        </w:rPr>
        <w:t>DISTRIBUIDOR POR / DISTRIBUIDOR POR</w:t>
      </w:r>
    </w:p>
    <w:p w14:paraId="4DBA6E63" w14:textId="77777777" w:rsidR="002602AD" w:rsidRDefault="002602AD">
      <w:pPr>
        <w:pStyle w:val="a3"/>
        <w:rPr>
          <w:b/>
          <w:sz w:val="22"/>
        </w:rPr>
      </w:pPr>
    </w:p>
    <w:p w14:paraId="0429A9A1" w14:textId="77777777" w:rsidR="002602AD" w:rsidRDefault="002602AD">
      <w:pPr>
        <w:pStyle w:val="a3"/>
        <w:rPr>
          <w:b/>
          <w:sz w:val="22"/>
        </w:rPr>
      </w:pPr>
    </w:p>
    <w:p w14:paraId="4D5D3AE9" w14:textId="77777777" w:rsidR="002602AD" w:rsidRDefault="002602AD">
      <w:pPr>
        <w:pStyle w:val="a3"/>
        <w:spacing w:before="5"/>
        <w:rPr>
          <w:b/>
          <w:sz w:val="30"/>
        </w:rPr>
      </w:pPr>
    </w:p>
    <w:p w14:paraId="0CA9EA0B" w14:textId="77777777" w:rsidR="002602AD" w:rsidRDefault="001215F6">
      <w:pPr>
        <w:ind w:left="312"/>
        <w:rPr>
          <w:b/>
          <w:sz w:val="18"/>
        </w:rPr>
      </w:pPr>
      <w:r>
        <w:pict w14:anchorId="2131584A">
          <v:rect id="_x0000_s1026" style="position:absolute;left:0;text-align:left;margin-left:174.7pt;margin-top:-9.85pt;width:365.95pt;height:32.25pt;z-index:251661312;mso-position-horizontal-relative:page" filled="f" strokeweight=".35281mm">
            <w10:wrap anchorx="page"/>
          </v:rect>
        </w:pict>
      </w:r>
      <w:r w:rsidR="00421CB4">
        <w:rPr>
          <w:b/>
          <w:sz w:val="18"/>
        </w:rPr>
        <w:t>Ref.Nº / OF. Nº</w:t>
      </w:r>
    </w:p>
    <w:p w14:paraId="6D8462F6" w14:textId="77777777" w:rsidR="002602AD" w:rsidRDefault="002602AD">
      <w:pPr>
        <w:rPr>
          <w:sz w:val="18"/>
        </w:rPr>
        <w:sectPr w:rsidR="002602AD" w:rsidSect="002D1AB3">
          <w:pgSz w:w="11910" w:h="16840"/>
          <w:pgMar w:top="426" w:right="960" w:bottom="280" w:left="820" w:header="720" w:footer="720" w:gutter="0"/>
          <w:cols w:space="720"/>
        </w:sectPr>
      </w:pPr>
    </w:p>
    <w:p w14:paraId="0AD575B3" w14:textId="77777777" w:rsidR="002602AD" w:rsidRDefault="002602AD">
      <w:pPr>
        <w:pStyle w:val="a3"/>
        <w:rPr>
          <w:b/>
          <w:sz w:val="20"/>
        </w:rPr>
      </w:pPr>
    </w:p>
    <w:p w14:paraId="3A111118" w14:textId="77777777" w:rsidR="002602AD" w:rsidRDefault="002602AD">
      <w:pPr>
        <w:pStyle w:val="a3"/>
        <w:rPr>
          <w:b/>
          <w:sz w:val="20"/>
        </w:rPr>
      </w:pPr>
    </w:p>
    <w:p w14:paraId="3BC9A0FB" w14:textId="77777777" w:rsidR="002602AD" w:rsidRDefault="002602AD">
      <w:pPr>
        <w:pStyle w:val="a3"/>
        <w:rPr>
          <w:b/>
          <w:sz w:val="20"/>
        </w:rPr>
      </w:pPr>
    </w:p>
    <w:p w14:paraId="4131A02A" w14:textId="77777777" w:rsidR="002602AD" w:rsidRDefault="002602AD">
      <w:pPr>
        <w:pStyle w:val="a3"/>
        <w:rPr>
          <w:b/>
          <w:sz w:val="20"/>
        </w:rPr>
      </w:pPr>
    </w:p>
    <w:p w14:paraId="27DA4313" w14:textId="77777777" w:rsidR="002602AD" w:rsidRDefault="002602AD">
      <w:pPr>
        <w:pStyle w:val="a3"/>
        <w:rPr>
          <w:b/>
          <w:sz w:val="20"/>
        </w:rPr>
      </w:pPr>
    </w:p>
    <w:p w14:paraId="7B4C053E" w14:textId="77777777" w:rsidR="002602AD" w:rsidRDefault="002602AD">
      <w:pPr>
        <w:pStyle w:val="a3"/>
        <w:rPr>
          <w:b/>
          <w:sz w:val="20"/>
        </w:rPr>
      </w:pPr>
    </w:p>
    <w:p w14:paraId="2E721775" w14:textId="77777777" w:rsidR="002602AD" w:rsidRDefault="002602AD">
      <w:pPr>
        <w:pStyle w:val="a3"/>
        <w:rPr>
          <w:b/>
          <w:sz w:val="20"/>
        </w:rPr>
      </w:pPr>
    </w:p>
    <w:p w14:paraId="69FAA7C3" w14:textId="77777777" w:rsidR="002602AD" w:rsidRDefault="002602AD">
      <w:pPr>
        <w:pStyle w:val="a3"/>
        <w:rPr>
          <w:b/>
          <w:sz w:val="20"/>
        </w:rPr>
      </w:pPr>
    </w:p>
    <w:p w14:paraId="5002CFE3" w14:textId="77777777" w:rsidR="002602AD" w:rsidRDefault="002602AD">
      <w:pPr>
        <w:pStyle w:val="a3"/>
        <w:rPr>
          <w:b/>
          <w:sz w:val="20"/>
        </w:rPr>
      </w:pPr>
    </w:p>
    <w:p w14:paraId="16EE0E76" w14:textId="77777777" w:rsidR="002602AD" w:rsidRDefault="002602AD">
      <w:pPr>
        <w:pStyle w:val="a3"/>
        <w:rPr>
          <w:b/>
          <w:sz w:val="20"/>
        </w:rPr>
      </w:pPr>
    </w:p>
    <w:p w14:paraId="45AD73EC" w14:textId="77777777" w:rsidR="002602AD" w:rsidRDefault="002602AD">
      <w:pPr>
        <w:pStyle w:val="a3"/>
        <w:rPr>
          <w:b/>
          <w:sz w:val="20"/>
        </w:rPr>
      </w:pPr>
    </w:p>
    <w:p w14:paraId="2A450146" w14:textId="77777777" w:rsidR="002602AD" w:rsidRDefault="002602AD">
      <w:pPr>
        <w:pStyle w:val="a3"/>
        <w:rPr>
          <w:b/>
          <w:sz w:val="20"/>
        </w:rPr>
      </w:pPr>
    </w:p>
    <w:p w14:paraId="344E9A6B" w14:textId="77777777" w:rsidR="002602AD" w:rsidRDefault="002602AD">
      <w:pPr>
        <w:pStyle w:val="a3"/>
        <w:rPr>
          <w:b/>
          <w:sz w:val="20"/>
        </w:rPr>
      </w:pPr>
    </w:p>
    <w:p w14:paraId="4686D95B" w14:textId="77777777" w:rsidR="002602AD" w:rsidRDefault="002602AD">
      <w:pPr>
        <w:pStyle w:val="a3"/>
        <w:rPr>
          <w:b/>
          <w:sz w:val="20"/>
        </w:rPr>
      </w:pPr>
    </w:p>
    <w:p w14:paraId="3E4D53C5" w14:textId="77777777" w:rsidR="002602AD" w:rsidRDefault="002602AD">
      <w:pPr>
        <w:pStyle w:val="a3"/>
        <w:rPr>
          <w:b/>
          <w:sz w:val="20"/>
        </w:rPr>
      </w:pPr>
    </w:p>
    <w:p w14:paraId="379392FF" w14:textId="77777777" w:rsidR="002602AD" w:rsidRDefault="002602AD">
      <w:pPr>
        <w:pStyle w:val="a3"/>
        <w:rPr>
          <w:b/>
          <w:sz w:val="20"/>
        </w:rPr>
      </w:pPr>
    </w:p>
    <w:p w14:paraId="337AFFBA" w14:textId="77777777" w:rsidR="002602AD" w:rsidRDefault="002602AD">
      <w:pPr>
        <w:pStyle w:val="a3"/>
        <w:rPr>
          <w:b/>
          <w:sz w:val="20"/>
        </w:rPr>
      </w:pPr>
    </w:p>
    <w:p w14:paraId="10B15A2A" w14:textId="77777777" w:rsidR="002602AD" w:rsidRDefault="002602AD">
      <w:pPr>
        <w:pStyle w:val="a3"/>
        <w:rPr>
          <w:b/>
          <w:sz w:val="20"/>
        </w:rPr>
      </w:pPr>
    </w:p>
    <w:p w14:paraId="7EDCBDB1" w14:textId="77777777" w:rsidR="002602AD" w:rsidRDefault="002602AD">
      <w:pPr>
        <w:pStyle w:val="a3"/>
        <w:rPr>
          <w:b/>
          <w:sz w:val="20"/>
        </w:rPr>
      </w:pPr>
    </w:p>
    <w:p w14:paraId="75663798" w14:textId="77777777" w:rsidR="002602AD" w:rsidRDefault="002602AD">
      <w:pPr>
        <w:pStyle w:val="a3"/>
        <w:rPr>
          <w:b/>
          <w:sz w:val="20"/>
        </w:rPr>
      </w:pPr>
    </w:p>
    <w:p w14:paraId="6D6FABA4" w14:textId="77777777" w:rsidR="002602AD" w:rsidRDefault="002602AD">
      <w:pPr>
        <w:pStyle w:val="a3"/>
        <w:rPr>
          <w:b/>
          <w:sz w:val="20"/>
        </w:rPr>
      </w:pPr>
    </w:p>
    <w:p w14:paraId="7018A24B" w14:textId="77777777" w:rsidR="002602AD" w:rsidRDefault="002602AD">
      <w:pPr>
        <w:pStyle w:val="a3"/>
        <w:rPr>
          <w:b/>
          <w:sz w:val="20"/>
        </w:rPr>
      </w:pPr>
    </w:p>
    <w:p w14:paraId="7C1710DA" w14:textId="77777777" w:rsidR="002602AD" w:rsidRDefault="002602AD">
      <w:pPr>
        <w:pStyle w:val="a3"/>
        <w:rPr>
          <w:b/>
          <w:sz w:val="20"/>
        </w:rPr>
      </w:pPr>
    </w:p>
    <w:p w14:paraId="1BEE73E8" w14:textId="77777777" w:rsidR="002602AD" w:rsidRDefault="002602AD">
      <w:pPr>
        <w:pStyle w:val="a3"/>
        <w:rPr>
          <w:b/>
          <w:sz w:val="20"/>
        </w:rPr>
      </w:pPr>
    </w:p>
    <w:p w14:paraId="25E156BC" w14:textId="77777777" w:rsidR="002602AD" w:rsidRDefault="002602AD">
      <w:pPr>
        <w:pStyle w:val="a3"/>
        <w:rPr>
          <w:b/>
          <w:sz w:val="20"/>
        </w:rPr>
      </w:pPr>
    </w:p>
    <w:p w14:paraId="50C940C3" w14:textId="77777777" w:rsidR="002602AD" w:rsidRDefault="002602AD">
      <w:pPr>
        <w:pStyle w:val="a3"/>
        <w:rPr>
          <w:b/>
          <w:sz w:val="20"/>
        </w:rPr>
      </w:pPr>
    </w:p>
    <w:p w14:paraId="53C66A35" w14:textId="77777777" w:rsidR="002602AD" w:rsidRDefault="002602AD">
      <w:pPr>
        <w:pStyle w:val="a3"/>
        <w:rPr>
          <w:b/>
          <w:sz w:val="20"/>
        </w:rPr>
      </w:pPr>
    </w:p>
    <w:p w14:paraId="7DE54645" w14:textId="77777777" w:rsidR="002602AD" w:rsidRDefault="002602AD">
      <w:pPr>
        <w:pStyle w:val="a3"/>
        <w:rPr>
          <w:b/>
          <w:sz w:val="20"/>
        </w:rPr>
      </w:pPr>
    </w:p>
    <w:p w14:paraId="5FC5CF28" w14:textId="77777777" w:rsidR="002602AD" w:rsidRDefault="002602AD">
      <w:pPr>
        <w:pStyle w:val="a3"/>
        <w:rPr>
          <w:b/>
          <w:sz w:val="20"/>
        </w:rPr>
      </w:pPr>
    </w:p>
    <w:p w14:paraId="42A928BE" w14:textId="77777777" w:rsidR="002602AD" w:rsidRDefault="002602AD">
      <w:pPr>
        <w:pStyle w:val="a3"/>
        <w:rPr>
          <w:b/>
          <w:sz w:val="20"/>
        </w:rPr>
      </w:pPr>
    </w:p>
    <w:p w14:paraId="6E8CDA7C" w14:textId="77777777" w:rsidR="002602AD" w:rsidRDefault="002602AD">
      <w:pPr>
        <w:pStyle w:val="a3"/>
        <w:rPr>
          <w:b/>
          <w:sz w:val="20"/>
        </w:rPr>
      </w:pPr>
    </w:p>
    <w:p w14:paraId="2CA6C29B" w14:textId="77777777" w:rsidR="002602AD" w:rsidRDefault="002602AD">
      <w:pPr>
        <w:pStyle w:val="a3"/>
        <w:rPr>
          <w:b/>
          <w:sz w:val="20"/>
        </w:rPr>
      </w:pPr>
    </w:p>
    <w:p w14:paraId="14847C05" w14:textId="77777777" w:rsidR="002602AD" w:rsidRDefault="002602AD">
      <w:pPr>
        <w:pStyle w:val="a3"/>
        <w:rPr>
          <w:b/>
          <w:sz w:val="20"/>
        </w:rPr>
      </w:pPr>
    </w:p>
    <w:p w14:paraId="399678C6" w14:textId="77777777" w:rsidR="002602AD" w:rsidRDefault="002602AD">
      <w:pPr>
        <w:pStyle w:val="a3"/>
        <w:rPr>
          <w:b/>
          <w:sz w:val="20"/>
        </w:rPr>
      </w:pPr>
    </w:p>
    <w:p w14:paraId="5CA41D2B" w14:textId="77777777" w:rsidR="002602AD" w:rsidRDefault="002602AD">
      <w:pPr>
        <w:pStyle w:val="a3"/>
        <w:rPr>
          <w:b/>
          <w:sz w:val="20"/>
        </w:rPr>
      </w:pPr>
    </w:p>
    <w:p w14:paraId="1EFFE146" w14:textId="77777777" w:rsidR="002602AD" w:rsidRDefault="002602AD">
      <w:pPr>
        <w:pStyle w:val="a3"/>
        <w:rPr>
          <w:b/>
          <w:sz w:val="20"/>
        </w:rPr>
      </w:pPr>
    </w:p>
    <w:p w14:paraId="59720E6C" w14:textId="77777777" w:rsidR="002602AD" w:rsidRDefault="002602AD">
      <w:pPr>
        <w:pStyle w:val="a3"/>
        <w:spacing w:before="1"/>
        <w:rPr>
          <w:b/>
          <w:sz w:val="17"/>
        </w:rPr>
      </w:pPr>
    </w:p>
    <w:p w14:paraId="5BDA915A" w14:textId="77777777" w:rsidR="006F41E8" w:rsidRDefault="00421CB4" w:rsidP="006F41E8">
      <w:pPr>
        <w:pStyle w:val="a3"/>
        <w:ind w:left="2741" w:right="2604"/>
        <w:jc w:val="center"/>
      </w:pPr>
      <w:r>
        <w:t xml:space="preserve">MANUFACTURED AND WITH WARRANTY FROM TEAM </w:t>
      </w:r>
    </w:p>
    <w:p w14:paraId="083643E7" w14:textId="5252553A" w:rsidR="006F41E8" w:rsidRDefault="006F41E8" w:rsidP="006F41E8">
      <w:pPr>
        <w:pStyle w:val="a3"/>
        <w:ind w:left="2741" w:right="2604"/>
        <w:jc w:val="center"/>
      </w:pPr>
      <w:r w:rsidRPr="006F41E8">
        <w:t>ИЗГОТОВЛЕНО И С ГАРАНТИЕЙ ОТ КОМАНДЫ</w:t>
      </w:r>
    </w:p>
    <w:p w14:paraId="07A036D4" w14:textId="6B070ACD" w:rsidR="002602AD" w:rsidRDefault="00421CB4" w:rsidP="006F41E8">
      <w:pPr>
        <w:pStyle w:val="a3"/>
        <w:ind w:left="2741" w:right="2604"/>
        <w:jc w:val="center"/>
      </w:pPr>
      <w:r>
        <w:t>FABRIQUÉ ET GARANTI PAR LE GROUPE FABBRICATO E GARANTITO DAL GRUPPO</w:t>
      </w:r>
    </w:p>
    <w:p w14:paraId="28642494" w14:textId="77777777" w:rsidR="002602AD" w:rsidRDefault="00421CB4">
      <w:pPr>
        <w:pStyle w:val="a3"/>
        <w:ind w:left="3085" w:right="2423" w:firstLine="552"/>
      </w:pPr>
      <w:r>
        <w:t>FABRICAT I GARANTIT PEL GRUP FABRICADO Y GARANTIZADO POR EL GRUPO</w:t>
      </w:r>
    </w:p>
    <w:p w14:paraId="24DC1922" w14:textId="77777777" w:rsidR="002602AD" w:rsidRDefault="00421CB4">
      <w:pPr>
        <w:pStyle w:val="a3"/>
        <w:spacing w:line="218" w:lineRule="exact"/>
        <w:ind w:left="3301"/>
      </w:pPr>
      <w:r>
        <w:t>FABRICADO E GARANTIDO PELO GRUPO</w:t>
      </w:r>
    </w:p>
    <w:p w14:paraId="2ABCFF40" w14:textId="77777777" w:rsidR="002602AD" w:rsidRDefault="002602AD">
      <w:pPr>
        <w:pStyle w:val="a3"/>
        <w:rPr>
          <w:sz w:val="20"/>
        </w:rPr>
      </w:pPr>
    </w:p>
    <w:p w14:paraId="2F99022F" w14:textId="77777777" w:rsidR="002602AD" w:rsidRDefault="002602AD">
      <w:pPr>
        <w:pStyle w:val="a3"/>
        <w:rPr>
          <w:sz w:val="20"/>
        </w:rPr>
      </w:pPr>
    </w:p>
    <w:p w14:paraId="1BF586F0" w14:textId="77777777" w:rsidR="002602AD" w:rsidRDefault="002602AD">
      <w:pPr>
        <w:pStyle w:val="a3"/>
        <w:rPr>
          <w:sz w:val="20"/>
        </w:rPr>
      </w:pPr>
    </w:p>
    <w:p w14:paraId="35467211" w14:textId="77777777" w:rsidR="002602AD" w:rsidRDefault="002602AD">
      <w:pPr>
        <w:pStyle w:val="a3"/>
        <w:rPr>
          <w:sz w:val="20"/>
        </w:rPr>
      </w:pPr>
    </w:p>
    <w:p w14:paraId="6A92B796" w14:textId="77777777" w:rsidR="002602AD" w:rsidRDefault="002602AD">
      <w:pPr>
        <w:pStyle w:val="a3"/>
        <w:rPr>
          <w:sz w:val="20"/>
        </w:rPr>
      </w:pPr>
    </w:p>
    <w:p w14:paraId="1999E54A" w14:textId="77777777" w:rsidR="002602AD" w:rsidRDefault="002602AD">
      <w:pPr>
        <w:pStyle w:val="a3"/>
        <w:rPr>
          <w:sz w:val="20"/>
        </w:rPr>
      </w:pPr>
    </w:p>
    <w:p w14:paraId="3FFDFBA9" w14:textId="77777777" w:rsidR="002602AD" w:rsidRDefault="002602AD">
      <w:pPr>
        <w:pStyle w:val="a3"/>
        <w:spacing w:before="6"/>
      </w:pPr>
    </w:p>
    <w:p w14:paraId="0DAC4994" w14:textId="77777777" w:rsidR="002602AD" w:rsidRDefault="00421CB4">
      <w:pPr>
        <w:pStyle w:val="a3"/>
        <w:spacing w:before="1" w:line="219" w:lineRule="exact"/>
        <w:ind w:left="5113"/>
      </w:pPr>
      <w:r>
        <w:rPr>
          <w:noProof/>
          <w:lang w:val="ru-RU" w:eastAsia="ru-RU" w:bidi="ar-SA"/>
        </w:rPr>
        <w:drawing>
          <wp:anchor distT="0" distB="0" distL="0" distR="0" simplePos="0" relativeHeight="251663360" behindDoc="0" locked="0" layoutInCell="1" allowOverlap="1" wp14:anchorId="7D14C6ED" wp14:editId="21206D35">
            <wp:simplePos x="0" y="0"/>
            <wp:positionH relativeFrom="page">
              <wp:posOffset>2151158</wp:posOffset>
            </wp:positionH>
            <wp:positionV relativeFrom="paragraph">
              <wp:posOffset>-483573</wp:posOffset>
            </wp:positionV>
            <wp:extent cx="1218382" cy="15182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18382" cy="1518285"/>
                    </a:xfrm>
                    <a:prstGeom prst="rect">
                      <a:avLst/>
                    </a:prstGeom>
                  </pic:spPr>
                </pic:pic>
              </a:graphicData>
            </a:graphic>
          </wp:anchor>
        </w:drawing>
      </w:r>
      <w:r>
        <w:t>MANUFACTURAS ROCAL SA</w:t>
      </w:r>
    </w:p>
    <w:p w14:paraId="258F7BAC" w14:textId="77777777" w:rsidR="002602AD" w:rsidRDefault="00421CB4">
      <w:pPr>
        <w:pStyle w:val="a3"/>
        <w:ind w:left="5113"/>
      </w:pPr>
      <w:r>
        <w:t>Raval Sant Antoni, Nº 2</w:t>
      </w:r>
    </w:p>
    <w:p w14:paraId="0C884536" w14:textId="77777777" w:rsidR="002602AD" w:rsidRDefault="00421CB4">
      <w:pPr>
        <w:pStyle w:val="a3"/>
        <w:spacing w:before="1"/>
        <w:ind w:left="5113" w:right="2211"/>
      </w:pPr>
      <w:r>
        <w:t xml:space="preserve">08540 Centelles (BCN / Spain) </w:t>
      </w:r>
      <w:r>
        <w:rPr>
          <w:spacing w:val="-9"/>
        </w:rPr>
        <w:t xml:space="preserve">T: </w:t>
      </w:r>
      <w:r>
        <w:t>+34 93 881 24</w:t>
      </w:r>
      <w:r>
        <w:rPr>
          <w:spacing w:val="2"/>
        </w:rPr>
        <w:t xml:space="preserve"> </w:t>
      </w:r>
      <w:r>
        <w:t>51</w:t>
      </w:r>
    </w:p>
    <w:p w14:paraId="62D3E648" w14:textId="77777777" w:rsidR="002602AD" w:rsidRDefault="00421CB4">
      <w:pPr>
        <w:pStyle w:val="a3"/>
        <w:spacing w:line="218" w:lineRule="exact"/>
        <w:ind w:left="5113"/>
      </w:pPr>
      <w:r>
        <w:rPr>
          <w:spacing w:val="-3"/>
        </w:rPr>
        <w:t xml:space="preserve">F: </w:t>
      </w:r>
      <w:r>
        <w:t>+34 93 881 06</w:t>
      </w:r>
      <w:r>
        <w:rPr>
          <w:spacing w:val="-1"/>
        </w:rPr>
        <w:t xml:space="preserve"> </w:t>
      </w:r>
      <w:r>
        <w:t>31</w:t>
      </w:r>
    </w:p>
    <w:p w14:paraId="763644CD" w14:textId="77777777" w:rsidR="002602AD" w:rsidRDefault="00421CB4">
      <w:pPr>
        <w:pStyle w:val="a3"/>
        <w:ind w:left="5113" w:right="3470"/>
      </w:pPr>
      <w:r>
        <w:t>man.rocalocal.es A58618380</w:t>
      </w:r>
    </w:p>
    <w:sectPr w:rsidR="002602AD">
      <w:pgSz w:w="11910" w:h="16840"/>
      <w:pgMar w:top="1580" w:right="96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602AD"/>
    <w:rsid w:val="001215F6"/>
    <w:rsid w:val="00254298"/>
    <w:rsid w:val="002602AD"/>
    <w:rsid w:val="002D1AB3"/>
    <w:rsid w:val="00421CB4"/>
    <w:rsid w:val="006F41E8"/>
    <w:rsid w:val="00B573AA"/>
    <w:rsid w:val="00BB5466"/>
    <w:rsid w:val="00CC0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A7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Verdana" w:eastAsia="Verdana" w:hAnsi="Verdana" w:cs="Verdana"/>
      <w:lang w:val="es-ES" w:eastAsia="es-ES" w:bidi="es-ES"/>
    </w:rPr>
  </w:style>
  <w:style w:type="paragraph" w:styleId="1">
    <w:name w:val="heading 1"/>
    <w:basedOn w:val="a"/>
    <w:uiPriority w:val="9"/>
    <w:qFormat/>
    <w:pPr>
      <w:ind w:left="312"/>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roma viñets</dc:creator>
  <cp:lastModifiedBy>Chekanov</cp:lastModifiedBy>
  <cp:revision>3</cp:revision>
  <dcterms:created xsi:type="dcterms:W3CDTF">2025-02-03T07:41:00Z</dcterms:created>
  <dcterms:modified xsi:type="dcterms:W3CDTF">2025-02-03T08:03:00Z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2019</vt:lpwstr>
  </property>
  <property fmtid="{D5CDD505-2E9C-101B-9397-08002B2CF9AE}" pid="4" name="LastSaved">
    <vt:filetime>2025-01-30T00:00:00Z</vt:filetime>
  </property>
</Properties>
</file>