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page" w:tblpX="481" w:tblpY="286"/>
        <w:tblW w:w="10635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709"/>
        <w:gridCol w:w="4680"/>
      </w:tblGrid>
      <w:tr w:rsidR="000C09C1" w:rsidTr="000C09C1">
        <w:trPr>
          <w:trHeight w:val="1420"/>
        </w:trPr>
        <w:tc>
          <w:tcPr>
            <w:tcW w:w="52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БАШҠОРТОСТАН  РЕСПУБЛИКАҺЫ</w:t>
            </w:r>
            <w:proofErr w:type="gramEnd"/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САЛАУАТ КАЛАҺЫ КАЛА ОКРУГЫНЫН</w:t>
            </w:r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«ЙӘШЛЕК» БАЛАЛАР 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СМЕРҘӘР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ҘӘГЕ»</w:t>
            </w:r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Ә(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ТӘМӘ БЕЛЕМ БИРЕ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МУНИЦИПАЛЬ БЮДЖЕТ</w:t>
            </w:r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УЧРЕЖДЕНИЕҺЫ</w:t>
            </w:r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Калинина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83а,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Салауат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453266</w:t>
            </w:r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 (3476) 36-76-33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Сайт: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slv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unost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taba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 0266018430, КПП 026601001</w:t>
            </w:r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 1020201999003</w:t>
            </w: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09C1" w:rsidRDefault="000C09C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«ДЕТСКО-ЮНОШЕСКИЙ ЦЕНТР «ЮНОСТЬ»</w:t>
            </w:r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ГОРОДСКОГО ОКРУГА ГОРОД САЛАВАТ РЕСПУБЛИКИ БАШКОРТОСТАН</w:t>
            </w:r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Улица Калинина, 83а, Салават, 453266</w:t>
            </w:r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 (3476) 36-76-33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Сайт: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slv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unost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taba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 0266018430, КПП 026601001</w:t>
            </w:r>
          </w:p>
          <w:p w:rsidR="000C09C1" w:rsidRDefault="000C09C1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 1020201999003</w:t>
            </w:r>
          </w:p>
        </w:tc>
      </w:tr>
    </w:tbl>
    <w:p w:rsidR="000C09C1" w:rsidRDefault="000C09C1" w:rsidP="000C09C1">
      <w:pPr>
        <w:rPr>
          <w:sz w:val="28"/>
          <w:szCs w:val="28"/>
        </w:rPr>
      </w:pPr>
    </w:p>
    <w:p w:rsidR="000C09C1" w:rsidRDefault="000C09C1" w:rsidP="000C09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БОЙОРОК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Приказ (</w:t>
      </w:r>
      <w:proofErr w:type="gramStart"/>
      <w:r>
        <w:rPr>
          <w:b/>
          <w:sz w:val="28"/>
          <w:szCs w:val="28"/>
        </w:rPr>
        <w:t>по  основной</w:t>
      </w:r>
      <w:proofErr w:type="gramEnd"/>
      <w:r>
        <w:rPr>
          <w:b/>
          <w:sz w:val="28"/>
          <w:szCs w:val="28"/>
        </w:rPr>
        <w:t xml:space="preserve"> деятельности)                                                </w:t>
      </w:r>
    </w:p>
    <w:p w:rsidR="000C09C1" w:rsidRDefault="000C09C1" w:rsidP="000C09C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05.04.2017й.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65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05.04.2017г.</w:t>
      </w:r>
    </w:p>
    <w:p w:rsidR="000C09C1" w:rsidRDefault="000C09C1" w:rsidP="000C0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C09C1" w:rsidRDefault="000C09C1" w:rsidP="000C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должностного лица, ответственного за профилактику коррупционных и иных правонарушений</w:t>
      </w:r>
    </w:p>
    <w:p w:rsidR="000C09C1" w:rsidRDefault="000C09C1" w:rsidP="000C09C1">
      <w:pPr>
        <w:rPr>
          <w:b/>
          <w:sz w:val="28"/>
          <w:szCs w:val="28"/>
        </w:rPr>
      </w:pPr>
    </w:p>
    <w:p w:rsidR="000C09C1" w:rsidRDefault="000C09C1" w:rsidP="000C09C1">
      <w:pPr>
        <w:rPr>
          <w:sz w:val="28"/>
          <w:szCs w:val="28"/>
        </w:rPr>
      </w:pPr>
    </w:p>
    <w:p w:rsidR="000C09C1" w:rsidRDefault="000C09C1" w:rsidP="000C0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п.1 ч.2 ст.13.3 «Обязанность организаций принимать меры по предупреждению коррупции» Федерального закона «О противодействии коррупции» для обеспечения эффективного противодействия коррупции, 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0C09C1" w:rsidRDefault="000C09C1" w:rsidP="000C09C1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spellStart"/>
      <w:r>
        <w:rPr>
          <w:sz w:val="28"/>
          <w:szCs w:val="28"/>
        </w:rPr>
        <w:t>Хайретдинову</w:t>
      </w:r>
      <w:proofErr w:type="spellEnd"/>
      <w:r>
        <w:rPr>
          <w:sz w:val="28"/>
          <w:szCs w:val="28"/>
        </w:rPr>
        <w:t xml:space="preserve"> Х.Х., специалиста по охране труда ответственным за профилактику коррупционных правонарушений.</w:t>
      </w:r>
    </w:p>
    <w:p w:rsidR="000C09C1" w:rsidRDefault="000C09C1" w:rsidP="000C09C1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Ответственному за профилактику коррупционных и иных правонарушений </w:t>
      </w:r>
      <w:proofErr w:type="spellStart"/>
      <w:r>
        <w:rPr>
          <w:sz w:val="28"/>
          <w:szCs w:val="28"/>
        </w:rPr>
        <w:t>Хайретдиновой</w:t>
      </w:r>
      <w:proofErr w:type="spellEnd"/>
      <w:r>
        <w:rPr>
          <w:sz w:val="28"/>
          <w:szCs w:val="28"/>
        </w:rPr>
        <w:t xml:space="preserve"> З.Х. в своей деятельности руководствоваться:</w:t>
      </w:r>
    </w:p>
    <w:p w:rsidR="000C09C1" w:rsidRDefault="000C09C1" w:rsidP="000C09C1">
      <w:pPr>
        <w:pStyle w:val="a5"/>
        <w:numPr>
          <w:ilvl w:val="0"/>
          <w:numId w:val="1"/>
        </w:numPr>
        <w:tabs>
          <w:tab w:val="left" w:pos="36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«О противодействии коррупции»;</w:t>
      </w:r>
    </w:p>
    <w:p w:rsidR="000C09C1" w:rsidRDefault="000C09C1" w:rsidP="000C09C1">
      <w:pPr>
        <w:pStyle w:val="a5"/>
        <w:numPr>
          <w:ilvl w:val="0"/>
          <w:numId w:val="1"/>
        </w:numPr>
        <w:tabs>
          <w:tab w:val="left" w:pos="36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«Методическими рекомендациями по разработке и принятию организациями мер по предупреждению и противодействию коррупции» от 08.11.2013г., подготовленными Министерством труда и социальной защиты Российской Федерации;</w:t>
      </w:r>
    </w:p>
    <w:p w:rsidR="000C09C1" w:rsidRDefault="000C09C1" w:rsidP="000C09C1">
      <w:pPr>
        <w:pStyle w:val="a5"/>
        <w:numPr>
          <w:ilvl w:val="0"/>
          <w:numId w:val="1"/>
        </w:numPr>
        <w:tabs>
          <w:tab w:val="left" w:pos="36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Положением «О нормах профессиональной этики педагогических работников».</w:t>
      </w:r>
    </w:p>
    <w:p w:rsidR="000C09C1" w:rsidRDefault="000C09C1" w:rsidP="000C09C1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приказа оставляю за собой.</w:t>
      </w:r>
    </w:p>
    <w:p w:rsidR="000C09C1" w:rsidRDefault="000C09C1" w:rsidP="000C09C1">
      <w:pPr>
        <w:jc w:val="both"/>
        <w:rPr>
          <w:sz w:val="28"/>
          <w:szCs w:val="28"/>
        </w:rPr>
      </w:pPr>
    </w:p>
    <w:p w:rsidR="000C09C1" w:rsidRDefault="000C09C1" w:rsidP="000C09C1">
      <w:pPr>
        <w:jc w:val="both"/>
        <w:rPr>
          <w:sz w:val="28"/>
          <w:szCs w:val="28"/>
        </w:rPr>
      </w:pPr>
    </w:p>
    <w:p w:rsidR="000C09C1" w:rsidRDefault="000C09C1" w:rsidP="000C09C1">
      <w:pPr>
        <w:jc w:val="both"/>
        <w:rPr>
          <w:sz w:val="28"/>
          <w:szCs w:val="28"/>
        </w:rPr>
      </w:pPr>
    </w:p>
    <w:p w:rsidR="000C09C1" w:rsidRDefault="000C09C1" w:rsidP="000C09C1">
      <w:pPr>
        <w:jc w:val="both"/>
        <w:rPr>
          <w:sz w:val="28"/>
          <w:szCs w:val="28"/>
        </w:rPr>
      </w:pPr>
    </w:p>
    <w:p w:rsidR="000C09C1" w:rsidRDefault="000C09C1" w:rsidP="000C09C1">
      <w:pPr>
        <w:jc w:val="both"/>
        <w:rPr>
          <w:sz w:val="28"/>
          <w:szCs w:val="28"/>
        </w:rPr>
      </w:pPr>
    </w:p>
    <w:p w:rsidR="000C09C1" w:rsidRDefault="000C09C1" w:rsidP="000C09C1">
      <w:pPr>
        <w:jc w:val="both"/>
        <w:rPr>
          <w:sz w:val="28"/>
          <w:szCs w:val="28"/>
        </w:rPr>
      </w:pPr>
    </w:p>
    <w:p w:rsidR="000C09C1" w:rsidRDefault="000C09C1" w:rsidP="000C09C1">
      <w:pPr>
        <w:jc w:val="both"/>
        <w:rPr>
          <w:sz w:val="28"/>
          <w:szCs w:val="28"/>
        </w:rPr>
      </w:pPr>
    </w:p>
    <w:p w:rsidR="000C09C1" w:rsidRDefault="000C09C1" w:rsidP="000C09C1">
      <w:pPr>
        <w:spacing w:after="160" w:line="252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       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А.Р.Фахретдинова</w:t>
      </w:r>
      <w:proofErr w:type="spellEnd"/>
    </w:p>
    <w:p w:rsidR="000C09C1" w:rsidRDefault="000C09C1" w:rsidP="000C09C1">
      <w:pPr>
        <w:rPr>
          <w:sz w:val="28"/>
          <w:szCs w:val="28"/>
        </w:rPr>
      </w:pPr>
    </w:p>
    <w:p w:rsidR="000C09C1" w:rsidRDefault="000C09C1" w:rsidP="000C09C1">
      <w:pPr>
        <w:rPr>
          <w:sz w:val="28"/>
          <w:szCs w:val="28"/>
        </w:rPr>
      </w:pPr>
    </w:p>
    <w:p w:rsidR="000C09C1" w:rsidRDefault="000C09C1" w:rsidP="000C09C1">
      <w:pPr>
        <w:rPr>
          <w:sz w:val="28"/>
          <w:szCs w:val="28"/>
        </w:rPr>
      </w:pPr>
    </w:p>
    <w:p w:rsidR="000C09C1" w:rsidRDefault="000C09C1" w:rsidP="000C09C1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Ознакомлена: </w:t>
      </w:r>
      <w:proofErr w:type="spellStart"/>
      <w:r>
        <w:rPr>
          <w:sz w:val="28"/>
          <w:szCs w:val="28"/>
        </w:rPr>
        <w:t>Хайретдинова</w:t>
      </w:r>
      <w:proofErr w:type="spellEnd"/>
      <w:r>
        <w:rPr>
          <w:sz w:val="28"/>
          <w:szCs w:val="28"/>
        </w:rPr>
        <w:t xml:space="preserve"> З.Х.</w:t>
      </w:r>
    </w:p>
    <w:p w:rsidR="000C09C1" w:rsidRDefault="000C09C1" w:rsidP="000C09C1">
      <w:pPr>
        <w:rPr>
          <w:sz w:val="28"/>
          <w:szCs w:val="28"/>
        </w:rPr>
      </w:pPr>
    </w:p>
    <w:p w:rsidR="000C09C1" w:rsidRDefault="000C09C1" w:rsidP="000C09C1">
      <w:pPr>
        <w:rPr>
          <w:sz w:val="28"/>
          <w:szCs w:val="28"/>
        </w:rPr>
      </w:pPr>
    </w:p>
    <w:p w:rsidR="000C09C1" w:rsidRDefault="000C09C1" w:rsidP="000C09C1">
      <w:pPr>
        <w:rPr>
          <w:sz w:val="28"/>
          <w:szCs w:val="28"/>
        </w:rPr>
      </w:pPr>
    </w:p>
    <w:p w:rsidR="00234D6E" w:rsidRDefault="00234D6E"/>
    <w:sectPr w:rsidR="0023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0F6"/>
    <w:multiLevelType w:val="hybridMultilevel"/>
    <w:tmpl w:val="ABF0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C1"/>
    <w:rsid w:val="000C09C1"/>
    <w:rsid w:val="002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488D5-FF3D-4102-AAED-EF9232B5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09C1"/>
    <w:rPr>
      <w:color w:val="0000FF"/>
      <w:u w:val="single"/>
    </w:rPr>
  </w:style>
  <w:style w:type="paragraph" w:styleId="a4">
    <w:name w:val="No Spacing"/>
    <w:uiPriority w:val="1"/>
    <w:qFormat/>
    <w:rsid w:val="000C09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C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v-unost.taba.ru" TargetMode="External"/><Relationship Id="rId5" Type="http://schemas.openxmlformats.org/officeDocument/2006/relationships/hyperlink" Target="http://www.slv-unost.ta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2017-04-06T05:54:00Z</dcterms:created>
  <dcterms:modified xsi:type="dcterms:W3CDTF">2017-04-06T05:55:00Z</dcterms:modified>
</cp:coreProperties>
</file>