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10" w:rsidRPr="00685627" w:rsidRDefault="00BD3F10" w:rsidP="00685627">
      <w:pPr>
        <w:spacing w:before="100" w:beforeAutospacing="1" w:after="100" w:afterAutospacing="1" w:line="240" w:lineRule="auto"/>
        <w:ind w:firstLine="567"/>
        <w:contextualSpacing/>
        <w:rPr>
          <w:rFonts w:ascii="Times New Roman" w:eastAsia="Times New Roman" w:hAnsi="Times New Roman" w:cs="Times New Roman"/>
          <w:b/>
          <w:sz w:val="28"/>
          <w:szCs w:val="28"/>
          <w:lang w:eastAsia="ru-RU"/>
        </w:rPr>
      </w:pPr>
      <w:r w:rsidRPr="00685627">
        <w:rPr>
          <w:rFonts w:ascii="Times New Roman" w:eastAsia="Times New Roman" w:hAnsi="Times New Roman" w:cs="Times New Roman"/>
          <w:b/>
          <w:sz w:val="28"/>
          <w:szCs w:val="28"/>
          <w:lang w:eastAsia="ru-RU"/>
        </w:rPr>
        <w:t>Введение</w:t>
      </w:r>
    </w:p>
    <w:p w:rsidR="00BD3F10" w:rsidRPr="00BD3F10" w:rsidRDefault="00BD3F10" w:rsidP="00BD3F10">
      <w:pPr>
        <w:spacing w:line="240" w:lineRule="auto"/>
        <w:ind w:firstLine="567"/>
        <w:contextualSpacing/>
        <w:jc w:val="both"/>
        <w:rPr>
          <w:rFonts w:ascii="Times New Roman" w:eastAsia="Times New Roman" w:hAnsi="Times New Roman" w:cs="Times New Roman"/>
          <w:sz w:val="28"/>
          <w:szCs w:val="28"/>
          <w:lang w:eastAsia="ru-RU"/>
        </w:rPr>
      </w:pPr>
    </w:p>
    <w:p w:rsidR="00BD3F10" w:rsidRPr="00BD3F10" w:rsidRDefault="00BD3F10" w:rsidP="00BD3F10">
      <w:pPr>
        <w:spacing w:line="240" w:lineRule="auto"/>
        <w:contextualSpacing/>
        <w:jc w:val="both"/>
        <w:rPr>
          <w:rFonts w:ascii="Times New Roman" w:eastAsia="Times New Roman" w:hAnsi="Times New Roman" w:cs="Times New Roman"/>
          <w:sz w:val="28"/>
          <w:szCs w:val="28"/>
        </w:rPr>
      </w:pPr>
      <w:r w:rsidRPr="00BD3F10">
        <w:rPr>
          <w:rFonts w:ascii="Times New Roman" w:eastAsia="Times New Roman" w:hAnsi="Times New Roman" w:cs="Times New Roman"/>
          <w:sz w:val="28"/>
          <w:szCs w:val="28"/>
          <w:lang w:eastAsia="ru-RU"/>
        </w:rPr>
        <w:t>Цель</w:t>
      </w:r>
      <w:r w:rsidR="00685627">
        <w:rPr>
          <w:rFonts w:ascii="Times New Roman" w:eastAsia="Times New Roman" w:hAnsi="Times New Roman" w:cs="Times New Roman"/>
          <w:sz w:val="28"/>
          <w:szCs w:val="28"/>
          <w:lang w:eastAsia="ru-RU"/>
        </w:rPr>
        <w:t>:</w:t>
      </w:r>
    </w:p>
    <w:p w:rsidR="00BD3F10" w:rsidRPr="00BD3F10" w:rsidRDefault="00BD3F10" w:rsidP="00BD3F10">
      <w:pPr>
        <w:spacing w:line="240" w:lineRule="auto"/>
        <w:ind w:firstLine="567"/>
        <w:contextualSpacing/>
        <w:jc w:val="both"/>
        <w:rPr>
          <w:rFonts w:ascii="Times New Roman" w:eastAsia="Times New Roman" w:hAnsi="Times New Roman" w:cs="Times New Roman"/>
          <w:sz w:val="28"/>
          <w:szCs w:val="28"/>
          <w:lang w:eastAsia="ru-RU"/>
        </w:rPr>
      </w:pPr>
      <w:r w:rsidRPr="00BD3F10">
        <w:rPr>
          <w:rFonts w:ascii="Times New Roman" w:eastAsia="Times New Roman" w:hAnsi="Times New Roman" w:cs="Times New Roman"/>
          <w:sz w:val="28"/>
          <w:szCs w:val="28"/>
          <w:lang w:eastAsia="ru-RU"/>
        </w:rPr>
        <w:t xml:space="preserve">Создание модели использования </w:t>
      </w:r>
      <w:r>
        <w:rPr>
          <w:rFonts w:ascii="Times New Roman" w:eastAsia="Times New Roman" w:hAnsi="Times New Roman" w:cs="Times New Roman"/>
          <w:sz w:val="28"/>
          <w:szCs w:val="28"/>
          <w:lang w:eastAsia="ru-RU"/>
        </w:rPr>
        <w:t>стратегий смыслового чтения в практике учителя</w:t>
      </w:r>
      <w:r w:rsidRPr="00BD3F10">
        <w:rPr>
          <w:rFonts w:ascii="Times New Roman" w:eastAsia="Times New Roman" w:hAnsi="Times New Roman" w:cs="Times New Roman"/>
          <w:sz w:val="28"/>
          <w:szCs w:val="28"/>
          <w:lang w:eastAsia="ru-RU"/>
        </w:rPr>
        <w:t xml:space="preserve"> английского языка.</w:t>
      </w:r>
    </w:p>
    <w:p w:rsidR="00BD3F10" w:rsidRPr="00BD3F10" w:rsidRDefault="00BD3F10" w:rsidP="00BD3F10">
      <w:pPr>
        <w:spacing w:line="240" w:lineRule="auto"/>
        <w:ind w:firstLine="567"/>
        <w:contextualSpacing/>
        <w:jc w:val="both"/>
        <w:rPr>
          <w:rFonts w:ascii="Times New Roman" w:eastAsia="Times New Roman" w:hAnsi="Times New Roman" w:cs="Times New Roman"/>
          <w:sz w:val="28"/>
          <w:szCs w:val="28"/>
          <w:lang w:eastAsia="ru-RU"/>
        </w:rPr>
      </w:pPr>
    </w:p>
    <w:p w:rsidR="00BD3F10" w:rsidRDefault="00BD3F10" w:rsidP="00BD3F10">
      <w:pPr>
        <w:spacing w:line="240" w:lineRule="auto"/>
        <w:contextualSpacing/>
        <w:jc w:val="both"/>
        <w:rPr>
          <w:rFonts w:ascii="Times New Roman" w:eastAsia="Times New Roman" w:hAnsi="Times New Roman" w:cs="Times New Roman"/>
          <w:sz w:val="28"/>
          <w:szCs w:val="28"/>
          <w:lang w:eastAsia="ru-RU"/>
        </w:rPr>
      </w:pPr>
      <w:r w:rsidRPr="00BD3F10">
        <w:rPr>
          <w:rFonts w:ascii="Times New Roman" w:eastAsia="Times New Roman" w:hAnsi="Times New Roman" w:cs="Times New Roman"/>
          <w:sz w:val="28"/>
          <w:szCs w:val="28"/>
          <w:lang w:eastAsia="ru-RU"/>
        </w:rPr>
        <w:t>Задачи</w:t>
      </w:r>
      <w:r w:rsidR="00685627">
        <w:rPr>
          <w:rFonts w:ascii="Times New Roman" w:eastAsia="Times New Roman" w:hAnsi="Times New Roman" w:cs="Times New Roman"/>
          <w:sz w:val="28"/>
          <w:szCs w:val="28"/>
          <w:lang w:eastAsia="ru-RU"/>
        </w:rPr>
        <w:t>:</w:t>
      </w:r>
      <w:r w:rsidRPr="00BD3F10">
        <w:rPr>
          <w:rFonts w:ascii="Times New Roman" w:eastAsia="Times New Roman" w:hAnsi="Times New Roman" w:cs="Times New Roman"/>
          <w:sz w:val="28"/>
          <w:szCs w:val="28"/>
          <w:lang w:eastAsia="ru-RU"/>
        </w:rPr>
        <w:t xml:space="preserve"> </w:t>
      </w:r>
    </w:p>
    <w:p w:rsidR="00685627" w:rsidRPr="00BD3F10" w:rsidRDefault="00685627" w:rsidP="00BD3F10">
      <w:pPr>
        <w:spacing w:line="240" w:lineRule="auto"/>
        <w:contextualSpacing/>
        <w:jc w:val="both"/>
        <w:rPr>
          <w:rFonts w:ascii="Times New Roman" w:eastAsia="Times New Roman" w:hAnsi="Times New Roman" w:cs="Times New Roman"/>
          <w:sz w:val="28"/>
          <w:szCs w:val="28"/>
          <w:lang w:eastAsia="ru-RU"/>
        </w:rPr>
      </w:pPr>
    </w:p>
    <w:p w:rsidR="00895279" w:rsidRDefault="00BD3F10" w:rsidP="00BD3F10">
      <w:pPr>
        <w:spacing w:line="240" w:lineRule="auto"/>
        <w:ind w:firstLine="567"/>
        <w:contextualSpacing/>
        <w:jc w:val="both"/>
        <w:rPr>
          <w:b/>
          <w:bCs/>
        </w:rPr>
      </w:pPr>
      <w:r w:rsidRPr="00BD3F10">
        <w:rPr>
          <w:rFonts w:ascii="Times New Roman" w:eastAsia="Times New Roman" w:hAnsi="Times New Roman" w:cs="Times New Roman"/>
          <w:sz w:val="28"/>
          <w:szCs w:val="28"/>
          <w:lang w:eastAsia="ru-RU"/>
        </w:rPr>
        <w:t>-</w:t>
      </w:r>
      <w:r w:rsidR="00895279">
        <w:rPr>
          <w:rFonts w:ascii="Times New Roman" w:eastAsia="Times New Roman" w:hAnsi="Times New Roman" w:cs="Times New Roman"/>
          <w:sz w:val="28"/>
          <w:szCs w:val="28"/>
          <w:lang w:eastAsia="ru-RU"/>
        </w:rPr>
        <w:t xml:space="preserve"> </w:t>
      </w:r>
      <w:r w:rsidR="00685627">
        <w:rPr>
          <w:rFonts w:ascii="Times New Roman" w:eastAsia="Times New Roman" w:hAnsi="Times New Roman" w:cs="Times New Roman"/>
          <w:sz w:val="28"/>
          <w:szCs w:val="28"/>
          <w:lang w:eastAsia="ru-RU"/>
        </w:rPr>
        <w:t>Познакомиться</w:t>
      </w:r>
      <w:r w:rsidR="00895279">
        <w:rPr>
          <w:rFonts w:ascii="Times New Roman" w:eastAsia="Times New Roman" w:hAnsi="Times New Roman" w:cs="Times New Roman"/>
          <w:sz w:val="28"/>
          <w:szCs w:val="28"/>
          <w:lang w:eastAsia="ru-RU"/>
        </w:rPr>
        <w:t xml:space="preserve"> с технологией «Стратегиальный подход к обучению чтению» профессора Сметанниковой Н.Н.;</w:t>
      </w:r>
      <w:r w:rsidR="00895279" w:rsidRPr="00895279">
        <w:rPr>
          <w:b/>
          <w:bCs/>
        </w:rPr>
        <w:t xml:space="preserve"> </w:t>
      </w:r>
    </w:p>
    <w:p w:rsidR="00BD3F10" w:rsidRPr="00BD3F10" w:rsidRDefault="00895279" w:rsidP="00895279">
      <w:pPr>
        <w:spacing w:line="240" w:lineRule="auto"/>
        <w:contextualSpacing/>
        <w:jc w:val="both"/>
        <w:rPr>
          <w:rFonts w:ascii="Times New Roman" w:eastAsia="Times New Roman" w:hAnsi="Times New Roman" w:cs="Times New Roman"/>
          <w:sz w:val="28"/>
          <w:szCs w:val="28"/>
          <w:lang w:eastAsia="ru-RU"/>
        </w:rPr>
      </w:pPr>
      <w:r>
        <w:rPr>
          <w:b/>
          <w:bCs/>
        </w:rPr>
        <w:t>(</w:t>
      </w:r>
      <w:r>
        <w:rPr>
          <w:rStyle w:val="a8"/>
          <w:b/>
          <w:bCs/>
        </w:rPr>
        <w:t xml:space="preserve">Сметанникова Наталья Николаевна - </w:t>
      </w:r>
      <w:r>
        <w:t xml:space="preserve">кандидат психологических наук, профессор, директор учебно-методического центра БЕСТТ, президент Русской Ассоциации Чтения и Московского отделения Международной Ассоциации Чтения (IRA),руководитель Европейского проекта «Школа, где процветает грамотность», </w:t>
      </w:r>
      <w:proofErr w:type="gramStart"/>
      <w:r>
        <w:t>г</w:t>
      </w:r>
      <w:proofErr w:type="gramEnd"/>
      <w:r>
        <w:t xml:space="preserve">. </w:t>
      </w:r>
      <w:r w:rsidR="00685627">
        <w:t xml:space="preserve"> </w:t>
      </w:r>
      <w:r>
        <w:t>Москва</w:t>
      </w:r>
      <w:r>
        <w:rPr>
          <w:rFonts w:ascii="Times New Roman" w:eastAsia="Times New Roman" w:hAnsi="Times New Roman" w:cs="Times New Roman"/>
          <w:sz w:val="28"/>
          <w:szCs w:val="28"/>
          <w:lang w:eastAsia="ru-RU"/>
        </w:rPr>
        <w:t>)</w:t>
      </w:r>
    </w:p>
    <w:p w:rsidR="00BD3F10" w:rsidRPr="00BD3F10" w:rsidRDefault="00BD3F10" w:rsidP="00BD3F10">
      <w:pPr>
        <w:spacing w:line="240" w:lineRule="auto"/>
        <w:ind w:firstLine="567"/>
        <w:contextualSpacing/>
        <w:jc w:val="both"/>
        <w:rPr>
          <w:rFonts w:ascii="Times New Roman" w:eastAsia="Times New Roman" w:hAnsi="Times New Roman" w:cs="Times New Roman"/>
          <w:sz w:val="28"/>
          <w:szCs w:val="28"/>
          <w:lang w:eastAsia="ru-RU"/>
        </w:rPr>
      </w:pPr>
      <w:r w:rsidRPr="00BD3F10">
        <w:rPr>
          <w:rFonts w:ascii="Times New Roman" w:eastAsia="Times New Roman" w:hAnsi="Times New Roman" w:cs="Times New Roman"/>
          <w:sz w:val="28"/>
          <w:szCs w:val="28"/>
          <w:lang w:eastAsia="ru-RU"/>
        </w:rPr>
        <w:t>-</w:t>
      </w:r>
      <w:r w:rsidR="00685627">
        <w:rPr>
          <w:rFonts w:ascii="Times New Roman" w:eastAsia="Times New Roman" w:hAnsi="Times New Roman" w:cs="Times New Roman"/>
          <w:sz w:val="28"/>
          <w:szCs w:val="28"/>
          <w:lang w:eastAsia="ru-RU"/>
        </w:rPr>
        <w:t xml:space="preserve"> Рассмотреть стратегии чтения с точки зрения применения к текстам на иностранном языке</w:t>
      </w:r>
      <w:r w:rsidRPr="00BD3F10">
        <w:rPr>
          <w:rFonts w:ascii="Times New Roman" w:eastAsia="Times New Roman" w:hAnsi="Times New Roman" w:cs="Times New Roman"/>
          <w:sz w:val="28"/>
          <w:szCs w:val="28"/>
          <w:lang w:eastAsia="ru-RU"/>
        </w:rPr>
        <w:t>;</w:t>
      </w:r>
    </w:p>
    <w:p w:rsidR="00BD3F10" w:rsidRPr="00BD3F10" w:rsidRDefault="00BD3F10" w:rsidP="00685627">
      <w:pPr>
        <w:spacing w:line="240" w:lineRule="auto"/>
        <w:ind w:firstLine="567"/>
        <w:contextualSpacing/>
        <w:jc w:val="both"/>
        <w:rPr>
          <w:rFonts w:ascii="Times New Roman" w:eastAsia="Times New Roman" w:hAnsi="Times New Roman" w:cs="Times New Roman"/>
          <w:sz w:val="28"/>
          <w:szCs w:val="28"/>
          <w:lang w:eastAsia="ru-RU"/>
        </w:rPr>
      </w:pPr>
      <w:r w:rsidRPr="00BD3F10">
        <w:rPr>
          <w:rFonts w:ascii="Times New Roman" w:eastAsia="Times New Roman" w:hAnsi="Times New Roman" w:cs="Times New Roman"/>
          <w:sz w:val="28"/>
          <w:szCs w:val="28"/>
          <w:lang w:eastAsia="ru-RU"/>
        </w:rPr>
        <w:t xml:space="preserve">- </w:t>
      </w:r>
      <w:r w:rsidR="00685627">
        <w:rPr>
          <w:rFonts w:ascii="Times New Roman" w:eastAsia="Times New Roman" w:hAnsi="Times New Roman" w:cs="Times New Roman"/>
          <w:sz w:val="28"/>
          <w:szCs w:val="28"/>
          <w:lang w:eastAsia="ru-RU"/>
        </w:rPr>
        <w:t>Апробировать стратегии чтения на уроке английского языка</w:t>
      </w:r>
      <w:r w:rsidRPr="00BD3F10">
        <w:rPr>
          <w:rFonts w:ascii="Times New Roman" w:eastAsia="Times New Roman" w:hAnsi="Times New Roman" w:cs="Times New Roman"/>
          <w:sz w:val="28"/>
          <w:szCs w:val="28"/>
          <w:lang w:eastAsia="ru-RU"/>
        </w:rPr>
        <w:t>;</w:t>
      </w:r>
    </w:p>
    <w:p w:rsidR="00BD3F10" w:rsidRPr="00BD3F10" w:rsidRDefault="00BD3F10" w:rsidP="00BD3F10">
      <w:pPr>
        <w:spacing w:line="240" w:lineRule="auto"/>
        <w:ind w:firstLine="567"/>
        <w:contextualSpacing/>
        <w:jc w:val="both"/>
        <w:rPr>
          <w:rFonts w:ascii="Times New Roman" w:eastAsia="Times New Roman" w:hAnsi="Times New Roman" w:cs="Times New Roman"/>
          <w:sz w:val="28"/>
          <w:szCs w:val="28"/>
          <w:lang w:eastAsia="ru-RU"/>
        </w:rPr>
      </w:pPr>
      <w:r w:rsidRPr="00BD3F10">
        <w:rPr>
          <w:rFonts w:ascii="Times New Roman" w:eastAsia="Times New Roman" w:hAnsi="Times New Roman" w:cs="Times New Roman"/>
          <w:sz w:val="28"/>
          <w:szCs w:val="28"/>
          <w:lang w:eastAsia="ru-RU"/>
        </w:rPr>
        <w:t>- Оцен</w:t>
      </w:r>
      <w:r w:rsidR="00685627">
        <w:rPr>
          <w:rFonts w:ascii="Times New Roman" w:eastAsia="Times New Roman" w:hAnsi="Times New Roman" w:cs="Times New Roman"/>
          <w:sz w:val="28"/>
          <w:szCs w:val="28"/>
          <w:lang w:eastAsia="ru-RU"/>
        </w:rPr>
        <w:t>ить результативность.</w:t>
      </w:r>
    </w:p>
    <w:p w:rsidR="00BD3F10" w:rsidRPr="00BD3F10" w:rsidRDefault="00BD3F10" w:rsidP="00BD3F10">
      <w:pPr>
        <w:spacing w:line="240" w:lineRule="auto"/>
        <w:ind w:firstLine="567"/>
        <w:contextualSpacing/>
        <w:jc w:val="both"/>
        <w:rPr>
          <w:rFonts w:ascii="Times New Roman" w:eastAsia="Times New Roman" w:hAnsi="Times New Roman" w:cs="Times New Roman"/>
          <w:sz w:val="28"/>
          <w:szCs w:val="28"/>
          <w:lang w:eastAsia="ru-RU"/>
        </w:rPr>
      </w:pPr>
    </w:p>
    <w:p w:rsidR="00BD3F10" w:rsidRPr="00BD3F10" w:rsidRDefault="00BD3F10" w:rsidP="00F96193">
      <w:pPr>
        <w:spacing w:line="240" w:lineRule="auto"/>
        <w:contextualSpacing/>
        <w:jc w:val="both"/>
        <w:rPr>
          <w:rFonts w:ascii="Times New Roman" w:eastAsia="Times New Roman" w:hAnsi="Times New Roman" w:cs="Times New Roman"/>
          <w:sz w:val="28"/>
          <w:szCs w:val="28"/>
          <w:lang w:eastAsia="ru-RU"/>
        </w:rPr>
      </w:pPr>
      <w:r w:rsidRPr="00BD3F10">
        <w:rPr>
          <w:rFonts w:ascii="Times New Roman" w:eastAsia="Times New Roman" w:hAnsi="Times New Roman" w:cs="Times New Roman"/>
          <w:sz w:val="28"/>
          <w:szCs w:val="28"/>
          <w:lang w:eastAsia="ru-RU"/>
        </w:rPr>
        <w:t>Ключевые слова (глоссарий)</w:t>
      </w:r>
    </w:p>
    <w:p w:rsidR="00BD3F10" w:rsidRPr="00BD3F10" w:rsidRDefault="00850F1A" w:rsidP="00F96193">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BD3F10" w:rsidRPr="00BD3F10">
        <w:rPr>
          <w:rFonts w:ascii="Times New Roman" w:eastAsia="Times New Roman" w:hAnsi="Times New Roman" w:cs="Times New Roman"/>
          <w:sz w:val="28"/>
          <w:szCs w:val="28"/>
        </w:rPr>
        <w:t>ехнология – это совокупность научно и практически обоснованных методов и инструментов для достижения желаемого результата в любой области образования.</w:t>
      </w:r>
    </w:p>
    <w:p w:rsidR="000F6FC8" w:rsidRDefault="000F6FC8" w:rsidP="00F96193">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 чтения</w:t>
      </w:r>
      <w:r w:rsidR="00BD3F10" w:rsidRPr="00BD3F10">
        <w:rPr>
          <w:rFonts w:ascii="Times New Roman" w:eastAsia="Times New Roman" w:hAnsi="Times New Roman" w:cs="Times New Roman"/>
          <w:sz w:val="28"/>
          <w:szCs w:val="28"/>
        </w:rPr>
        <w:t xml:space="preserve"> –</w:t>
      </w:r>
      <w:r w:rsidRPr="000F6FC8">
        <w:rPr>
          <w:rFonts w:ascii="Times New Roman" w:eastAsia="Times New Roman" w:hAnsi="Times New Roman" w:cs="Times New Roman" w:hint="eastAsia"/>
          <w:sz w:val="28"/>
          <w:szCs w:val="28"/>
        </w:rPr>
        <w:t xml:space="preserve"> </w:t>
      </w:r>
      <w:r w:rsidRPr="000F6FC8">
        <w:rPr>
          <w:rFonts w:ascii="Times New Roman" w:eastAsia="Times New Roman" w:hAnsi="Times New Roman" w:cs="Times New Roman"/>
          <w:sz w:val="28"/>
          <w:szCs w:val="28"/>
        </w:rPr>
        <w:t>план, программа действий и операций</w:t>
      </w:r>
      <w:r>
        <w:rPr>
          <w:rFonts w:ascii="Times New Roman" w:eastAsia="Times New Roman" w:hAnsi="Times New Roman" w:cs="Times New Roman"/>
          <w:sz w:val="28"/>
          <w:szCs w:val="28"/>
        </w:rPr>
        <w:t xml:space="preserve"> </w:t>
      </w:r>
      <w:r w:rsidRPr="000F6FC8">
        <w:rPr>
          <w:rFonts w:ascii="Times New Roman" w:eastAsia="Times New Roman" w:hAnsi="Times New Roman" w:cs="Times New Roman"/>
          <w:sz w:val="28"/>
          <w:szCs w:val="28"/>
        </w:rPr>
        <w:t xml:space="preserve">деятельности читателя с текстом, способствующие развитию умений чтения и размышлению о </w:t>
      </w:r>
      <w:proofErr w:type="gramStart"/>
      <w:r w:rsidRPr="000F6FC8">
        <w:rPr>
          <w:rFonts w:ascii="Times New Roman" w:eastAsia="Times New Roman" w:hAnsi="Times New Roman" w:cs="Times New Roman"/>
          <w:sz w:val="28"/>
          <w:szCs w:val="28"/>
        </w:rPr>
        <w:t>читаемом</w:t>
      </w:r>
      <w:proofErr w:type="gramEnd"/>
      <w:r w:rsidRPr="000F6FC8">
        <w:rPr>
          <w:rFonts w:ascii="Times New Roman" w:eastAsia="Times New Roman" w:hAnsi="Times New Roman" w:cs="Times New Roman"/>
          <w:sz w:val="28"/>
          <w:szCs w:val="28"/>
        </w:rPr>
        <w:t xml:space="preserve"> и прочитанном, включающие процедуры анализа информации и качества своего понимания, а также</w:t>
      </w:r>
      <w:r>
        <w:rPr>
          <w:rFonts w:ascii="Times New Roman" w:eastAsia="Times New Roman" w:hAnsi="Times New Roman" w:cs="Times New Roman"/>
          <w:sz w:val="28"/>
          <w:szCs w:val="28"/>
        </w:rPr>
        <w:t xml:space="preserve"> </w:t>
      </w:r>
      <w:r w:rsidRPr="000F6FC8">
        <w:rPr>
          <w:rFonts w:ascii="Times New Roman" w:eastAsia="Times New Roman" w:hAnsi="Times New Roman" w:cs="Times New Roman"/>
          <w:sz w:val="28"/>
          <w:szCs w:val="28"/>
        </w:rPr>
        <w:t>взаимодействия с текстом</w:t>
      </w:r>
      <w:r>
        <w:rPr>
          <w:rFonts w:ascii="Times New Roman" w:eastAsia="Times New Roman" w:hAnsi="Times New Roman" w:cs="Times New Roman"/>
          <w:sz w:val="28"/>
          <w:szCs w:val="28"/>
        </w:rPr>
        <w:t>.</w:t>
      </w:r>
    </w:p>
    <w:p w:rsidR="00850F1A" w:rsidRDefault="000F6FC8" w:rsidP="00850F1A">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Смысловое чтение</w:t>
      </w:r>
      <w:r w:rsidR="00BD3F10" w:rsidRPr="00BD3F10">
        <w:rPr>
          <w:rFonts w:ascii="Times New Roman" w:eastAsia="Times New Roman" w:hAnsi="Times New Roman" w:cs="Times New Roman"/>
          <w:sz w:val="28"/>
          <w:szCs w:val="28"/>
        </w:rPr>
        <w:t xml:space="preserve"> – </w:t>
      </w:r>
      <w:r w:rsidR="00850F1A" w:rsidRPr="00850F1A">
        <w:rPr>
          <w:rFonts w:ascii="Times New Roman" w:eastAsia="Times New Roman" w:hAnsi="Times New Roman" w:cs="Times New Roman"/>
          <w:sz w:val="28"/>
          <w:szCs w:val="28"/>
        </w:rPr>
        <w:t>это специфическая форма сознательной активности человека, направленная</w:t>
      </w:r>
      <w:r w:rsidR="00850F1A">
        <w:rPr>
          <w:rFonts w:ascii="Times New Roman" w:eastAsia="Times New Roman" w:hAnsi="Times New Roman" w:cs="Times New Roman"/>
          <w:sz w:val="28"/>
          <w:szCs w:val="28"/>
        </w:rPr>
        <w:t xml:space="preserve"> </w:t>
      </w:r>
      <w:r w:rsidR="00850F1A" w:rsidRPr="00850F1A">
        <w:rPr>
          <w:rFonts w:ascii="Times New Roman" w:eastAsia="Times New Roman" w:hAnsi="Times New Roman" w:cs="Times New Roman"/>
          <w:sz w:val="28"/>
          <w:szCs w:val="28"/>
        </w:rPr>
        <w:t>на</w:t>
      </w:r>
      <w:r w:rsidR="00850F1A">
        <w:rPr>
          <w:rFonts w:ascii="Times New Roman" w:eastAsia="Times New Roman" w:hAnsi="Times New Roman" w:cs="Times New Roman"/>
          <w:sz w:val="28"/>
          <w:szCs w:val="28"/>
        </w:rPr>
        <w:t xml:space="preserve"> </w:t>
      </w:r>
      <w:r w:rsidR="00850F1A" w:rsidRPr="00850F1A">
        <w:rPr>
          <w:rFonts w:ascii="Times New Roman" w:eastAsia="Times New Roman" w:hAnsi="Times New Roman" w:cs="Times New Roman"/>
          <w:sz w:val="28"/>
          <w:szCs w:val="28"/>
        </w:rPr>
        <w:t>достижение</w:t>
      </w:r>
      <w:r w:rsidR="00850F1A">
        <w:rPr>
          <w:rFonts w:ascii="Times New Roman" w:eastAsia="Times New Roman" w:hAnsi="Times New Roman" w:cs="Times New Roman"/>
          <w:sz w:val="28"/>
          <w:szCs w:val="28"/>
        </w:rPr>
        <w:t xml:space="preserve"> </w:t>
      </w:r>
      <w:r w:rsidR="00850F1A" w:rsidRPr="00850F1A">
        <w:rPr>
          <w:rFonts w:ascii="Times New Roman" w:eastAsia="Times New Roman" w:hAnsi="Times New Roman" w:cs="Times New Roman"/>
          <w:sz w:val="28"/>
          <w:szCs w:val="28"/>
        </w:rPr>
        <w:t>усвоения</w:t>
      </w:r>
      <w:r w:rsidR="00850F1A">
        <w:rPr>
          <w:rFonts w:ascii="Times New Roman" w:eastAsia="Times New Roman" w:hAnsi="Times New Roman" w:cs="Times New Roman"/>
          <w:sz w:val="28"/>
          <w:szCs w:val="28"/>
        </w:rPr>
        <w:t xml:space="preserve"> </w:t>
      </w:r>
      <w:r w:rsidR="00850F1A" w:rsidRPr="00850F1A">
        <w:rPr>
          <w:rFonts w:ascii="Times New Roman" w:eastAsia="Times New Roman" w:hAnsi="Times New Roman" w:cs="Times New Roman"/>
          <w:sz w:val="28"/>
          <w:szCs w:val="28"/>
        </w:rPr>
        <w:t>содержания</w:t>
      </w:r>
      <w:r w:rsidR="00850F1A">
        <w:rPr>
          <w:rFonts w:ascii="Times New Roman" w:eastAsia="Times New Roman" w:hAnsi="Times New Roman" w:cs="Times New Roman"/>
          <w:sz w:val="28"/>
          <w:szCs w:val="28"/>
        </w:rPr>
        <w:t xml:space="preserve"> </w:t>
      </w:r>
      <w:r w:rsidR="00850F1A" w:rsidRPr="00850F1A">
        <w:rPr>
          <w:rFonts w:ascii="Times New Roman" w:eastAsia="Times New Roman" w:hAnsi="Times New Roman" w:cs="Times New Roman"/>
          <w:sz w:val="28"/>
          <w:szCs w:val="28"/>
        </w:rPr>
        <w:t>и</w:t>
      </w:r>
      <w:r w:rsidR="00850F1A">
        <w:rPr>
          <w:rFonts w:ascii="Times New Roman" w:eastAsia="Times New Roman" w:hAnsi="Times New Roman" w:cs="Times New Roman"/>
          <w:sz w:val="28"/>
          <w:szCs w:val="28"/>
        </w:rPr>
        <w:t xml:space="preserve"> </w:t>
      </w:r>
      <w:r w:rsidR="00850F1A" w:rsidRPr="00850F1A">
        <w:rPr>
          <w:rFonts w:ascii="Times New Roman" w:eastAsia="Times New Roman" w:hAnsi="Times New Roman" w:cs="Times New Roman"/>
          <w:sz w:val="28"/>
          <w:szCs w:val="28"/>
        </w:rPr>
        <w:t>смысла</w:t>
      </w:r>
      <w:r w:rsidR="00850F1A">
        <w:rPr>
          <w:rFonts w:ascii="Times New Roman" w:eastAsia="Times New Roman" w:hAnsi="Times New Roman" w:cs="Times New Roman"/>
          <w:sz w:val="28"/>
          <w:szCs w:val="28"/>
        </w:rPr>
        <w:t xml:space="preserve"> </w:t>
      </w:r>
      <w:r w:rsidR="00850F1A" w:rsidRPr="00850F1A">
        <w:rPr>
          <w:rFonts w:ascii="Times New Roman" w:eastAsia="Times New Roman" w:hAnsi="Times New Roman" w:cs="Times New Roman"/>
          <w:sz w:val="28"/>
          <w:szCs w:val="28"/>
        </w:rPr>
        <w:t>читаемого</w:t>
      </w:r>
      <w:r w:rsidR="00850F1A">
        <w:rPr>
          <w:rFonts w:ascii="Times New Roman" w:eastAsia="Times New Roman" w:hAnsi="Times New Roman" w:cs="Times New Roman"/>
          <w:sz w:val="28"/>
          <w:szCs w:val="28"/>
        </w:rPr>
        <w:t>.</w:t>
      </w:r>
    </w:p>
    <w:p w:rsidR="00F96193" w:rsidRPr="00CD7D80" w:rsidRDefault="00F96193" w:rsidP="00850F1A">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Информационный текст – текст, содержащий общеизвестные факты, которые могут быть новыми для читателя. В нем содержится </w:t>
      </w:r>
      <w:proofErr w:type="spellStart"/>
      <w:r>
        <w:rPr>
          <w:rFonts w:ascii="Times New Roman" w:eastAsia="Times New Roman" w:hAnsi="Times New Roman" w:cs="Times New Roman"/>
          <w:sz w:val="28"/>
          <w:szCs w:val="28"/>
        </w:rPr>
        <w:t>фактуальная</w:t>
      </w:r>
      <w:proofErr w:type="spellEnd"/>
      <w:r>
        <w:rPr>
          <w:rFonts w:ascii="Times New Roman" w:eastAsia="Times New Roman" w:hAnsi="Times New Roman" w:cs="Times New Roman"/>
          <w:sz w:val="28"/>
          <w:szCs w:val="28"/>
        </w:rPr>
        <w:t xml:space="preserve"> и иногда концептуальная информация.</w:t>
      </w:r>
      <w:r w:rsidR="00CD7D80">
        <w:rPr>
          <w:rFonts w:ascii="Times New Roman" w:eastAsia="Times New Roman" w:hAnsi="Times New Roman" w:cs="Times New Roman"/>
          <w:sz w:val="28"/>
          <w:szCs w:val="28"/>
        </w:rPr>
        <w:t xml:space="preserve"> В информационном тексте не содержится мнений, эмоциональных оценок, подтекста – только факты. </w:t>
      </w:r>
      <w:r w:rsidR="00CD7D80" w:rsidRPr="00CD7D80">
        <w:rPr>
          <w:rFonts w:ascii="Times New Roman" w:eastAsia="Times New Roman" w:hAnsi="Times New Roman" w:cs="Times New Roman"/>
          <w:sz w:val="28"/>
          <w:szCs w:val="28"/>
        </w:rPr>
        <w:t>[2]</w:t>
      </w:r>
    </w:p>
    <w:p w:rsidR="00BD3F10" w:rsidRPr="00850F1A" w:rsidRDefault="00BD3F10" w:rsidP="00850F1A">
      <w:pPr>
        <w:spacing w:after="0" w:line="240" w:lineRule="auto"/>
        <w:rPr>
          <w:rFonts w:ascii="Times New Roman" w:eastAsia="Times New Roman" w:hAnsi="Times New Roman" w:cs="Times New Roman"/>
          <w:lang w:eastAsia="ru-RU"/>
        </w:rPr>
      </w:pPr>
    </w:p>
    <w:p w:rsidR="00F1289B" w:rsidRDefault="00BD3F10" w:rsidP="00F1289B">
      <w:pPr>
        <w:spacing w:line="240" w:lineRule="auto"/>
        <w:contextualSpacing/>
        <w:jc w:val="both"/>
        <w:rPr>
          <w:rFonts w:ascii="Times New Roman" w:eastAsia="Times New Roman" w:hAnsi="Times New Roman" w:cs="Times New Roman"/>
          <w:sz w:val="28"/>
          <w:szCs w:val="28"/>
          <w:lang w:eastAsia="ru-RU"/>
        </w:rPr>
      </w:pPr>
      <w:r w:rsidRPr="00F1289B">
        <w:rPr>
          <w:rFonts w:ascii="Times New Roman" w:eastAsia="Times New Roman" w:hAnsi="Times New Roman" w:cs="Times New Roman"/>
          <w:sz w:val="28"/>
          <w:szCs w:val="28"/>
          <w:lang w:eastAsia="ru-RU"/>
        </w:rPr>
        <w:t>Основные результаты</w:t>
      </w:r>
      <w:r w:rsidR="00F1289B">
        <w:rPr>
          <w:rFonts w:ascii="Times New Roman" w:eastAsia="Times New Roman" w:hAnsi="Times New Roman" w:cs="Times New Roman"/>
          <w:sz w:val="28"/>
          <w:szCs w:val="28"/>
          <w:lang w:eastAsia="ru-RU"/>
        </w:rPr>
        <w:t>:</w:t>
      </w:r>
    </w:p>
    <w:p w:rsidR="00BD3F10" w:rsidRPr="00F1289B" w:rsidRDefault="00BD3F10" w:rsidP="00F1289B">
      <w:pPr>
        <w:spacing w:line="240" w:lineRule="auto"/>
        <w:contextualSpacing/>
        <w:jc w:val="both"/>
        <w:rPr>
          <w:rFonts w:ascii="Times New Roman" w:eastAsia="Times New Roman" w:hAnsi="Times New Roman" w:cs="Times New Roman"/>
          <w:sz w:val="28"/>
          <w:szCs w:val="28"/>
          <w:lang w:eastAsia="ru-RU"/>
        </w:rPr>
      </w:pPr>
      <w:r w:rsidRPr="00F1289B">
        <w:rPr>
          <w:rFonts w:ascii="Times New Roman" w:eastAsia="Times New Roman" w:hAnsi="Times New Roman" w:cs="Times New Roman"/>
          <w:sz w:val="28"/>
          <w:szCs w:val="28"/>
          <w:lang w:eastAsia="ru-RU"/>
        </w:rPr>
        <w:t xml:space="preserve"> </w:t>
      </w:r>
    </w:p>
    <w:p w:rsidR="00BD3F10" w:rsidRPr="00F1289B" w:rsidRDefault="00F1289B" w:rsidP="00F1289B">
      <w:pPr>
        <w:spacing w:line="240" w:lineRule="auto"/>
        <w:ind w:firstLine="567"/>
        <w:contextualSpacing/>
        <w:jc w:val="both"/>
        <w:rPr>
          <w:rFonts w:ascii="Times New Roman" w:eastAsia="Times New Roman" w:hAnsi="Times New Roman" w:cs="Times New Roman"/>
          <w:sz w:val="28"/>
          <w:szCs w:val="28"/>
          <w:lang w:eastAsia="ru-RU"/>
        </w:rPr>
      </w:pPr>
      <w:r w:rsidRPr="00F1289B">
        <w:rPr>
          <w:rFonts w:ascii="Times New Roman" w:eastAsia="Times New Roman" w:hAnsi="Times New Roman" w:cs="Times New Roman"/>
          <w:sz w:val="28"/>
          <w:szCs w:val="28"/>
          <w:lang w:eastAsia="ru-RU"/>
        </w:rPr>
        <w:t xml:space="preserve">- </w:t>
      </w:r>
      <w:r w:rsidR="00BD3F10" w:rsidRPr="00F1289B">
        <w:rPr>
          <w:rFonts w:ascii="Times New Roman" w:eastAsia="Times New Roman" w:hAnsi="Times New Roman" w:cs="Times New Roman"/>
          <w:sz w:val="28"/>
          <w:szCs w:val="28"/>
          <w:lang w:eastAsia="ru-RU"/>
        </w:rPr>
        <w:t>Рост профессионального мастерства учителя;</w:t>
      </w:r>
    </w:p>
    <w:p w:rsidR="00BD3F10" w:rsidRPr="00F1289B" w:rsidRDefault="00BD3F10" w:rsidP="00F1289B">
      <w:pPr>
        <w:spacing w:line="240" w:lineRule="auto"/>
        <w:ind w:firstLine="567"/>
        <w:contextualSpacing/>
        <w:jc w:val="both"/>
        <w:rPr>
          <w:rFonts w:ascii="Times New Roman" w:eastAsia="Times New Roman" w:hAnsi="Times New Roman" w:cs="Times New Roman"/>
          <w:sz w:val="28"/>
          <w:szCs w:val="28"/>
          <w:lang w:eastAsia="ru-RU"/>
        </w:rPr>
      </w:pPr>
      <w:r w:rsidRPr="00F1289B">
        <w:rPr>
          <w:rFonts w:ascii="Times New Roman" w:eastAsia="Times New Roman" w:hAnsi="Times New Roman" w:cs="Times New Roman"/>
          <w:sz w:val="28"/>
          <w:szCs w:val="28"/>
          <w:lang w:eastAsia="ru-RU"/>
        </w:rPr>
        <w:t xml:space="preserve">- Развитие </w:t>
      </w:r>
      <w:r w:rsidR="00F1289B">
        <w:rPr>
          <w:rFonts w:ascii="Times New Roman" w:eastAsia="Times New Roman" w:hAnsi="Times New Roman" w:cs="Times New Roman"/>
          <w:sz w:val="28"/>
          <w:szCs w:val="28"/>
          <w:lang w:eastAsia="ru-RU"/>
        </w:rPr>
        <w:t>навыков смыслового чтения у учащихся</w:t>
      </w:r>
      <w:r w:rsidRPr="00F1289B">
        <w:rPr>
          <w:rFonts w:ascii="Times New Roman" w:eastAsia="Times New Roman" w:hAnsi="Times New Roman" w:cs="Times New Roman"/>
          <w:sz w:val="28"/>
          <w:szCs w:val="28"/>
          <w:lang w:eastAsia="ru-RU"/>
        </w:rPr>
        <w:t>;</w:t>
      </w:r>
    </w:p>
    <w:p w:rsidR="00BD3F10" w:rsidRPr="00F1289B" w:rsidRDefault="00BD3F10" w:rsidP="00F1289B">
      <w:pPr>
        <w:spacing w:line="240" w:lineRule="auto"/>
        <w:ind w:firstLine="567"/>
        <w:contextualSpacing/>
        <w:jc w:val="both"/>
        <w:rPr>
          <w:rFonts w:ascii="Times New Roman" w:eastAsia="Times New Roman" w:hAnsi="Times New Roman" w:cs="Times New Roman"/>
          <w:sz w:val="28"/>
          <w:szCs w:val="28"/>
          <w:lang w:eastAsia="ru-RU"/>
        </w:rPr>
      </w:pPr>
      <w:r w:rsidRPr="00F1289B">
        <w:rPr>
          <w:rFonts w:ascii="Times New Roman" w:eastAsia="Times New Roman" w:hAnsi="Times New Roman" w:cs="Times New Roman"/>
          <w:sz w:val="28"/>
          <w:szCs w:val="28"/>
          <w:lang w:eastAsia="ru-RU"/>
        </w:rPr>
        <w:t xml:space="preserve">- Повышение мотивации и интереса к предмету. </w:t>
      </w:r>
    </w:p>
    <w:p w:rsidR="00F1289B" w:rsidRDefault="00F1289B" w:rsidP="003916BF">
      <w:pPr>
        <w:spacing w:before="100" w:beforeAutospacing="1" w:after="100" w:afterAutospacing="1" w:line="240" w:lineRule="auto"/>
        <w:ind w:firstLine="567"/>
        <w:contextualSpacing/>
        <w:rPr>
          <w:rFonts w:ascii="Times New Roman" w:eastAsia="Times New Roman" w:hAnsi="Times New Roman" w:cs="Times New Roman"/>
          <w:sz w:val="28"/>
          <w:szCs w:val="28"/>
          <w:lang w:eastAsia="ru-RU"/>
        </w:rPr>
      </w:pPr>
    </w:p>
    <w:p w:rsidR="00F1289B" w:rsidRDefault="00F1289B" w:rsidP="003916BF">
      <w:pPr>
        <w:spacing w:before="100" w:beforeAutospacing="1" w:after="100" w:afterAutospacing="1" w:line="240" w:lineRule="auto"/>
        <w:ind w:firstLine="567"/>
        <w:contextualSpacing/>
        <w:rPr>
          <w:rFonts w:ascii="Times New Roman" w:eastAsia="Times New Roman" w:hAnsi="Times New Roman" w:cs="Times New Roman"/>
          <w:sz w:val="28"/>
          <w:szCs w:val="28"/>
          <w:lang w:eastAsia="ru-RU"/>
        </w:rPr>
      </w:pPr>
    </w:p>
    <w:p w:rsidR="00F1289B" w:rsidRDefault="00F1289B" w:rsidP="003916BF">
      <w:pPr>
        <w:spacing w:before="100" w:beforeAutospacing="1" w:after="100" w:afterAutospacing="1" w:line="240" w:lineRule="auto"/>
        <w:ind w:firstLine="567"/>
        <w:contextualSpacing/>
        <w:rPr>
          <w:rFonts w:ascii="Times New Roman" w:eastAsia="Times New Roman" w:hAnsi="Times New Roman" w:cs="Times New Roman"/>
          <w:sz w:val="28"/>
          <w:szCs w:val="28"/>
          <w:lang w:eastAsia="ru-RU"/>
        </w:rPr>
      </w:pPr>
    </w:p>
    <w:p w:rsidR="00F1289B" w:rsidRPr="00927BFC" w:rsidRDefault="00F1289B" w:rsidP="00DC0F66">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927BFC" w:rsidRDefault="00927BFC" w:rsidP="003916BF">
      <w:pPr>
        <w:spacing w:before="100" w:beforeAutospacing="1" w:after="100" w:afterAutospacing="1" w:line="240" w:lineRule="auto"/>
        <w:ind w:firstLine="567"/>
        <w:contextualSpacing/>
        <w:rPr>
          <w:rFonts w:ascii="Times New Roman" w:eastAsia="Times New Roman" w:hAnsi="Times New Roman" w:cs="Times New Roman"/>
          <w:b/>
          <w:sz w:val="28"/>
          <w:szCs w:val="28"/>
          <w:lang w:val="en-US" w:eastAsia="ru-RU"/>
        </w:rPr>
      </w:pPr>
    </w:p>
    <w:p w:rsidR="003916BF" w:rsidRDefault="003916BF" w:rsidP="003916BF">
      <w:pPr>
        <w:spacing w:before="100" w:beforeAutospacing="1" w:after="100" w:afterAutospacing="1" w:line="240" w:lineRule="auto"/>
        <w:ind w:firstLine="567"/>
        <w:contextualSpacing/>
        <w:rPr>
          <w:rFonts w:ascii="Times New Roman" w:eastAsia="Times New Roman" w:hAnsi="Times New Roman" w:cs="Times New Roman"/>
          <w:b/>
          <w:sz w:val="28"/>
          <w:szCs w:val="28"/>
          <w:lang w:eastAsia="ru-RU"/>
        </w:rPr>
      </w:pPr>
      <w:r w:rsidRPr="003916BF">
        <w:rPr>
          <w:rFonts w:ascii="Times New Roman" w:eastAsia="Times New Roman" w:hAnsi="Times New Roman" w:cs="Times New Roman"/>
          <w:b/>
          <w:sz w:val="28"/>
          <w:szCs w:val="28"/>
          <w:lang w:eastAsia="ru-RU"/>
        </w:rPr>
        <w:lastRenderedPageBreak/>
        <w:t>Вступление</w:t>
      </w:r>
    </w:p>
    <w:p w:rsidR="005E5680" w:rsidRPr="003916BF" w:rsidRDefault="005E5680" w:rsidP="003916BF">
      <w:pPr>
        <w:spacing w:before="100" w:beforeAutospacing="1" w:after="100" w:afterAutospacing="1" w:line="240" w:lineRule="auto"/>
        <w:ind w:firstLine="567"/>
        <w:contextualSpacing/>
        <w:rPr>
          <w:rFonts w:ascii="Times New Roman" w:eastAsia="Times New Roman" w:hAnsi="Times New Roman" w:cs="Times New Roman"/>
          <w:b/>
          <w:sz w:val="28"/>
          <w:szCs w:val="28"/>
          <w:lang w:eastAsia="ru-RU"/>
        </w:rPr>
      </w:pPr>
    </w:p>
    <w:p w:rsidR="002E60BB" w:rsidRPr="005E5680" w:rsidRDefault="002E60BB" w:rsidP="00927BFC">
      <w:pPr>
        <w:ind w:firstLine="567"/>
        <w:contextualSpacing/>
        <w:jc w:val="both"/>
        <w:rPr>
          <w:rFonts w:ascii="Times New Roman" w:eastAsia="Times New Roman" w:hAnsi="Times New Roman" w:cs="Times New Roman"/>
          <w:sz w:val="28"/>
          <w:szCs w:val="28"/>
          <w:lang w:eastAsia="ru-RU"/>
        </w:rPr>
      </w:pPr>
      <w:r w:rsidRPr="005E5680">
        <w:rPr>
          <w:rFonts w:ascii="Times New Roman" w:eastAsia="Times New Roman" w:hAnsi="Times New Roman" w:cs="Times New Roman"/>
          <w:sz w:val="28"/>
          <w:szCs w:val="28"/>
          <w:lang w:eastAsia="ru-RU"/>
        </w:rPr>
        <w:t xml:space="preserve">Данная разработка является составной частью экспериментальной работы педагогического коллектива над включением технологий обучения смысловому чтению в практику преподавания. </w:t>
      </w:r>
    </w:p>
    <w:p w:rsidR="002E60BB" w:rsidRPr="005E5680" w:rsidRDefault="002E60BB" w:rsidP="00927BFC">
      <w:pPr>
        <w:ind w:firstLine="567"/>
        <w:contextualSpacing/>
        <w:jc w:val="both"/>
        <w:rPr>
          <w:rFonts w:ascii="Times New Roman" w:eastAsia="Times New Roman" w:hAnsi="Times New Roman" w:cs="Times New Roman"/>
          <w:sz w:val="28"/>
          <w:szCs w:val="28"/>
          <w:lang w:eastAsia="ru-RU"/>
        </w:rPr>
      </w:pPr>
      <w:r w:rsidRPr="005E5680">
        <w:rPr>
          <w:rFonts w:ascii="Times New Roman" w:eastAsia="Times New Roman" w:hAnsi="Times New Roman" w:cs="Times New Roman"/>
          <w:sz w:val="28"/>
          <w:szCs w:val="28"/>
          <w:lang w:eastAsia="ru-RU"/>
        </w:rPr>
        <w:t>Разработка адресована в первую очередь преподавателям английского языка, а также всем, заинтересованным в использовании стратегий смыслового чтения на уроках.</w:t>
      </w:r>
    </w:p>
    <w:p w:rsidR="005E5680" w:rsidRDefault="003F5681" w:rsidP="00927BFC">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E5680" w:rsidRPr="003916BF">
        <w:rPr>
          <w:rFonts w:ascii="Times New Roman" w:eastAsia="Times New Roman" w:hAnsi="Times New Roman" w:cs="Times New Roman"/>
          <w:sz w:val="28"/>
          <w:szCs w:val="28"/>
          <w:lang w:eastAsia="ru-RU"/>
        </w:rPr>
        <w:t>анн</w:t>
      </w:r>
      <w:r>
        <w:rPr>
          <w:rFonts w:ascii="Times New Roman" w:eastAsia="Times New Roman" w:hAnsi="Times New Roman" w:cs="Times New Roman"/>
          <w:sz w:val="28"/>
          <w:szCs w:val="28"/>
          <w:lang w:eastAsia="ru-RU"/>
        </w:rPr>
        <w:t>ая</w:t>
      </w:r>
      <w:r w:rsidR="005E5680" w:rsidRPr="003916BF">
        <w:rPr>
          <w:rFonts w:ascii="Times New Roman" w:eastAsia="Times New Roman" w:hAnsi="Times New Roman" w:cs="Times New Roman"/>
          <w:sz w:val="28"/>
          <w:szCs w:val="28"/>
          <w:lang w:eastAsia="ru-RU"/>
        </w:rPr>
        <w:t xml:space="preserve"> методическ</w:t>
      </w:r>
      <w:r>
        <w:rPr>
          <w:rFonts w:ascii="Times New Roman" w:eastAsia="Times New Roman" w:hAnsi="Times New Roman" w:cs="Times New Roman"/>
          <w:sz w:val="28"/>
          <w:szCs w:val="28"/>
          <w:lang w:eastAsia="ru-RU"/>
        </w:rPr>
        <w:t>ая</w:t>
      </w:r>
      <w:r w:rsidR="005E5680" w:rsidRPr="003916BF">
        <w:rPr>
          <w:rFonts w:ascii="Times New Roman" w:eastAsia="Times New Roman" w:hAnsi="Times New Roman" w:cs="Times New Roman"/>
          <w:sz w:val="28"/>
          <w:szCs w:val="28"/>
          <w:lang w:eastAsia="ru-RU"/>
        </w:rPr>
        <w:t xml:space="preserve"> разработк</w:t>
      </w:r>
      <w:r w:rsidR="005E5680">
        <w:rPr>
          <w:rFonts w:ascii="Times New Roman" w:eastAsia="Times New Roman" w:hAnsi="Times New Roman" w:cs="Times New Roman"/>
          <w:sz w:val="28"/>
          <w:szCs w:val="28"/>
          <w:lang w:eastAsia="ru-RU"/>
        </w:rPr>
        <w:t>а представляет собой попытку</w:t>
      </w:r>
      <w:r w:rsidR="005E5680" w:rsidRPr="003916BF">
        <w:rPr>
          <w:rFonts w:ascii="Times New Roman" w:eastAsia="Times New Roman" w:hAnsi="Times New Roman" w:cs="Times New Roman"/>
          <w:sz w:val="28"/>
          <w:szCs w:val="28"/>
          <w:lang w:eastAsia="ru-RU"/>
        </w:rPr>
        <w:t xml:space="preserve"> </w:t>
      </w:r>
      <w:r w:rsidR="005E5680">
        <w:rPr>
          <w:rFonts w:ascii="Times New Roman" w:eastAsia="Times New Roman" w:hAnsi="Times New Roman" w:cs="Times New Roman"/>
          <w:sz w:val="28"/>
          <w:szCs w:val="28"/>
          <w:lang w:eastAsia="ru-RU"/>
        </w:rPr>
        <w:t>проанализировать</w:t>
      </w:r>
      <w:r w:rsidR="005E5680" w:rsidRPr="003916BF">
        <w:rPr>
          <w:rFonts w:ascii="Times New Roman" w:eastAsia="Times New Roman" w:hAnsi="Times New Roman" w:cs="Times New Roman"/>
          <w:sz w:val="28"/>
          <w:szCs w:val="28"/>
          <w:lang w:eastAsia="ru-RU"/>
        </w:rPr>
        <w:t xml:space="preserve"> стратеги</w:t>
      </w:r>
      <w:r w:rsidR="005E5680">
        <w:rPr>
          <w:rFonts w:ascii="Times New Roman" w:eastAsia="Times New Roman" w:hAnsi="Times New Roman" w:cs="Times New Roman"/>
          <w:sz w:val="28"/>
          <w:szCs w:val="28"/>
          <w:lang w:eastAsia="ru-RU"/>
        </w:rPr>
        <w:t>и</w:t>
      </w:r>
      <w:r w:rsidR="005E5680" w:rsidRPr="003916BF">
        <w:rPr>
          <w:rFonts w:ascii="Times New Roman" w:eastAsia="Times New Roman" w:hAnsi="Times New Roman" w:cs="Times New Roman"/>
          <w:sz w:val="28"/>
          <w:szCs w:val="28"/>
          <w:lang w:eastAsia="ru-RU"/>
        </w:rPr>
        <w:t xml:space="preserve"> чтения, предлагаемы</w:t>
      </w:r>
      <w:r w:rsidR="005E5680">
        <w:rPr>
          <w:rFonts w:ascii="Times New Roman" w:eastAsia="Times New Roman" w:hAnsi="Times New Roman" w:cs="Times New Roman"/>
          <w:sz w:val="28"/>
          <w:szCs w:val="28"/>
          <w:lang w:eastAsia="ru-RU"/>
        </w:rPr>
        <w:t>е</w:t>
      </w:r>
      <w:r w:rsidR="005E5680" w:rsidRPr="003916BF">
        <w:rPr>
          <w:rFonts w:ascii="Times New Roman" w:eastAsia="Times New Roman" w:hAnsi="Times New Roman" w:cs="Times New Roman"/>
          <w:sz w:val="28"/>
          <w:szCs w:val="28"/>
          <w:lang w:eastAsia="ru-RU"/>
        </w:rPr>
        <w:t xml:space="preserve"> </w:t>
      </w:r>
      <w:r w:rsidR="005E5680">
        <w:rPr>
          <w:rFonts w:ascii="Times New Roman" w:eastAsia="Times New Roman" w:hAnsi="Times New Roman" w:cs="Times New Roman"/>
          <w:sz w:val="28"/>
          <w:szCs w:val="28"/>
          <w:lang w:eastAsia="ru-RU"/>
        </w:rPr>
        <w:t xml:space="preserve">профессором </w:t>
      </w:r>
      <w:r w:rsidR="00CD7D80">
        <w:rPr>
          <w:rFonts w:ascii="Times New Roman" w:eastAsia="Times New Roman" w:hAnsi="Times New Roman" w:cs="Times New Roman"/>
          <w:sz w:val="28"/>
          <w:szCs w:val="28"/>
          <w:lang w:eastAsia="ru-RU"/>
        </w:rPr>
        <w:t>Н.</w:t>
      </w:r>
      <w:r w:rsidR="005E5680" w:rsidRPr="003916BF">
        <w:rPr>
          <w:rFonts w:ascii="Times New Roman" w:eastAsia="Times New Roman" w:hAnsi="Times New Roman" w:cs="Times New Roman"/>
          <w:sz w:val="28"/>
          <w:szCs w:val="28"/>
          <w:lang w:eastAsia="ru-RU"/>
        </w:rPr>
        <w:t>Н. Сметанниковой</w:t>
      </w:r>
      <w:r w:rsidR="005E5680">
        <w:rPr>
          <w:rFonts w:ascii="Times New Roman" w:eastAsia="Times New Roman" w:hAnsi="Times New Roman" w:cs="Times New Roman"/>
          <w:sz w:val="28"/>
          <w:szCs w:val="28"/>
          <w:lang w:eastAsia="ru-RU"/>
        </w:rPr>
        <w:t xml:space="preserve"> в книге «Стратегиальный подход к обучению чтению», и оценить их эффективность с точки зрения использования на уроках английского языка, при чтении иноязычных текстов.</w:t>
      </w:r>
      <w:r w:rsidR="005E5680" w:rsidRPr="003916BF">
        <w:rPr>
          <w:rFonts w:ascii="Times New Roman" w:eastAsia="Times New Roman" w:hAnsi="Times New Roman" w:cs="Times New Roman"/>
          <w:sz w:val="28"/>
          <w:szCs w:val="28"/>
          <w:lang w:eastAsia="ru-RU"/>
        </w:rPr>
        <w:t xml:space="preserve"> </w:t>
      </w:r>
    </w:p>
    <w:p w:rsidR="005D391D" w:rsidRDefault="005D391D" w:rsidP="00927BFC">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предлагаемой разработке будут рассмотрены стратегии чтения, которые профессор </w:t>
      </w:r>
      <w:r w:rsidR="00CD7D80">
        <w:rPr>
          <w:rFonts w:ascii="Times New Roman" w:eastAsia="Times New Roman" w:hAnsi="Times New Roman" w:cs="Times New Roman"/>
          <w:sz w:val="28"/>
          <w:szCs w:val="28"/>
          <w:lang w:eastAsia="ru-RU"/>
        </w:rPr>
        <w:t xml:space="preserve">Н.Н. </w:t>
      </w:r>
      <w:r>
        <w:rPr>
          <w:rFonts w:ascii="Times New Roman" w:eastAsia="Times New Roman" w:hAnsi="Times New Roman" w:cs="Times New Roman"/>
          <w:sz w:val="28"/>
          <w:szCs w:val="28"/>
          <w:lang w:eastAsia="ru-RU"/>
        </w:rPr>
        <w:t>Сметанникова предлагает использовать в работе с информационным видом текста</w:t>
      </w:r>
      <w:r w:rsidR="00F96193">
        <w:rPr>
          <w:rFonts w:ascii="Times New Roman" w:eastAsia="Times New Roman" w:hAnsi="Times New Roman" w:cs="Times New Roman"/>
          <w:sz w:val="28"/>
          <w:szCs w:val="28"/>
          <w:lang w:eastAsia="ru-RU"/>
        </w:rPr>
        <w:t>. Причина выбора именно этих стратегий состоит в том, что информационный текст наиболее часто встречается в учебниках.</w:t>
      </w:r>
      <w:r w:rsidR="00CD7D80">
        <w:rPr>
          <w:rFonts w:ascii="Times New Roman" w:eastAsia="Times New Roman" w:hAnsi="Times New Roman" w:cs="Times New Roman"/>
          <w:sz w:val="28"/>
          <w:szCs w:val="28"/>
          <w:lang w:eastAsia="ru-RU"/>
        </w:rPr>
        <w:t xml:space="preserve"> </w:t>
      </w:r>
    </w:p>
    <w:p w:rsidR="002E60BB" w:rsidRPr="005E5680" w:rsidRDefault="002E60BB" w:rsidP="00927BFC">
      <w:pPr>
        <w:ind w:firstLine="567"/>
        <w:contextualSpacing/>
        <w:jc w:val="both"/>
        <w:rPr>
          <w:rFonts w:ascii="Times New Roman" w:eastAsia="Times New Roman" w:hAnsi="Times New Roman" w:cs="Times New Roman"/>
          <w:sz w:val="28"/>
          <w:szCs w:val="28"/>
          <w:lang w:eastAsia="ru-RU"/>
        </w:rPr>
      </w:pPr>
      <w:r w:rsidRPr="005E5680">
        <w:rPr>
          <w:rFonts w:ascii="Times New Roman" w:eastAsia="Times New Roman" w:hAnsi="Times New Roman" w:cs="Times New Roman"/>
          <w:sz w:val="28"/>
          <w:szCs w:val="28"/>
          <w:lang w:eastAsia="ru-RU"/>
        </w:rPr>
        <w:t xml:space="preserve">Практическая  значимость  состоит   в   том,   что   предлагается ряд конкретных заданий и упражнений, которые могут быть использованы на уроках английского языка и способствовать внедрению стратегий смыслового чтения в практику преподавания, на среднем и старшем этапах общеобразовательной школы. </w:t>
      </w:r>
    </w:p>
    <w:p w:rsidR="005E5680" w:rsidRDefault="005E568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43495" w:rsidRPr="00927BFC" w:rsidRDefault="005E5680" w:rsidP="00927BFC">
      <w:pPr>
        <w:spacing w:before="100" w:beforeAutospacing="1" w:after="100" w:afterAutospacing="1" w:line="240" w:lineRule="auto"/>
        <w:ind w:firstLine="567"/>
        <w:contextualSpacing/>
        <w:rPr>
          <w:rFonts w:ascii="Times New Roman" w:eastAsia="Times New Roman" w:hAnsi="Times New Roman" w:cs="Times New Roman"/>
          <w:b/>
          <w:sz w:val="28"/>
          <w:szCs w:val="28"/>
          <w:lang w:eastAsia="ru-RU"/>
        </w:rPr>
      </w:pPr>
      <w:r w:rsidRPr="00927BFC">
        <w:rPr>
          <w:rFonts w:ascii="Times New Roman" w:eastAsia="Times New Roman" w:hAnsi="Times New Roman" w:cs="Times New Roman"/>
          <w:b/>
          <w:sz w:val="28"/>
          <w:szCs w:val="28"/>
          <w:lang w:eastAsia="ru-RU"/>
        </w:rPr>
        <w:lastRenderedPageBreak/>
        <w:t>Основное содержание</w:t>
      </w:r>
    </w:p>
    <w:p w:rsidR="005E5680" w:rsidRDefault="005E5680" w:rsidP="00A43495">
      <w:pPr>
        <w:spacing w:line="240" w:lineRule="auto"/>
        <w:ind w:firstLine="567"/>
        <w:contextualSpacing/>
        <w:jc w:val="both"/>
        <w:rPr>
          <w:rFonts w:ascii="Times New Roman" w:eastAsia="Times New Roman" w:hAnsi="Times New Roman" w:cs="Times New Roman"/>
          <w:sz w:val="28"/>
          <w:szCs w:val="28"/>
          <w:lang w:eastAsia="ru-RU"/>
        </w:rPr>
      </w:pPr>
    </w:p>
    <w:p w:rsidR="003916BF" w:rsidRPr="00901E24" w:rsidRDefault="003916BF" w:rsidP="003916BF">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901E24">
        <w:rPr>
          <w:rFonts w:ascii="Times New Roman" w:eastAsia="Times New Roman" w:hAnsi="Times New Roman" w:cs="Times New Roman"/>
          <w:sz w:val="28"/>
          <w:szCs w:val="28"/>
          <w:lang w:eastAsia="ru-RU"/>
        </w:rPr>
        <w:t xml:space="preserve">Падение интереса к книге и чтению в связи с развитием </w:t>
      </w:r>
      <w:r w:rsidRPr="00A92ED7">
        <w:rPr>
          <w:rFonts w:ascii="Times New Roman" w:eastAsia="Times New Roman" w:hAnsi="Times New Roman" w:cs="Times New Roman"/>
          <w:sz w:val="28"/>
          <w:szCs w:val="28"/>
          <w:lang w:eastAsia="ru-RU"/>
        </w:rPr>
        <w:t xml:space="preserve">средств массовой информации </w:t>
      </w:r>
      <w:r w:rsidRPr="00901E24">
        <w:rPr>
          <w:rFonts w:ascii="Times New Roman" w:eastAsia="Times New Roman" w:hAnsi="Times New Roman" w:cs="Times New Roman"/>
          <w:sz w:val="28"/>
          <w:szCs w:val="28"/>
          <w:lang w:eastAsia="ru-RU"/>
        </w:rPr>
        <w:t xml:space="preserve">наблюдается во всем мире в течение последних десятилетий. </w:t>
      </w:r>
    </w:p>
    <w:p w:rsidR="003916BF" w:rsidRPr="00A92ED7" w:rsidRDefault="003916BF" w:rsidP="003916BF">
      <w:pPr>
        <w:spacing w:line="240" w:lineRule="auto"/>
        <w:ind w:firstLine="567"/>
        <w:contextualSpacing/>
        <w:jc w:val="both"/>
        <w:rPr>
          <w:rFonts w:ascii="Times New Roman" w:eastAsia="Times New Roman" w:hAnsi="Times New Roman" w:cs="Times New Roman"/>
          <w:sz w:val="28"/>
          <w:szCs w:val="28"/>
          <w:lang w:eastAsia="ru-RU"/>
        </w:rPr>
      </w:pPr>
      <w:r w:rsidRPr="00A92ED7">
        <w:rPr>
          <w:rFonts w:ascii="Times New Roman" w:eastAsia="Times New Roman" w:hAnsi="Times New Roman" w:cs="Times New Roman"/>
          <w:sz w:val="28"/>
          <w:szCs w:val="28"/>
          <w:lang w:eastAsia="ru-RU"/>
        </w:rPr>
        <w:t>Чтобы преодолеть эту негативную тенденцию, 2003 - 2013 годы объявлены ООН десятилетием грамотности, а в нашей стране разработана «Национальная программа поддержки и развития чтения в России</w:t>
      </w:r>
      <w:r w:rsidRPr="00A92ED7">
        <w:rPr>
          <w:rFonts w:ascii="Times New Roman" w:eastAsia="Times New Roman" w:hAnsi="Times New Roman" w:cs="Times New Roman"/>
          <w:b/>
          <w:bCs/>
          <w:sz w:val="28"/>
          <w:szCs w:val="28"/>
          <w:lang w:eastAsia="ru-RU"/>
        </w:rPr>
        <w:t xml:space="preserve">». </w:t>
      </w:r>
      <w:r w:rsidRPr="00A92ED7">
        <w:rPr>
          <w:rFonts w:ascii="Times New Roman" w:eastAsia="Times New Roman" w:hAnsi="Times New Roman" w:cs="Times New Roman"/>
          <w:sz w:val="28"/>
          <w:szCs w:val="28"/>
          <w:lang w:eastAsia="ru-RU"/>
        </w:rPr>
        <w:t xml:space="preserve">Программа ставит перед собой такие цели как </w:t>
      </w:r>
      <w:r w:rsidRPr="00901E24">
        <w:rPr>
          <w:rFonts w:ascii="Times New Roman" w:eastAsia="Times New Roman" w:hAnsi="Times New Roman" w:cs="Times New Roman"/>
          <w:sz w:val="28"/>
          <w:szCs w:val="28"/>
          <w:lang w:eastAsia="ru-RU"/>
        </w:rPr>
        <w:t>повышение культурной компетентности членов общества</w:t>
      </w:r>
      <w:r w:rsidRPr="00A92ED7">
        <w:rPr>
          <w:rFonts w:ascii="Times New Roman" w:eastAsia="Times New Roman" w:hAnsi="Times New Roman" w:cs="Times New Roman"/>
          <w:sz w:val="28"/>
          <w:szCs w:val="28"/>
          <w:lang w:eastAsia="ru-RU"/>
        </w:rPr>
        <w:t>,</w:t>
      </w:r>
      <w:r w:rsidRPr="00901E24">
        <w:rPr>
          <w:rFonts w:ascii="Times New Roman" w:eastAsia="Times New Roman" w:hAnsi="Times New Roman" w:cs="Times New Roman"/>
          <w:sz w:val="28"/>
          <w:szCs w:val="28"/>
          <w:lang w:eastAsia="ru-RU"/>
        </w:rPr>
        <w:t xml:space="preserve"> </w:t>
      </w:r>
      <w:r w:rsidRPr="00A92ED7">
        <w:rPr>
          <w:rFonts w:ascii="Times New Roman" w:eastAsia="Times New Roman" w:hAnsi="Times New Roman" w:cs="Times New Roman"/>
          <w:sz w:val="28"/>
          <w:szCs w:val="28"/>
          <w:lang w:eastAsia="ru-RU"/>
        </w:rPr>
        <w:t>развитие грамотности и культуры чтения в России, повышение интеллектуального уровня граждан страны.  Сроки реализации Программы – 2007 - 2020 годы.</w:t>
      </w:r>
    </w:p>
    <w:p w:rsidR="003916BF" w:rsidRPr="003916BF" w:rsidRDefault="003916BF" w:rsidP="003916BF">
      <w:pPr>
        <w:spacing w:line="240" w:lineRule="auto"/>
        <w:ind w:firstLine="567"/>
        <w:contextualSpacing/>
        <w:jc w:val="both"/>
        <w:rPr>
          <w:rFonts w:ascii="Times New Roman" w:eastAsia="Times New Roman" w:hAnsi="Times New Roman" w:cs="Times New Roman"/>
          <w:sz w:val="28"/>
          <w:szCs w:val="28"/>
          <w:lang w:eastAsia="ru-RU"/>
        </w:rPr>
      </w:pPr>
      <w:r w:rsidRPr="00A92ED7">
        <w:rPr>
          <w:rFonts w:ascii="Times New Roman" w:eastAsia="Times New Roman" w:hAnsi="Times New Roman" w:cs="Times New Roman"/>
          <w:sz w:val="28"/>
          <w:szCs w:val="28"/>
          <w:lang w:eastAsia="ru-RU"/>
        </w:rPr>
        <w:t xml:space="preserve">Школы России переходят на новые образовательные стандарты. Проблема чтения не могла не найти своё отражение и в этом нормативном документе. </w:t>
      </w:r>
      <w:r w:rsidRPr="003916BF">
        <w:rPr>
          <w:rFonts w:ascii="Times New Roman" w:eastAsia="Times New Roman" w:hAnsi="Times New Roman" w:cs="Times New Roman"/>
          <w:sz w:val="28"/>
          <w:szCs w:val="28"/>
          <w:lang w:eastAsia="ru-RU"/>
        </w:rPr>
        <w:t>В состав новых Федеральных государственных образовательных стандартов вошли программы «Чтение: работа с информацией» (начальная школа) и «Основы смыслового чтения и работы с текстом» (основная школа).</w:t>
      </w:r>
    </w:p>
    <w:p w:rsidR="003916BF" w:rsidRPr="00A92ED7" w:rsidRDefault="003916BF" w:rsidP="003916BF">
      <w:pPr>
        <w:spacing w:line="240" w:lineRule="auto"/>
        <w:ind w:firstLine="567"/>
        <w:contextualSpacing/>
        <w:jc w:val="both"/>
        <w:rPr>
          <w:rFonts w:ascii="Times New Roman" w:eastAsia="Times New Roman" w:hAnsi="Times New Roman" w:cs="Times New Roman"/>
          <w:sz w:val="28"/>
          <w:szCs w:val="28"/>
          <w:lang w:eastAsia="ru-RU"/>
        </w:rPr>
      </w:pPr>
      <w:r w:rsidRPr="00DC3074">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 образования, в основе которого лежит системно-деятельностный подход,</w:t>
      </w:r>
      <w:r w:rsidRPr="00A92ED7">
        <w:rPr>
          <w:rFonts w:ascii="Times New Roman" w:eastAsia="Times New Roman" w:hAnsi="Times New Roman" w:cs="Times New Roman"/>
          <w:sz w:val="28"/>
          <w:szCs w:val="28"/>
          <w:lang w:eastAsia="ru-RU"/>
        </w:rPr>
        <w:t xml:space="preserve"> предполагает воспитание и развитие качеств личности, отвечающих требованиям информационного общества, инновационной экономики. Это станет возможным при условии овладения всеми школьниками читательской культурой. </w:t>
      </w:r>
    </w:p>
    <w:p w:rsidR="0017749B" w:rsidRPr="003916BF" w:rsidRDefault="007B693E" w:rsidP="003916BF">
      <w:pPr>
        <w:spacing w:line="240" w:lineRule="auto"/>
        <w:ind w:firstLine="567"/>
        <w:contextualSpacing/>
        <w:jc w:val="both"/>
        <w:rPr>
          <w:rFonts w:ascii="Times New Roman" w:eastAsia="Times New Roman" w:hAnsi="Times New Roman" w:cs="Times New Roman"/>
          <w:sz w:val="28"/>
          <w:szCs w:val="28"/>
          <w:lang w:eastAsia="ru-RU"/>
        </w:rPr>
      </w:pPr>
      <w:r w:rsidRPr="003916BF">
        <w:rPr>
          <w:rFonts w:ascii="Times New Roman" w:eastAsia="Times New Roman" w:hAnsi="Times New Roman" w:cs="Times New Roman"/>
          <w:sz w:val="28"/>
          <w:szCs w:val="28"/>
          <w:lang w:eastAsia="ru-RU"/>
        </w:rPr>
        <w:t>В</w:t>
      </w:r>
      <w:r w:rsidR="0017749B" w:rsidRPr="003916BF">
        <w:rPr>
          <w:rFonts w:ascii="Times New Roman" w:eastAsia="Times New Roman" w:hAnsi="Times New Roman" w:cs="Times New Roman"/>
          <w:sz w:val="28"/>
          <w:szCs w:val="28"/>
          <w:lang w:eastAsia="ru-RU"/>
        </w:rPr>
        <w:t xml:space="preserve"> современной образовательной практике сложилась парадоксальная ситуация: учителя-предметники не рассматривают текст (в первую очередь</w:t>
      </w:r>
      <w:r w:rsidRPr="003916BF">
        <w:rPr>
          <w:rFonts w:ascii="Times New Roman" w:eastAsia="Times New Roman" w:hAnsi="Times New Roman" w:cs="Times New Roman"/>
          <w:sz w:val="28"/>
          <w:szCs w:val="28"/>
          <w:lang w:eastAsia="ru-RU"/>
        </w:rPr>
        <w:t xml:space="preserve"> </w:t>
      </w:r>
      <w:r w:rsidR="0017749B" w:rsidRPr="003916BF">
        <w:rPr>
          <w:rFonts w:ascii="Times New Roman" w:eastAsia="Times New Roman" w:hAnsi="Times New Roman" w:cs="Times New Roman"/>
          <w:sz w:val="28"/>
          <w:szCs w:val="28"/>
          <w:lang w:eastAsia="ru-RU"/>
        </w:rPr>
        <w:t>текст учебный) как объект, на который должно</w:t>
      </w:r>
      <w:r w:rsidRPr="003916BF">
        <w:rPr>
          <w:rFonts w:ascii="Times New Roman" w:eastAsia="Times New Roman" w:hAnsi="Times New Roman" w:cs="Times New Roman"/>
          <w:sz w:val="28"/>
          <w:szCs w:val="28"/>
          <w:lang w:eastAsia="ru-RU"/>
        </w:rPr>
        <w:t xml:space="preserve"> </w:t>
      </w:r>
      <w:r w:rsidR="0017749B" w:rsidRPr="003916BF">
        <w:rPr>
          <w:rFonts w:ascii="Times New Roman" w:eastAsia="Times New Roman" w:hAnsi="Times New Roman" w:cs="Times New Roman"/>
          <w:sz w:val="28"/>
          <w:szCs w:val="28"/>
          <w:lang w:eastAsia="ru-RU"/>
        </w:rPr>
        <w:t>быть направлено обучение, полагая, что все проблемы чтения решаются в начальной школе. Между тем «умение читать уже не может</w:t>
      </w:r>
      <w:r w:rsidRPr="003916BF">
        <w:rPr>
          <w:rFonts w:ascii="Times New Roman" w:eastAsia="Times New Roman" w:hAnsi="Times New Roman" w:cs="Times New Roman"/>
          <w:sz w:val="28"/>
          <w:szCs w:val="28"/>
          <w:lang w:eastAsia="ru-RU"/>
        </w:rPr>
        <w:t xml:space="preserve"> </w:t>
      </w:r>
      <w:r w:rsidR="0017749B" w:rsidRPr="003916BF">
        <w:rPr>
          <w:rFonts w:ascii="Times New Roman" w:eastAsia="Times New Roman" w:hAnsi="Times New Roman" w:cs="Times New Roman"/>
          <w:sz w:val="28"/>
          <w:szCs w:val="28"/>
          <w:lang w:eastAsia="ru-RU"/>
        </w:rPr>
        <w:t>считаться способностью, приобретенной в раннем</w:t>
      </w:r>
      <w:r w:rsidRPr="003916BF">
        <w:rPr>
          <w:rFonts w:ascii="Times New Roman" w:eastAsia="Times New Roman" w:hAnsi="Times New Roman" w:cs="Times New Roman"/>
          <w:sz w:val="28"/>
          <w:szCs w:val="28"/>
          <w:lang w:eastAsia="ru-RU"/>
        </w:rPr>
        <w:t xml:space="preserve"> </w:t>
      </w:r>
      <w:r w:rsidR="0017749B" w:rsidRPr="003916BF">
        <w:rPr>
          <w:rFonts w:ascii="Times New Roman" w:eastAsia="Times New Roman" w:hAnsi="Times New Roman" w:cs="Times New Roman"/>
          <w:sz w:val="28"/>
          <w:szCs w:val="28"/>
          <w:lang w:eastAsia="ru-RU"/>
        </w:rPr>
        <w:t>школьном возрасте, и сводит</w:t>
      </w:r>
      <w:r w:rsidR="008218E1" w:rsidRPr="003916BF">
        <w:rPr>
          <w:rFonts w:ascii="Times New Roman" w:eastAsia="Times New Roman" w:hAnsi="Times New Roman" w:cs="Times New Roman"/>
          <w:sz w:val="28"/>
          <w:szCs w:val="28"/>
          <w:lang w:eastAsia="ru-RU"/>
        </w:rPr>
        <w:t>ь</w:t>
      </w:r>
      <w:r w:rsidR="0017749B" w:rsidRPr="003916BF">
        <w:rPr>
          <w:rFonts w:ascii="Times New Roman" w:eastAsia="Times New Roman" w:hAnsi="Times New Roman" w:cs="Times New Roman"/>
          <w:sz w:val="28"/>
          <w:szCs w:val="28"/>
          <w:lang w:eastAsia="ru-RU"/>
        </w:rPr>
        <w:t>ся лишь к овладению</w:t>
      </w:r>
      <w:r w:rsidRPr="003916BF">
        <w:rPr>
          <w:rFonts w:ascii="Times New Roman" w:eastAsia="Times New Roman" w:hAnsi="Times New Roman" w:cs="Times New Roman"/>
          <w:sz w:val="28"/>
          <w:szCs w:val="28"/>
          <w:lang w:eastAsia="ru-RU"/>
        </w:rPr>
        <w:t xml:space="preserve"> </w:t>
      </w:r>
      <w:r w:rsidR="0017749B" w:rsidRPr="003916BF">
        <w:rPr>
          <w:rFonts w:ascii="Times New Roman" w:eastAsia="Times New Roman" w:hAnsi="Times New Roman" w:cs="Times New Roman"/>
          <w:sz w:val="28"/>
          <w:szCs w:val="28"/>
          <w:lang w:eastAsia="ru-RU"/>
        </w:rPr>
        <w:t>техникой чтения. Теперь это постоянно развивающаяся совокупность знаний, навыков и умений, т.е. качество человека, которое совершенствуется на протяжении всей его жизни в разных</w:t>
      </w:r>
      <w:r w:rsidRPr="003916BF">
        <w:rPr>
          <w:rFonts w:ascii="Times New Roman" w:eastAsia="Times New Roman" w:hAnsi="Times New Roman" w:cs="Times New Roman"/>
          <w:sz w:val="28"/>
          <w:szCs w:val="28"/>
          <w:lang w:eastAsia="ru-RU"/>
        </w:rPr>
        <w:t xml:space="preserve"> </w:t>
      </w:r>
      <w:r w:rsidR="0017749B" w:rsidRPr="003916BF">
        <w:rPr>
          <w:rFonts w:ascii="Times New Roman" w:eastAsia="Times New Roman" w:hAnsi="Times New Roman" w:cs="Times New Roman"/>
          <w:sz w:val="28"/>
          <w:szCs w:val="28"/>
          <w:lang w:eastAsia="ru-RU"/>
        </w:rPr>
        <w:t>ситуациях деятельности и общения</w:t>
      </w:r>
      <w:r w:rsidRPr="003916BF">
        <w:rPr>
          <w:rFonts w:ascii="Times New Roman" w:eastAsia="Times New Roman" w:hAnsi="Times New Roman" w:cs="Times New Roman"/>
          <w:sz w:val="28"/>
          <w:szCs w:val="28"/>
          <w:lang w:eastAsia="ru-RU"/>
        </w:rPr>
        <w:t>»</w:t>
      </w:r>
      <w:r w:rsidR="0017749B" w:rsidRPr="003916BF">
        <w:rPr>
          <w:rFonts w:ascii="Times New Roman" w:eastAsia="Times New Roman" w:hAnsi="Times New Roman" w:cs="Times New Roman"/>
          <w:sz w:val="28"/>
          <w:szCs w:val="28"/>
          <w:lang w:eastAsia="ru-RU"/>
        </w:rPr>
        <w:t>.</w:t>
      </w:r>
      <w:r w:rsidRPr="003916BF">
        <w:rPr>
          <w:rFonts w:ascii="Times New Roman" w:eastAsia="Times New Roman" w:hAnsi="Times New Roman" w:cs="Times New Roman"/>
          <w:sz w:val="28"/>
          <w:szCs w:val="28"/>
          <w:lang w:eastAsia="ru-RU"/>
        </w:rPr>
        <w:t>(1</w:t>
      </w:r>
      <w:r w:rsidR="00305D95">
        <w:rPr>
          <w:rFonts w:ascii="Times New Roman" w:eastAsia="Times New Roman" w:hAnsi="Times New Roman" w:cs="Times New Roman"/>
          <w:sz w:val="28"/>
          <w:szCs w:val="28"/>
          <w:lang w:eastAsia="ru-RU"/>
        </w:rPr>
        <w:t>,</w:t>
      </w:r>
      <w:r w:rsidRPr="003916BF">
        <w:rPr>
          <w:rFonts w:ascii="Times New Roman" w:eastAsia="Times New Roman" w:hAnsi="Times New Roman" w:cs="Times New Roman"/>
          <w:sz w:val="28"/>
          <w:szCs w:val="28"/>
          <w:lang w:eastAsia="ru-RU"/>
        </w:rPr>
        <w:t xml:space="preserve"> стр.2)</w:t>
      </w:r>
    </w:p>
    <w:p w:rsidR="00494657" w:rsidRDefault="00C5486F" w:rsidP="00494657">
      <w:pPr>
        <w:spacing w:line="240" w:lineRule="auto"/>
        <w:ind w:firstLine="567"/>
        <w:contextualSpacing/>
        <w:jc w:val="both"/>
        <w:rPr>
          <w:rFonts w:ascii="Times New Roman" w:eastAsia="Times New Roman" w:hAnsi="Times New Roman" w:cs="Times New Roman"/>
          <w:sz w:val="28"/>
          <w:szCs w:val="28"/>
          <w:lang w:eastAsia="ru-RU"/>
        </w:rPr>
      </w:pPr>
      <w:r w:rsidRPr="003916BF">
        <w:rPr>
          <w:rFonts w:ascii="Times New Roman" w:eastAsia="Times New Roman" w:hAnsi="Times New Roman" w:cs="Times New Roman"/>
          <w:sz w:val="28"/>
          <w:szCs w:val="28"/>
          <w:lang w:eastAsia="ru-RU"/>
        </w:rPr>
        <w:t xml:space="preserve">Обучение стратегиям </w:t>
      </w:r>
      <w:proofErr w:type="gramStart"/>
      <w:r w:rsidRPr="003916BF">
        <w:rPr>
          <w:rFonts w:ascii="Times New Roman" w:eastAsia="Times New Roman" w:hAnsi="Times New Roman" w:cs="Times New Roman"/>
          <w:sz w:val="28"/>
          <w:szCs w:val="28"/>
          <w:lang w:eastAsia="ru-RU"/>
        </w:rPr>
        <w:t>чтения</w:t>
      </w:r>
      <w:proofErr w:type="gramEnd"/>
      <w:r w:rsidRPr="003916BF">
        <w:rPr>
          <w:rFonts w:ascii="Times New Roman" w:eastAsia="Times New Roman" w:hAnsi="Times New Roman" w:cs="Times New Roman"/>
          <w:sz w:val="28"/>
          <w:szCs w:val="28"/>
          <w:lang w:eastAsia="ru-RU"/>
        </w:rPr>
        <w:t xml:space="preserve"> − а их на сегодняшний день разработано и описано более 100 –</w:t>
      </w:r>
      <w:r w:rsidR="005E5680">
        <w:rPr>
          <w:rFonts w:ascii="Times New Roman" w:eastAsia="Times New Roman" w:hAnsi="Times New Roman" w:cs="Times New Roman"/>
          <w:sz w:val="28"/>
          <w:szCs w:val="28"/>
          <w:lang w:eastAsia="ru-RU"/>
        </w:rPr>
        <w:t xml:space="preserve"> </w:t>
      </w:r>
      <w:r w:rsidRPr="003916BF">
        <w:rPr>
          <w:rFonts w:ascii="Times New Roman" w:eastAsia="Times New Roman" w:hAnsi="Times New Roman" w:cs="Times New Roman"/>
          <w:sz w:val="28"/>
          <w:szCs w:val="28"/>
          <w:lang w:eastAsia="ru-RU"/>
        </w:rPr>
        <w:t>и последовательное применение стратегий чтения разных текстов позволят учителю-предметнику изменить методику проведения урока, максимально дифференцировать, индивидуализировать и интенсифицировать процесс обучения, так как большая часть стратегий предусматривает индивидуальную, парную работу и работу в малых</w:t>
      </w:r>
      <w:r w:rsidR="008218E1" w:rsidRPr="003916BF">
        <w:rPr>
          <w:rFonts w:ascii="Times New Roman" w:eastAsia="Times New Roman" w:hAnsi="Times New Roman" w:cs="Times New Roman"/>
          <w:sz w:val="28"/>
          <w:szCs w:val="28"/>
          <w:lang w:eastAsia="ru-RU"/>
        </w:rPr>
        <w:t xml:space="preserve"> </w:t>
      </w:r>
      <w:r w:rsidRPr="003916BF">
        <w:rPr>
          <w:rFonts w:ascii="Times New Roman" w:eastAsia="Times New Roman" w:hAnsi="Times New Roman" w:cs="Times New Roman"/>
          <w:sz w:val="28"/>
          <w:szCs w:val="28"/>
          <w:lang w:eastAsia="ru-RU"/>
        </w:rPr>
        <w:t xml:space="preserve">группах, в том числе и исследовательскую. Использование стратегий чтения придаст работе с текстом диалоговый и интерактивный характер, непосредственно свяжет чтение с другими видами речевой деятельности – говорением и письмом. Именно в рамках стратегиального подхода к обучению чтению может быть реализована уже упомянутая метапредметная программа «Основы смыслового чтения и работы с текстом». Реализация этого подхода в ежедневной образовательной практике меняет характер работы с текстом, </w:t>
      </w:r>
      <w:r w:rsidRPr="003916BF">
        <w:rPr>
          <w:rFonts w:ascii="Times New Roman" w:eastAsia="Times New Roman" w:hAnsi="Times New Roman" w:cs="Times New Roman"/>
          <w:sz w:val="28"/>
          <w:szCs w:val="28"/>
          <w:lang w:eastAsia="ru-RU"/>
        </w:rPr>
        <w:lastRenderedPageBreak/>
        <w:t>делая сам процесс чтения интерактивным. Ученик же в процессе освоения стратегий чтения учится контролировать свое понимание текста.</w:t>
      </w:r>
      <w:r w:rsidR="00494657" w:rsidRPr="00494657">
        <w:rPr>
          <w:rFonts w:ascii="Times New Roman" w:eastAsia="Times New Roman" w:hAnsi="Times New Roman" w:cs="Times New Roman"/>
          <w:sz w:val="28"/>
          <w:szCs w:val="28"/>
          <w:lang w:eastAsia="ru-RU"/>
        </w:rPr>
        <w:t xml:space="preserve"> </w:t>
      </w:r>
      <w:r w:rsidR="00494657" w:rsidRPr="003916BF">
        <w:rPr>
          <w:rFonts w:ascii="Times New Roman" w:eastAsia="Times New Roman" w:hAnsi="Times New Roman" w:cs="Times New Roman"/>
          <w:sz w:val="28"/>
          <w:szCs w:val="28"/>
          <w:lang w:eastAsia="ru-RU"/>
        </w:rPr>
        <w:t xml:space="preserve">Чтобы успешно усвоить текст, ученик должен овладеть набором приемов, стратегий работы с текстовой информацией. Выбор стратегий индивидуален, но чтобы сделать выбор, ученик должен иметь в своем опыте репертуар стратегий. </w:t>
      </w:r>
    </w:p>
    <w:p w:rsidR="00865D0C" w:rsidRDefault="00494657" w:rsidP="005E5680">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книге «Обучение стратегиям чтения в 5-9 классах</w:t>
      </w:r>
      <w:r w:rsidR="008952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профессор Сметанникова предлагает следующие виды стратегий</w:t>
      </w:r>
      <w:r w:rsidR="00CD7D80">
        <w:rPr>
          <w:rFonts w:ascii="Times New Roman" w:eastAsia="Times New Roman" w:hAnsi="Times New Roman" w:cs="Times New Roman"/>
          <w:sz w:val="28"/>
          <w:szCs w:val="28"/>
          <w:lang w:eastAsia="ru-RU"/>
        </w:rPr>
        <w:t xml:space="preserve"> для работы с информационным текстом</w:t>
      </w:r>
      <w:r>
        <w:rPr>
          <w:rFonts w:ascii="Times New Roman" w:eastAsia="Times New Roman" w:hAnsi="Times New Roman" w:cs="Times New Roman"/>
          <w:sz w:val="28"/>
          <w:szCs w:val="28"/>
          <w:lang w:eastAsia="ru-RU"/>
        </w:rPr>
        <w:t>: стратегии предтекстовой деятельности, стратегии текстовой деятельности и</w:t>
      </w:r>
      <w:r w:rsidRPr="00494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стратегии послетекстовой деятельности. Остановимся на каждом виде стратегий подробнее.</w:t>
      </w:r>
    </w:p>
    <w:p w:rsidR="00494657" w:rsidRDefault="00494657" w:rsidP="003916BF">
      <w:pPr>
        <w:spacing w:line="240" w:lineRule="auto"/>
        <w:ind w:firstLine="567"/>
        <w:contextualSpacing/>
        <w:jc w:val="both"/>
        <w:rPr>
          <w:rFonts w:ascii="Times New Roman" w:eastAsia="Times New Roman" w:hAnsi="Times New Roman" w:cs="Times New Roman"/>
          <w:sz w:val="28"/>
          <w:szCs w:val="28"/>
          <w:lang w:eastAsia="ru-RU"/>
        </w:rPr>
      </w:pPr>
    </w:p>
    <w:p w:rsidR="00865D0C" w:rsidRPr="00DC0F66" w:rsidRDefault="00494657" w:rsidP="00494657">
      <w:pPr>
        <w:spacing w:line="240" w:lineRule="auto"/>
        <w:contextualSpacing/>
        <w:jc w:val="both"/>
        <w:rPr>
          <w:rFonts w:ascii="Times New Roman" w:eastAsia="Times New Roman" w:hAnsi="Times New Roman" w:cs="Times New Roman"/>
          <w:b/>
          <w:sz w:val="28"/>
          <w:szCs w:val="28"/>
          <w:lang w:eastAsia="ru-RU"/>
        </w:rPr>
      </w:pPr>
      <w:r w:rsidRPr="00DC0F66">
        <w:rPr>
          <w:rFonts w:ascii="Times New Roman" w:eastAsia="Times New Roman" w:hAnsi="Times New Roman" w:cs="Times New Roman"/>
          <w:b/>
          <w:sz w:val="28"/>
          <w:szCs w:val="28"/>
          <w:lang w:eastAsia="ru-RU"/>
        </w:rPr>
        <w:t>Стратегии предтекстовой деятельности.</w:t>
      </w:r>
    </w:p>
    <w:p w:rsidR="005E5680" w:rsidRDefault="005E5680" w:rsidP="00494657">
      <w:pPr>
        <w:spacing w:line="240" w:lineRule="auto"/>
        <w:contextualSpacing/>
        <w:jc w:val="both"/>
        <w:rPr>
          <w:rFonts w:ascii="Times New Roman" w:eastAsia="Times New Roman" w:hAnsi="Times New Roman" w:cs="Times New Roman"/>
          <w:sz w:val="28"/>
          <w:szCs w:val="28"/>
          <w:lang w:eastAsia="ru-RU"/>
        </w:rPr>
      </w:pPr>
    </w:p>
    <w:p w:rsidR="00494657" w:rsidRDefault="00494657"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Стратегии предтекстовой деятельности представляют собой достаточно новое явление в работе учителя. Если раньше, согласно традиционной методике, на этапе предчтения текста давалось лишь одно задание «Про</w:t>
      </w:r>
      <w:r w:rsidR="002B11AB">
        <w:rPr>
          <w:rFonts w:ascii="Times New Roman" w:eastAsia="Times New Roman" w:hAnsi="Times New Roman" w:cs="Times New Roman"/>
          <w:sz w:val="28"/>
          <w:szCs w:val="28"/>
          <w:lang w:eastAsia="ru-RU"/>
        </w:rPr>
        <w:t>читайте текст», а основное внимание уделялось контролю понимания прочитанного, то теперь мы знаем, что чем лучше организован этап предчтения, тем легче учащемуся читать текст и выше достигаемый им результат.</w:t>
      </w:r>
    </w:p>
    <w:p w:rsidR="002B11AB" w:rsidRDefault="002B11AB"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Сказанное можно представить в виде рисунка:</w:t>
      </w:r>
    </w:p>
    <w:p w:rsidR="002B11AB" w:rsidRDefault="002B11AB" w:rsidP="00494657">
      <w:pPr>
        <w:spacing w:line="240" w:lineRule="auto"/>
        <w:ind w:firstLine="567"/>
        <w:contextualSpacing/>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B11AB" w:rsidTr="002B11AB">
        <w:tc>
          <w:tcPr>
            <w:tcW w:w="4785" w:type="dxa"/>
          </w:tcPr>
          <w:p w:rsidR="002B11AB" w:rsidRDefault="002B11AB" w:rsidP="002B11AB">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Традиционная методика</w:t>
            </w:r>
          </w:p>
        </w:tc>
        <w:tc>
          <w:tcPr>
            <w:tcW w:w="4786" w:type="dxa"/>
          </w:tcPr>
          <w:p w:rsidR="002B11AB" w:rsidRDefault="002B11AB" w:rsidP="002B11AB">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Инновационная методика</w:t>
            </w:r>
          </w:p>
        </w:tc>
      </w:tr>
      <w:tr w:rsidR="002B11AB" w:rsidTr="002B11AB">
        <w:tc>
          <w:tcPr>
            <w:tcW w:w="4785" w:type="dxa"/>
          </w:tcPr>
          <w:p w:rsidR="002B11AB" w:rsidRDefault="00B21E81" w:rsidP="00494657">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086" style="position:absolute;left:0;text-align:left;margin-left:32.7pt;margin-top:12.4pt;width:402pt;height:161.25pt;z-index:251657216;mso-position-horizontal-relative:text;mso-position-vertical-relative:text" coordorigin="2355,8787" coordsize="8040,322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2355;top:8787;width:3105;height:3225"/>
                  <v:shape id="_x0000_s1027" type="#_x0000_t5" style="position:absolute;left:7290;top:8787;width:3105;height:3225;rotation:180"/>
                </v:group>
              </w:pict>
            </w: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62.7pt;margin-top:115.25pt;width:324pt;height:.75pt;flip:y;z-index:251659264;mso-position-horizontal-relative:text;mso-position-vertical-relative:text" o:connectortype="straight"/>
              </w:pict>
            </w:r>
          </w:p>
          <w:p w:rsidR="002B11AB" w:rsidRDefault="002B11AB" w:rsidP="00494657">
            <w:pPr>
              <w:contextualSpacing/>
              <w:jc w:val="both"/>
              <w:rPr>
                <w:rFonts w:ascii="Times New Roman" w:eastAsia="Times New Roman" w:hAnsi="Times New Roman" w:cs="Times New Roman"/>
                <w:sz w:val="28"/>
                <w:szCs w:val="28"/>
                <w:lang w:eastAsia="ru-RU"/>
              </w:rPr>
            </w:pPr>
          </w:p>
          <w:p w:rsidR="002B11AB" w:rsidRDefault="00B21E81" w:rsidP="00494657">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0" type="#_x0000_t202" style="position:absolute;left:0;text-align:left;margin-left:137.65pt;margin-top:3.5pt;width:156.05pt;height:30.05pt;z-index:251654144;mso-width-relative:margin;mso-height-relative:margin" stroked="f">
                  <v:textbox>
                    <w:txbxContent>
                      <w:p w:rsidR="002B11AB" w:rsidRPr="002B11AB" w:rsidRDefault="002B11AB">
                        <w:pPr>
                          <w:rPr>
                            <w:rFonts w:ascii="Times New Roman" w:hAnsi="Times New Roman" w:cs="Times New Roman"/>
                            <w:sz w:val="28"/>
                            <w:szCs w:val="28"/>
                          </w:rPr>
                        </w:pPr>
                        <w:r w:rsidRPr="002B11AB">
                          <w:rPr>
                            <w:rFonts w:ascii="Times New Roman" w:hAnsi="Times New Roman" w:cs="Times New Roman"/>
                            <w:sz w:val="28"/>
                            <w:szCs w:val="28"/>
                          </w:rPr>
                          <w:t>предтекстовые задания</w:t>
                        </w:r>
                      </w:p>
                    </w:txbxContent>
                  </v:textbox>
                </v:shape>
              </w:pict>
            </w:r>
          </w:p>
          <w:p w:rsidR="002B11AB" w:rsidRDefault="002B11AB" w:rsidP="00494657">
            <w:pPr>
              <w:contextualSpacing/>
              <w:jc w:val="both"/>
              <w:rPr>
                <w:rFonts w:ascii="Times New Roman" w:eastAsia="Times New Roman" w:hAnsi="Times New Roman" w:cs="Times New Roman"/>
                <w:sz w:val="28"/>
                <w:szCs w:val="28"/>
                <w:lang w:eastAsia="ru-RU"/>
              </w:rPr>
            </w:pPr>
          </w:p>
          <w:p w:rsidR="002B11AB" w:rsidRDefault="00B21E81" w:rsidP="00494657">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8" type="#_x0000_t32" style="position:absolute;left:0;text-align:left;margin-left:85.95pt;margin-top:.6pt;width:324pt;height:.75pt;flip:y;z-index:251658240" o:connectortype="straight"/>
              </w:pict>
            </w:r>
          </w:p>
          <w:p w:rsidR="002B11AB" w:rsidRDefault="00B21E81" w:rsidP="00494657">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202" style="position:absolute;left:0;text-align:left;margin-left:164.7pt;margin-top:4.7pt;width:156.05pt;height:30.05pt;z-index:251652096;mso-width-relative:margin;mso-height-relative:margin" stroked="f">
                  <v:textbox>
                    <w:txbxContent>
                      <w:p w:rsidR="002B11AB" w:rsidRPr="002B11AB" w:rsidRDefault="002B11AB">
                        <w:pPr>
                          <w:rPr>
                            <w:rFonts w:ascii="Times New Roman" w:hAnsi="Times New Roman" w:cs="Times New Roman"/>
                            <w:sz w:val="28"/>
                            <w:szCs w:val="28"/>
                          </w:rPr>
                        </w:pPr>
                        <w:r w:rsidRPr="002B11AB">
                          <w:rPr>
                            <w:rFonts w:ascii="Times New Roman" w:hAnsi="Times New Roman" w:cs="Times New Roman"/>
                            <w:sz w:val="28"/>
                            <w:szCs w:val="28"/>
                          </w:rPr>
                          <w:t>текстовые задания</w:t>
                        </w:r>
                      </w:p>
                    </w:txbxContent>
                  </v:textbox>
                </v:shape>
              </w:pict>
            </w:r>
          </w:p>
          <w:p w:rsidR="002B11AB" w:rsidRDefault="002B11AB" w:rsidP="00494657">
            <w:pPr>
              <w:contextualSpacing/>
              <w:jc w:val="both"/>
              <w:rPr>
                <w:rFonts w:ascii="Times New Roman" w:eastAsia="Times New Roman" w:hAnsi="Times New Roman" w:cs="Times New Roman"/>
                <w:sz w:val="28"/>
                <w:szCs w:val="28"/>
                <w:lang w:eastAsia="ru-RU"/>
              </w:rPr>
            </w:pPr>
          </w:p>
          <w:p w:rsidR="002B11AB" w:rsidRDefault="002B11AB" w:rsidP="00494657">
            <w:pPr>
              <w:contextualSpacing/>
              <w:jc w:val="both"/>
              <w:rPr>
                <w:rFonts w:ascii="Times New Roman" w:eastAsia="Times New Roman" w:hAnsi="Times New Roman" w:cs="Times New Roman"/>
                <w:sz w:val="28"/>
                <w:szCs w:val="28"/>
                <w:lang w:eastAsia="ru-RU"/>
              </w:rPr>
            </w:pPr>
          </w:p>
          <w:p w:rsidR="002B11AB" w:rsidRDefault="00B21E81" w:rsidP="00494657">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2" type="#_x0000_t202" style="position:absolute;left:0;text-align:left;margin-left:179.65pt;margin-top:.65pt;width:171.05pt;height:30.05pt;z-index:251653120;mso-width-relative:margin;mso-height-relative:margin" stroked="f">
                  <v:textbox>
                    <w:txbxContent>
                      <w:p w:rsidR="002B11AB" w:rsidRPr="002B11AB" w:rsidRDefault="002B11AB">
                        <w:pPr>
                          <w:rPr>
                            <w:rFonts w:ascii="Times New Roman" w:hAnsi="Times New Roman" w:cs="Times New Roman"/>
                            <w:sz w:val="28"/>
                            <w:szCs w:val="28"/>
                          </w:rPr>
                        </w:pPr>
                        <w:r>
                          <w:rPr>
                            <w:rFonts w:ascii="Times New Roman" w:hAnsi="Times New Roman" w:cs="Times New Roman"/>
                            <w:sz w:val="28"/>
                            <w:szCs w:val="28"/>
                          </w:rPr>
                          <w:t>после</w:t>
                        </w:r>
                        <w:r w:rsidRPr="002B11AB">
                          <w:rPr>
                            <w:rFonts w:ascii="Times New Roman" w:hAnsi="Times New Roman" w:cs="Times New Roman"/>
                            <w:sz w:val="28"/>
                            <w:szCs w:val="28"/>
                          </w:rPr>
                          <w:t>текстовые задания</w:t>
                        </w:r>
                      </w:p>
                    </w:txbxContent>
                  </v:textbox>
                </v:shape>
              </w:pict>
            </w:r>
          </w:p>
          <w:p w:rsidR="002B11AB" w:rsidRDefault="002B11AB" w:rsidP="00494657">
            <w:pPr>
              <w:contextualSpacing/>
              <w:jc w:val="both"/>
              <w:rPr>
                <w:rFonts w:ascii="Times New Roman" w:eastAsia="Times New Roman" w:hAnsi="Times New Roman" w:cs="Times New Roman"/>
                <w:sz w:val="28"/>
                <w:szCs w:val="28"/>
                <w:lang w:eastAsia="ru-RU"/>
              </w:rPr>
            </w:pPr>
          </w:p>
          <w:p w:rsidR="002B11AB" w:rsidRDefault="002B11AB" w:rsidP="00494657">
            <w:pPr>
              <w:contextualSpacing/>
              <w:jc w:val="both"/>
              <w:rPr>
                <w:rFonts w:ascii="Times New Roman" w:eastAsia="Times New Roman" w:hAnsi="Times New Roman" w:cs="Times New Roman"/>
                <w:sz w:val="28"/>
                <w:szCs w:val="28"/>
                <w:lang w:eastAsia="ru-RU"/>
              </w:rPr>
            </w:pPr>
          </w:p>
          <w:p w:rsidR="002B11AB" w:rsidRDefault="002B11AB" w:rsidP="00494657">
            <w:pPr>
              <w:contextualSpacing/>
              <w:jc w:val="both"/>
              <w:rPr>
                <w:rFonts w:ascii="Times New Roman" w:eastAsia="Times New Roman" w:hAnsi="Times New Roman" w:cs="Times New Roman"/>
                <w:sz w:val="28"/>
                <w:szCs w:val="28"/>
                <w:lang w:eastAsia="ru-RU"/>
              </w:rPr>
            </w:pPr>
          </w:p>
        </w:tc>
        <w:tc>
          <w:tcPr>
            <w:tcW w:w="4786" w:type="dxa"/>
          </w:tcPr>
          <w:p w:rsidR="002B11AB" w:rsidRDefault="002B11AB" w:rsidP="00494657">
            <w:pPr>
              <w:contextualSpacing/>
              <w:jc w:val="both"/>
              <w:rPr>
                <w:rFonts w:ascii="Times New Roman" w:eastAsia="Times New Roman" w:hAnsi="Times New Roman" w:cs="Times New Roman"/>
                <w:sz w:val="28"/>
                <w:szCs w:val="28"/>
                <w:lang w:eastAsia="ru-RU"/>
              </w:rPr>
            </w:pPr>
          </w:p>
        </w:tc>
      </w:tr>
    </w:tbl>
    <w:p w:rsidR="002B11AB" w:rsidRDefault="002B11AB"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Предтекстовые ориентировочные стратегии направлены на постановку задач чтения и, следовательно, на выбор вида чтения, актуализацию предшествующих знаний и опыта, понятий и словаря текста, а также на создание мотивации к чтению.</w:t>
      </w:r>
    </w:p>
    <w:p w:rsidR="00CD0364" w:rsidRDefault="00CD0364"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наиболее распространенным стратегиям относятся: «Мозговой штурм», «Глоссарий», «Ориентиры предвосхищения содержания текста», «Вопросы для припоминания», </w:t>
      </w:r>
      <w:r w:rsidR="00823171">
        <w:rPr>
          <w:rFonts w:ascii="Times New Roman" w:eastAsia="Times New Roman" w:hAnsi="Times New Roman" w:cs="Times New Roman"/>
          <w:sz w:val="28"/>
          <w:szCs w:val="28"/>
          <w:lang w:eastAsia="ru-RU"/>
        </w:rPr>
        <w:t>«Рассечение вопроса», «Предваряющие вопросы», «Иллюстрации содержания» и др.</w:t>
      </w:r>
    </w:p>
    <w:p w:rsidR="00927BFC" w:rsidRPr="00927BFC" w:rsidRDefault="00B52A12" w:rsidP="00927BFC">
      <w:pPr>
        <w:spacing w:line="240" w:lineRule="auto"/>
        <w:ind w:firstLine="567"/>
        <w:contextualSpacing/>
        <w:jc w:val="both"/>
        <w:rPr>
          <w:rFonts w:ascii="Times New Roman" w:eastAsia="Times New Roman" w:hAnsi="Times New Roman" w:cs="Times New Roman"/>
          <w:i/>
          <w:sz w:val="28"/>
          <w:szCs w:val="28"/>
          <w:lang w:val="en-US" w:eastAsia="ru-RU"/>
        </w:rPr>
      </w:pPr>
      <w:r>
        <w:rPr>
          <w:rFonts w:ascii="Times New Roman" w:eastAsia="Times New Roman" w:hAnsi="Times New Roman" w:cs="Times New Roman"/>
          <w:sz w:val="28"/>
          <w:szCs w:val="28"/>
          <w:lang w:eastAsia="ru-RU"/>
        </w:rPr>
        <w:t xml:space="preserve">Рассмотрим использование предтекстовых стратегий на материале текста </w:t>
      </w:r>
      <w:r w:rsidRPr="00B52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Global</w:t>
      </w:r>
      <w:r w:rsidRPr="00B52A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Warnings</w:t>
      </w:r>
      <w:r w:rsidRPr="00B52A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(УМК Новая Матрица, стр. 63)</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0642F3">
        <w:rPr>
          <w:rFonts w:ascii="Times New Roman" w:eastAsia="Times New Roman" w:hAnsi="Times New Roman" w:cs="Times New Roman"/>
          <w:sz w:val="28"/>
          <w:szCs w:val="28"/>
          <w:lang w:eastAsia="ru-RU"/>
        </w:rPr>
        <w:t xml:space="preserve"> </w:t>
      </w:r>
      <w:proofErr w:type="gramStart"/>
      <w:r w:rsidR="000642F3" w:rsidRPr="000642F3">
        <w:rPr>
          <w:rFonts w:ascii="Times New Roman" w:eastAsia="Times New Roman" w:hAnsi="Times New Roman" w:cs="Times New Roman"/>
          <w:i/>
          <w:sz w:val="28"/>
          <w:szCs w:val="28"/>
          <w:lang w:eastAsia="ru-RU"/>
        </w:rPr>
        <w:t>с</w:t>
      </w:r>
      <w:proofErr w:type="gramEnd"/>
      <w:r w:rsidR="000642F3" w:rsidRPr="000642F3">
        <w:rPr>
          <w:rFonts w:ascii="Times New Roman" w:eastAsia="Times New Roman" w:hAnsi="Times New Roman" w:cs="Times New Roman"/>
          <w:i/>
          <w:sz w:val="28"/>
          <w:szCs w:val="28"/>
          <w:lang w:eastAsia="ru-RU"/>
        </w:rPr>
        <w:t>м. Приложение 1</w:t>
      </w:r>
    </w:p>
    <w:p w:rsidR="00B52A12" w:rsidRPr="004E2ED1" w:rsidRDefault="00B52A12" w:rsidP="00494657">
      <w:pPr>
        <w:spacing w:line="240" w:lineRule="auto"/>
        <w:ind w:firstLine="567"/>
        <w:contextualSpacing/>
        <w:jc w:val="both"/>
        <w:rPr>
          <w:rFonts w:ascii="Times New Roman" w:eastAsia="Times New Roman" w:hAnsi="Times New Roman" w:cs="Times New Roman"/>
          <w:b/>
          <w:sz w:val="28"/>
          <w:szCs w:val="28"/>
          <w:lang w:eastAsia="ru-RU"/>
        </w:rPr>
      </w:pPr>
      <w:r w:rsidRPr="004E2ED1">
        <w:rPr>
          <w:rFonts w:ascii="Times New Roman" w:eastAsia="Times New Roman" w:hAnsi="Times New Roman" w:cs="Times New Roman"/>
          <w:b/>
          <w:sz w:val="28"/>
          <w:szCs w:val="28"/>
          <w:lang w:eastAsia="ru-RU"/>
        </w:rPr>
        <w:lastRenderedPageBreak/>
        <w:t>«Мозговой штурм»</w:t>
      </w:r>
    </w:p>
    <w:p w:rsidR="00B52A12" w:rsidRDefault="00175B02"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стратегии является актуализация предшествующих знаний и опыта, имеющих отношение к теме текста.</w:t>
      </w:r>
    </w:p>
    <w:p w:rsidR="00175B02" w:rsidRDefault="00175B02"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работы:</w:t>
      </w:r>
    </w:p>
    <w:p w:rsidR="00175B02" w:rsidRDefault="00175B02"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Сегодня мы будем </w:t>
      </w:r>
      <w:proofErr w:type="gramStart"/>
      <w:r>
        <w:rPr>
          <w:rFonts w:ascii="Times New Roman" w:eastAsia="Times New Roman" w:hAnsi="Times New Roman" w:cs="Times New Roman"/>
          <w:sz w:val="28"/>
          <w:szCs w:val="28"/>
          <w:lang w:eastAsia="ru-RU"/>
        </w:rPr>
        <w:t>читать</w:t>
      </w:r>
      <w:proofErr w:type="gramEnd"/>
      <w:r>
        <w:rPr>
          <w:rFonts w:ascii="Times New Roman" w:eastAsia="Times New Roman" w:hAnsi="Times New Roman" w:cs="Times New Roman"/>
          <w:sz w:val="28"/>
          <w:szCs w:val="28"/>
          <w:lang w:eastAsia="ru-RU"/>
        </w:rPr>
        <w:t xml:space="preserve"> и обсуждать тему «Проблемы окружающей среды». Какие ассоциации возникают у вас по поводу этой темы?</w:t>
      </w:r>
    </w:p>
    <w:p w:rsidR="00175B02" w:rsidRDefault="00175B02" w:rsidP="00494657">
      <w:pPr>
        <w:spacing w:line="240" w:lineRule="auto"/>
        <w:ind w:firstLine="567"/>
        <w:contextualSpacing/>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175B02" w:rsidTr="001509B3">
        <w:tc>
          <w:tcPr>
            <w:tcW w:w="9571" w:type="dxa"/>
          </w:tcPr>
          <w:p w:rsidR="00175B02" w:rsidRDefault="00B21E81" w:rsidP="00494657">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087" style="position:absolute;left:0;text-align:left;margin-left:133.2pt;margin-top:7.1pt;width:202.5pt;height:153pt;z-index:251666432" coordorigin="4365,3530" coordsize="4050,3060">
                  <v:oval id="_x0000_s1033" style="position:absolute;left:5460;top:4130;width:1515;height:1500"/>
                  <v:shape id="_x0000_s1040" type="#_x0000_t202" style="position:absolute;left:5460;top:4385;width:1485;height:1080;mso-width-relative:margin;mso-height-relative:margin" stroked="f">
                    <v:textbox style="mso-next-textbox:#_x0000_s1040">
                      <w:txbxContent>
                        <w:p w:rsidR="00175B02" w:rsidRPr="001509B3" w:rsidRDefault="00175B02" w:rsidP="00175B02">
                          <w:pPr>
                            <w:contextualSpacing/>
                            <w:jc w:val="center"/>
                            <w:rPr>
                              <w:sz w:val="20"/>
                              <w:szCs w:val="20"/>
                            </w:rPr>
                          </w:pPr>
                          <w:r w:rsidRPr="001509B3">
                            <w:rPr>
                              <w:sz w:val="20"/>
                              <w:szCs w:val="20"/>
                            </w:rPr>
                            <w:t>Проблемы</w:t>
                          </w:r>
                        </w:p>
                        <w:p w:rsidR="00175B02" w:rsidRPr="001509B3" w:rsidRDefault="00175B02" w:rsidP="00175B02">
                          <w:pPr>
                            <w:contextualSpacing/>
                            <w:jc w:val="center"/>
                            <w:rPr>
                              <w:sz w:val="20"/>
                              <w:szCs w:val="20"/>
                            </w:rPr>
                          </w:pPr>
                          <w:r w:rsidRPr="001509B3">
                            <w:rPr>
                              <w:sz w:val="20"/>
                              <w:szCs w:val="20"/>
                            </w:rPr>
                            <w:t xml:space="preserve">окружающей </w:t>
                          </w:r>
                        </w:p>
                        <w:p w:rsidR="00175B02" w:rsidRPr="001509B3" w:rsidRDefault="00175B02" w:rsidP="00175B02">
                          <w:pPr>
                            <w:contextualSpacing/>
                            <w:jc w:val="center"/>
                            <w:rPr>
                              <w:sz w:val="20"/>
                              <w:szCs w:val="20"/>
                            </w:rPr>
                          </w:pPr>
                          <w:r w:rsidRPr="001509B3">
                            <w:rPr>
                              <w:sz w:val="20"/>
                              <w:szCs w:val="20"/>
                            </w:rPr>
                            <w:t>среды</w:t>
                          </w:r>
                        </w:p>
                        <w:p w:rsidR="00175B02" w:rsidRDefault="00175B02"/>
                      </w:txbxContent>
                    </v:textbox>
                  </v:shape>
                  <v:shape id="_x0000_s1034" type="#_x0000_t32" style="position:absolute;left:6270;top:5630;width:30;height:960" o:connectortype="straight">
                    <v:stroke endarrow="block"/>
                  </v:shape>
                  <v:shape id="_x0000_s1035" type="#_x0000_t32" style="position:absolute;left:4785;top:5240;width:780;height:660;flip:x" o:connectortype="straight">
                    <v:stroke endarrow="block"/>
                  </v:shape>
                  <v:shape id="_x0000_s1036" type="#_x0000_t32" style="position:absolute;left:6945;top:5165;width:1170;height:735" o:connectortype="straight">
                    <v:stroke endarrow="block"/>
                  </v:shape>
                  <v:shape id="_x0000_s1037" type="#_x0000_t32" style="position:absolute;left:6975;top:4310;width:1440;height:270;flip:y" o:connectortype="straight">
                    <v:stroke endarrow="block"/>
                  </v:shape>
                  <v:shape id="_x0000_s1038" type="#_x0000_t32" style="position:absolute;left:4365;top:4310;width:1095;height:270;flip:x y" o:connectortype="straight">
                    <v:stroke endarrow="block"/>
                  </v:shape>
                  <v:shape id="_x0000_s1039" type="#_x0000_t32" style="position:absolute;left:6165;top:3530;width:1;height:600;flip:y" o:connectortype="straight">
                    <v:stroke endarrow="block"/>
                  </v:shape>
                </v:group>
              </w:pict>
            </w: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p w:rsidR="00175B02" w:rsidRDefault="00175B02" w:rsidP="00494657">
            <w:pPr>
              <w:contextualSpacing/>
              <w:jc w:val="both"/>
              <w:rPr>
                <w:rFonts w:ascii="Times New Roman" w:eastAsia="Times New Roman" w:hAnsi="Times New Roman" w:cs="Times New Roman"/>
                <w:sz w:val="28"/>
                <w:szCs w:val="28"/>
                <w:lang w:eastAsia="ru-RU"/>
              </w:rPr>
            </w:pPr>
          </w:p>
        </w:tc>
      </w:tr>
    </w:tbl>
    <w:p w:rsidR="00175B02" w:rsidRDefault="001509B3"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Преподаватель записывает все называемые ассоциации.</w:t>
      </w:r>
    </w:p>
    <w:p w:rsidR="001509B3" w:rsidRDefault="001509B3"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 следующем этапе «Мозговой штурм» можно сочетать с распределением по концептам текста, добавляя различную информацию:</w:t>
      </w:r>
    </w:p>
    <w:p w:rsidR="001509B3" w:rsidRPr="001509B3" w:rsidRDefault="001509B3" w:rsidP="001509B3">
      <w:pPr>
        <w:pStyle w:val="a7"/>
        <w:numPr>
          <w:ilvl w:val="0"/>
          <w:numId w:val="2"/>
        </w:numPr>
        <w:spacing w:line="240" w:lineRule="auto"/>
        <w:jc w:val="both"/>
        <w:rPr>
          <w:rFonts w:ascii="Times New Roman" w:eastAsia="Times New Roman" w:hAnsi="Times New Roman" w:cs="Times New Roman"/>
          <w:sz w:val="28"/>
          <w:szCs w:val="28"/>
          <w:lang w:eastAsia="ru-RU"/>
        </w:rPr>
      </w:pPr>
      <w:r w:rsidRPr="001509B3">
        <w:rPr>
          <w:rFonts w:ascii="Times New Roman" w:eastAsia="Times New Roman" w:hAnsi="Times New Roman" w:cs="Times New Roman"/>
          <w:sz w:val="28"/>
          <w:szCs w:val="28"/>
          <w:lang w:eastAsia="ru-RU"/>
        </w:rPr>
        <w:t>с чем связано изменение климата планеты?</w:t>
      </w:r>
    </w:p>
    <w:p w:rsidR="001509B3" w:rsidRPr="001509B3" w:rsidRDefault="001509B3" w:rsidP="001509B3">
      <w:pPr>
        <w:pStyle w:val="a7"/>
        <w:numPr>
          <w:ilvl w:val="0"/>
          <w:numId w:val="2"/>
        </w:numPr>
        <w:spacing w:line="240" w:lineRule="auto"/>
        <w:jc w:val="both"/>
        <w:rPr>
          <w:rFonts w:ascii="Times New Roman" w:eastAsia="Times New Roman" w:hAnsi="Times New Roman" w:cs="Times New Roman"/>
          <w:sz w:val="28"/>
          <w:szCs w:val="28"/>
          <w:lang w:eastAsia="ru-RU"/>
        </w:rPr>
      </w:pPr>
      <w:r w:rsidRPr="001509B3">
        <w:rPr>
          <w:rFonts w:ascii="Times New Roman" w:eastAsia="Times New Roman" w:hAnsi="Times New Roman" w:cs="Times New Roman"/>
          <w:sz w:val="28"/>
          <w:szCs w:val="28"/>
          <w:lang w:eastAsia="ru-RU"/>
        </w:rPr>
        <w:t>что такое парниковый эффект?</w:t>
      </w:r>
    </w:p>
    <w:p w:rsidR="001509B3" w:rsidRPr="001509B3" w:rsidRDefault="001509B3" w:rsidP="001509B3">
      <w:pPr>
        <w:pStyle w:val="a7"/>
        <w:numPr>
          <w:ilvl w:val="0"/>
          <w:numId w:val="2"/>
        </w:numPr>
        <w:spacing w:line="240" w:lineRule="auto"/>
        <w:jc w:val="both"/>
        <w:rPr>
          <w:rFonts w:ascii="Times New Roman" w:eastAsia="Times New Roman" w:hAnsi="Times New Roman" w:cs="Times New Roman"/>
          <w:sz w:val="28"/>
          <w:szCs w:val="28"/>
          <w:lang w:eastAsia="ru-RU"/>
        </w:rPr>
      </w:pPr>
      <w:r w:rsidRPr="001509B3">
        <w:rPr>
          <w:rFonts w:ascii="Times New Roman" w:eastAsia="Times New Roman" w:hAnsi="Times New Roman" w:cs="Times New Roman"/>
          <w:sz w:val="28"/>
          <w:szCs w:val="28"/>
          <w:lang w:eastAsia="ru-RU"/>
        </w:rPr>
        <w:t>как изменение климата влияет на нас с вами?</w:t>
      </w:r>
    </w:p>
    <w:p w:rsidR="001509B3" w:rsidRPr="001509B3" w:rsidRDefault="001509B3" w:rsidP="001509B3">
      <w:pPr>
        <w:pStyle w:val="a7"/>
        <w:numPr>
          <w:ilvl w:val="0"/>
          <w:numId w:val="2"/>
        </w:numPr>
        <w:spacing w:line="240" w:lineRule="auto"/>
        <w:jc w:val="both"/>
        <w:rPr>
          <w:rFonts w:ascii="Times New Roman" w:eastAsia="Times New Roman" w:hAnsi="Times New Roman" w:cs="Times New Roman"/>
          <w:sz w:val="28"/>
          <w:szCs w:val="28"/>
          <w:lang w:eastAsia="ru-RU"/>
        </w:rPr>
      </w:pPr>
      <w:r w:rsidRPr="001509B3">
        <w:rPr>
          <w:rFonts w:ascii="Times New Roman" w:eastAsia="Times New Roman" w:hAnsi="Times New Roman" w:cs="Times New Roman"/>
          <w:sz w:val="28"/>
          <w:szCs w:val="28"/>
          <w:lang w:eastAsia="ru-RU"/>
        </w:rPr>
        <w:t>что мы можем сделать, чтобы предотврати</w:t>
      </w:r>
      <w:r>
        <w:rPr>
          <w:rFonts w:ascii="Times New Roman" w:eastAsia="Times New Roman" w:hAnsi="Times New Roman" w:cs="Times New Roman"/>
          <w:sz w:val="28"/>
          <w:szCs w:val="28"/>
          <w:lang w:eastAsia="ru-RU"/>
        </w:rPr>
        <w:t>ть глобальные изменения климата?</w:t>
      </w:r>
    </w:p>
    <w:p w:rsidR="001509B3" w:rsidRDefault="001509B3"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Теперь прочитаем текст и посмотрим, адекватна ли информация, данная вами при «Мозговом штурме», тому, что мы узнали из текста. </w:t>
      </w:r>
    </w:p>
    <w:p w:rsidR="001509B3" w:rsidRPr="00B52A12" w:rsidRDefault="001509B3" w:rsidP="00494657">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927BFC">
        <w:rPr>
          <w:rFonts w:ascii="Times New Roman" w:eastAsia="Times New Roman" w:hAnsi="Times New Roman" w:cs="Times New Roman"/>
          <w:i/>
          <w:sz w:val="28"/>
          <w:szCs w:val="28"/>
          <w:lang w:eastAsia="ru-RU"/>
        </w:rPr>
        <w:t>см</w:t>
      </w:r>
      <w:proofErr w:type="gramEnd"/>
      <w:r w:rsidRPr="00927BFC">
        <w:rPr>
          <w:rFonts w:ascii="Times New Roman" w:eastAsia="Times New Roman" w:hAnsi="Times New Roman" w:cs="Times New Roman"/>
          <w:i/>
          <w:sz w:val="28"/>
          <w:szCs w:val="28"/>
          <w:lang w:eastAsia="ru-RU"/>
        </w:rPr>
        <w:t>. Приложение 1</w:t>
      </w:r>
      <w:r>
        <w:rPr>
          <w:rFonts w:ascii="Times New Roman" w:eastAsia="Times New Roman" w:hAnsi="Times New Roman" w:cs="Times New Roman"/>
          <w:sz w:val="28"/>
          <w:szCs w:val="28"/>
          <w:lang w:eastAsia="ru-RU"/>
        </w:rPr>
        <w:t>)</w:t>
      </w:r>
    </w:p>
    <w:p w:rsidR="00865D0C" w:rsidRDefault="001509B3"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Что нового мы узнали из текста?</w:t>
      </w:r>
    </w:p>
    <w:p w:rsidR="00865D0C" w:rsidRDefault="00510B61" w:rsidP="00510B61">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стратегии «Мозгового штурма» помогает нам определить цель и задачи чтения, направить внимание на подтверждение высказанных гипотез и поиск новой информации.</w:t>
      </w:r>
    </w:p>
    <w:p w:rsidR="00865D0C" w:rsidRDefault="00865D0C" w:rsidP="003916BF">
      <w:pPr>
        <w:spacing w:line="240" w:lineRule="auto"/>
        <w:ind w:firstLine="567"/>
        <w:contextualSpacing/>
        <w:jc w:val="both"/>
        <w:rPr>
          <w:rFonts w:ascii="Times New Roman" w:eastAsia="Times New Roman" w:hAnsi="Times New Roman" w:cs="Times New Roman"/>
          <w:sz w:val="28"/>
          <w:szCs w:val="28"/>
          <w:lang w:eastAsia="ru-RU"/>
        </w:rPr>
      </w:pPr>
    </w:p>
    <w:p w:rsidR="00865D0C" w:rsidRPr="008A5669" w:rsidRDefault="004E2ED1" w:rsidP="003916BF">
      <w:pPr>
        <w:spacing w:line="240" w:lineRule="auto"/>
        <w:ind w:firstLine="567"/>
        <w:contextualSpacing/>
        <w:jc w:val="both"/>
        <w:rPr>
          <w:rFonts w:ascii="Times New Roman" w:eastAsia="Times New Roman" w:hAnsi="Times New Roman" w:cs="Times New Roman"/>
          <w:b/>
          <w:sz w:val="28"/>
          <w:szCs w:val="28"/>
          <w:lang w:eastAsia="ru-RU"/>
        </w:rPr>
      </w:pPr>
      <w:r w:rsidRPr="008A5669">
        <w:rPr>
          <w:rFonts w:ascii="Times New Roman" w:eastAsia="Times New Roman" w:hAnsi="Times New Roman" w:cs="Times New Roman"/>
          <w:b/>
          <w:sz w:val="28"/>
          <w:szCs w:val="28"/>
          <w:lang w:eastAsia="ru-RU"/>
        </w:rPr>
        <w:t>«Глоссарий»</w:t>
      </w:r>
    </w:p>
    <w:p w:rsidR="004E2ED1" w:rsidRDefault="004E2ED1"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стратегии – актуализация и повторение словаря, связанного с темой текста.</w:t>
      </w:r>
    </w:p>
    <w:p w:rsidR="008A5669"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работы:</w:t>
      </w:r>
    </w:p>
    <w:p w:rsidR="008A5669" w:rsidRPr="00BD3F10"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Посмотрите на список слов и отметьте те, которые могут быть связаны с текстом:</w:t>
      </w:r>
    </w:p>
    <w:p w:rsidR="00B0323D" w:rsidRPr="00BD3F10" w:rsidRDefault="00B0323D" w:rsidP="003916BF">
      <w:pPr>
        <w:spacing w:line="240" w:lineRule="auto"/>
        <w:ind w:firstLine="567"/>
        <w:contextualSpacing/>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588"/>
        <w:gridCol w:w="3191"/>
      </w:tblGrid>
      <w:tr w:rsidR="00264EA6" w:rsidTr="00B0323D">
        <w:tc>
          <w:tcPr>
            <w:tcW w:w="3190" w:type="dxa"/>
          </w:tcPr>
          <w:p w:rsidR="00264EA6" w:rsidRDefault="00264EA6" w:rsidP="00264EA6">
            <w:pPr>
              <w:ind w:firstLine="567"/>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greenhouse effect</w:t>
            </w:r>
          </w:p>
        </w:tc>
        <w:tc>
          <w:tcPr>
            <w:tcW w:w="2588" w:type="dxa"/>
          </w:tcPr>
          <w:p w:rsidR="00264EA6" w:rsidRDefault="00264EA6" w:rsidP="00B0323D">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carbon dioxide</w:t>
            </w:r>
          </w:p>
        </w:tc>
        <w:tc>
          <w:tcPr>
            <w:tcW w:w="3191" w:type="dxa"/>
          </w:tcPr>
          <w:p w:rsidR="00264EA6" w:rsidRDefault="00264EA6" w:rsidP="00B0323D">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sea levels</w:t>
            </w:r>
          </w:p>
        </w:tc>
      </w:tr>
      <w:tr w:rsidR="00264EA6" w:rsidTr="00B0323D">
        <w:tc>
          <w:tcPr>
            <w:tcW w:w="3190" w:type="dxa"/>
          </w:tcPr>
          <w:p w:rsidR="00264EA6" w:rsidRDefault="00264EA6" w:rsidP="00264EA6">
            <w:pPr>
              <w:ind w:firstLine="567"/>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fossil fuels</w:t>
            </w:r>
          </w:p>
        </w:tc>
        <w:tc>
          <w:tcPr>
            <w:tcW w:w="2588" w:type="dxa"/>
          </w:tcPr>
          <w:p w:rsidR="00264EA6" w:rsidRDefault="00264EA6" w:rsidP="00B0323D">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exhaust fumes</w:t>
            </w:r>
          </w:p>
        </w:tc>
        <w:tc>
          <w:tcPr>
            <w:tcW w:w="3191" w:type="dxa"/>
          </w:tcPr>
          <w:p w:rsidR="00264EA6" w:rsidRDefault="00264EA6" w:rsidP="00B0323D">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ice caps</w:t>
            </w:r>
          </w:p>
        </w:tc>
      </w:tr>
      <w:tr w:rsidR="00264EA6" w:rsidTr="00B0323D">
        <w:tc>
          <w:tcPr>
            <w:tcW w:w="3190" w:type="dxa"/>
          </w:tcPr>
          <w:p w:rsidR="00264EA6" w:rsidRDefault="00264EA6" w:rsidP="00B0323D">
            <w:pPr>
              <w:ind w:firstLine="567"/>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global warming</w:t>
            </w:r>
          </w:p>
        </w:tc>
        <w:tc>
          <w:tcPr>
            <w:tcW w:w="2588" w:type="dxa"/>
          </w:tcPr>
          <w:p w:rsidR="00264EA6" w:rsidRDefault="00264EA6" w:rsidP="00B0323D">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pollution</w:t>
            </w:r>
          </w:p>
        </w:tc>
        <w:tc>
          <w:tcPr>
            <w:tcW w:w="3191" w:type="dxa"/>
          </w:tcPr>
          <w:p w:rsidR="00264EA6" w:rsidRDefault="00264EA6" w:rsidP="00B0323D">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extinct species</w:t>
            </w:r>
          </w:p>
        </w:tc>
      </w:tr>
    </w:tbl>
    <w:p w:rsidR="008A5669" w:rsidRDefault="008A5669" w:rsidP="00B0323D">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Закончив чтение текста, вернитесь к данным словам (это будет уже послетекстовая стратегия) и посмотрите на значение и употребление слов, использованных в тексте.</w:t>
      </w:r>
    </w:p>
    <w:p w:rsidR="00B0323D" w:rsidRPr="00BD3F10" w:rsidRDefault="00B0323D" w:rsidP="003916BF">
      <w:pPr>
        <w:spacing w:line="240" w:lineRule="auto"/>
        <w:ind w:firstLine="567"/>
        <w:contextualSpacing/>
        <w:jc w:val="both"/>
        <w:rPr>
          <w:rFonts w:ascii="Times New Roman" w:eastAsia="Times New Roman" w:hAnsi="Times New Roman" w:cs="Times New Roman"/>
          <w:sz w:val="28"/>
          <w:szCs w:val="28"/>
          <w:lang w:eastAsia="ru-RU"/>
        </w:rPr>
      </w:pPr>
    </w:p>
    <w:p w:rsidR="008A5669" w:rsidRPr="00B0323D" w:rsidRDefault="008A5669" w:rsidP="003916BF">
      <w:pPr>
        <w:spacing w:line="240" w:lineRule="auto"/>
        <w:ind w:firstLine="567"/>
        <w:contextualSpacing/>
        <w:jc w:val="both"/>
        <w:rPr>
          <w:rFonts w:ascii="Times New Roman" w:eastAsia="Times New Roman" w:hAnsi="Times New Roman" w:cs="Times New Roman"/>
          <w:b/>
          <w:sz w:val="28"/>
          <w:szCs w:val="28"/>
          <w:lang w:eastAsia="ru-RU"/>
        </w:rPr>
      </w:pPr>
      <w:r w:rsidRPr="00B0323D">
        <w:rPr>
          <w:rFonts w:ascii="Times New Roman" w:eastAsia="Times New Roman" w:hAnsi="Times New Roman" w:cs="Times New Roman"/>
          <w:b/>
          <w:sz w:val="28"/>
          <w:szCs w:val="28"/>
          <w:lang w:eastAsia="ru-RU"/>
        </w:rPr>
        <w:t>«Ориентиры предвосхищения»</w:t>
      </w:r>
    </w:p>
    <w:p w:rsidR="008A5669"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этой стратегии является актуализация предшествующих знаний и опыта, имеющих отношение к теме текста.</w:t>
      </w:r>
    </w:p>
    <w:p w:rsidR="008A5669"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p>
    <w:tbl>
      <w:tblPr>
        <w:tblStyle w:val="a6"/>
        <w:tblW w:w="0" w:type="auto"/>
        <w:tblLook w:val="04A0"/>
      </w:tblPr>
      <w:tblGrid>
        <w:gridCol w:w="2376"/>
        <w:gridCol w:w="4536"/>
        <w:gridCol w:w="2659"/>
      </w:tblGrid>
      <w:tr w:rsidR="008A5669" w:rsidTr="000C6FB2">
        <w:tc>
          <w:tcPr>
            <w:tcW w:w="2376" w:type="dxa"/>
          </w:tcPr>
          <w:p w:rsidR="008A5669" w:rsidRDefault="008A5669" w:rsidP="003916BF">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чтения текста</w:t>
            </w:r>
          </w:p>
        </w:tc>
        <w:tc>
          <w:tcPr>
            <w:tcW w:w="4536" w:type="dxa"/>
          </w:tcPr>
          <w:p w:rsidR="008A5669" w:rsidRDefault="008A5669" w:rsidP="003916BF">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Суждения</w:t>
            </w:r>
          </w:p>
        </w:tc>
        <w:tc>
          <w:tcPr>
            <w:tcW w:w="2659" w:type="dxa"/>
          </w:tcPr>
          <w:p w:rsidR="008A5669" w:rsidRDefault="008A5669" w:rsidP="003916BF">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чтения текста</w:t>
            </w:r>
          </w:p>
        </w:tc>
      </w:tr>
      <w:tr w:rsidR="008A5669" w:rsidRPr="00927BFC" w:rsidTr="000C6FB2">
        <w:tc>
          <w:tcPr>
            <w:tcW w:w="2376" w:type="dxa"/>
          </w:tcPr>
          <w:p w:rsidR="008A5669" w:rsidRDefault="008A5669" w:rsidP="003916BF">
            <w:pPr>
              <w:contextualSpacing/>
              <w:jc w:val="both"/>
              <w:rPr>
                <w:rFonts w:ascii="Times New Roman" w:eastAsia="Times New Roman" w:hAnsi="Times New Roman" w:cs="Times New Roman"/>
                <w:sz w:val="28"/>
                <w:szCs w:val="28"/>
                <w:lang w:eastAsia="ru-RU"/>
              </w:rPr>
            </w:pPr>
          </w:p>
        </w:tc>
        <w:tc>
          <w:tcPr>
            <w:tcW w:w="4536" w:type="dxa"/>
          </w:tcPr>
          <w:p w:rsidR="008A5669" w:rsidRDefault="00B0323D" w:rsidP="003916BF">
            <w:pPr>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Some of the land can soon be under water.</w:t>
            </w:r>
          </w:p>
          <w:p w:rsidR="00B0323D" w:rsidRDefault="00B0323D" w:rsidP="003916BF">
            <w:pPr>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main cause of global warming is </w:t>
            </w:r>
            <w:r w:rsidR="000C6FB2">
              <w:rPr>
                <w:rFonts w:ascii="Times New Roman" w:eastAsia="Times New Roman" w:hAnsi="Times New Roman" w:cs="Times New Roman"/>
                <w:sz w:val="28"/>
                <w:szCs w:val="28"/>
                <w:lang w:val="en-US" w:eastAsia="ru-RU"/>
              </w:rPr>
              <w:t>melting of the ice caps.</w:t>
            </w:r>
          </w:p>
          <w:p w:rsidR="000C6FB2" w:rsidRPr="00B0323D" w:rsidRDefault="000C6FB2" w:rsidP="003916BF">
            <w:pPr>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 the future the weather will be more extreme.</w:t>
            </w:r>
          </w:p>
        </w:tc>
        <w:tc>
          <w:tcPr>
            <w:tcW w:w="2659" w:type="dxa"/>
          </w:tcPr>
          <w:p w:rsidR="008A5669" w:rsidRPr="00B0323D" w:rsidRDefault="008A5669" w:rsidP="003916BF">
            <w:pPr>
              <w:contextualSpacing/>
              <w:jc w:val="both"/>
              <w:rPr>
                <w:rFonts w:ascii="Times New Roman" w:eastAsia="Times New Roman" w:hAnsi="Times New Roman" w:cs="Times New Roman"/>
                <w:sz w:val="28"/>
                <w:szCs w:val="28"/>
                <w:lang w:val="en-US" w:eastAsia="ru-RU"/>
              </w:rPr>
            </w:pPr>
          </w:p>
        </w:tc>
      </w:tr>
    </w:tbl>
    <w:p w:rsidR="008A5669" w:rsidRPr="00B0323D" w:rsidRDefault="008A5669" w:rsidP="003916BF">
      <w:pPr>
        <w:spacing w:line="240" w:lineRule="auto"/>
        <w:ind w:firstLine="567"/>
        <w:contextualSpacing/>
        <w:jc w:val="both"/>
        <w:rPr>
          <w:rFonts w:ascii="Times New Roman" w:eastAsia="Times New Roman" w:hAnsi="Times New Roman" w:cs="Times New Roman"/>
          <w:sz w:val="28"/>
          <w:szCs w:val="28"/>
          <w:lang w:val="en-US" w:eastAsia="ru-RU"/>
        </w:rPr>
      </w:pPr>
    </w:p>
    <w:p w:rsidR="008A5669"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работы:</w:t>
      </w:r>
    </w:p>
    <w:p w:rsidR="008A5669"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Прочитайте суждения и отметьте те, с которыми вы согласны.</w:t>
      </w:r>
    </w:p>
    <w:p w:rsidR="008A5669"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Отметьте их еще раз после прочтения текста. Если ваш ответ изменился, объясните, почему это произошло (послетекстовая стратегия).</w:t>
      </w:r>
    </w:p>
    <w:p w:rsidR="008A5669" w:rsidRDefault="008A5669" w:rsidP="003916BF">
      <w:pPr>
        <w:spacing w:line="240" w:lineRule="auto"/>
        <w:ind w:firstLine="567"/>
        <w:contextualSpacing/>
        <w:jc w:val="both"/>
        <w:rPr>
          <w:rFonts w:ascii="Times New Roman" w:eastAsia="Times New Roman" w:hAnsi="Times New Roman" w:cs="Times New Roman"/>
          <w:sz w:val="28"/>
          <w:szCs w:val="28"/>
          <w:lang w:eastAsia="ru-RU"/>
        </w:rPr>
      </w:pPr>
    </w:p>
    <w:p w:rsidR="008A5669" w:rsidRPr="000C6FB2" w:rsidRDefault="00FD5CBA" w:rsidP="003916BF">
      <w:pPr>
        <w:spacing w:line="240" w:lineRule="auto"/>
        <w:ind w:firstLine="567"/>
        <w:contextualSpacing/>
        <w:jc w:val="both"/>
        <w:rPr>
          <w:rFonts w:ascii="Times New Roman" w:eastAsia="Times New Roman" w:hAnsi="Times New Roman" w:cs="Times New Roman"/>
          <w:b/>
          <w:sz w:val="28"/>
          <w:szCs w:val="28"/>
          <w:lang w:eastAsia="ru-RU"/>
        </w:rPr>
      </w:pPr>
      <w:r w:rsidRPr="000C6FB2">
        <w:rPr>
          <w:rFonts w:ascii="Times New Roman" w:eastAsia="Times New Roman" w:hAnsi="Times New Roman" w:cs="Times New Roman"/>
          <w:b/>
          <w:sz w:val="28"/>
          <w:szCs w:val="28"/>
          <w:lang w:eastAsia="ru-RU"/>
        </w:rPr>
        <w:t>«Батарея вопросов»</w:t>
      </w:r>
    </w:p>
    <w:p w:rsidR="00FD5CBA" w:rsidRDefault="00FD5CBA"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Припоминание важной информации, касающейся темы текста, может быть организовано с помощью вышеназванных стратегий. Также может быть использована стратегия, называемая «Батарея вопросов». Можно предложить такие вопросы для рассматриваемого текста:</w:t>
      </w:r>
    </w:p>
    <w:p w:rsidR="00FA2AF4" w:rsidRDefault="00FA2AF4"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FA2AF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What is global warming?</w:t>
      </w:r>
    </w:p>
    <w:p w:rsidR="00FA2AF4" w:rsidRDefault="00FA2AF4"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What are the reasons for climate change?</w:t>
      </w:r>
    </w:p>
    <w:p w:rsidR="00FA2AF4" w:rsidRDefault="00FA2AF4"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What might the main effects of global warming be?</w:t>
      </w:r>
    </w:p>
    <w:p w:rsidR="00FA2AF4" w:rsidRPr="00FA2AF4" w:rsidRDefault="00FA2AF4"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What can we do to </w:t>
      </w:r>
      <w:r w:rsidR="00544AA2">
        <w:rPr>
          <w:rFonts w:ascii="Times New Roman" w:eastAsia="Times New Roman" w:hAnsi="Times New Roman" w:cs="Times New Roman"/>
          <w:sz w:val="28"/>
          <w:szCs w:val="28"/>
          <w:lang w:val="en-US" w:eastAsia="ru-RU"/>
        </w:rPr>
        <w:t>help the environment?</w:t>
      </w:r>
    </w:p>
    <w:p w:rsidR="00FD5CBA" w:rsidRPr="00FA2AF4" w:rsidRDefault="00FD5CBA" w:rsidP="003916BF">
      <w:pPr>
        <w:spacing w:line="240" w:lineRule="auto"/>
        <w:ind w:firstLine="567"/>
        <w:contextualSpacing/>
        <w:jc w:val="both"/>
        <w:rPr>
          <w:rFonts w:ascii="Times New Roman" w:eastAsia="Times New Roman" w:hAnsi="Times New Roman" w:cs="Times New Roman"/>
          <w:sz w:val="28"/>
          <w:szCs w:val="28"/>
          <w:lang w:val="en-US" w:eastAsia="ru-RU"/>
        </w:rPr>
      </w:pPr>
    </w:p>
    <w:p w:rsidR="00FD5CBA" w:rsidRPr="000C6FB2" w:rsidRDefault="00FD5CBA" w:rsidP="003916BF">
      <w:pPr>
        <w:spacing w:line="240" w:lineRule="auto"/>
        <w:ind w:firstLine="567"/>
        <w:contextualSpacing/>
        <w:jc w:val="both"/>
        <w:rPr>
          <w:rFonts w:ascii="Times New Roman" w:eastAsia="Times New Roman" w:hAnsi="Times New Roman" w:cs="Times New Roman"/>
          <w:b/>
          <w:sz w:val="28"/>
          <w:szCs w:val="28"/>
          <w:lang w:eastAsia="ru-RU"/>
        </w:rPr>
      </w:pPr>
      <w:r w:rsidRPr="000C6FB2">
        <w:rPr>
          <w:rFonts w:ascii="Times New Roman" w:eastAsia="Times New Roman" w:hAnsi="Times New Roman" w:cs="Times New Roman"/>
          <w:b/>
          <w:sz w:val="28"/>
          <w:szCs w:val="28"/>
          <w:lang w:eastAsia="ru-RU"/>
        </w:rPr>
        <w:t>«Рассечение вопроса»</w:t>
      </w:r>
    </w:p>
    <w:p w:rsidR="00FD5CBA" w:rsidRDefault="00FD5CBA"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стратегии является смысловая догадка о возможном содержании текста на основе анализа его заглавия. </w:t>
      </w:r>
    </w:p>
    <w:p w:rsidR="00FD5CBA" w:rsidRDefault="00FD5CBA"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работы:</w:t>
      </w:r>
    </w:p>
    <w:p w:rsidR="00FD5CBA" w:rsidRDefault="00FD5CBA"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заглавие текста и разделите его на смысловые группы. О чем, как в</w:t>
      </w:r>
      <w:r w:rsidR="007C6987">
        <w:rPr>
          <w:rFonts w:ascii="Times New Roman" w:eastAsia="Times New Roman" w:hAnsi="Times New Roman" w:cs="Times New Roman"/>
          <w:sz w:val="28"/>
          <w:szCs w:val="28"/>
          <w:lang w:eastAsia="ru-RU"/>
        </w:rPr>
        <w:t>ы думаете, пойдет речь в тексте?</w:t>
      </w:r>
    </w:p>
    <w:p w:rsidR="00544AA2" w:rsidRPr="00927BFC" w:rsidRDefault="00544AA2" w:rsidP="00927BFC">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Предполагаемый ответ: «В заглавии текста заложена игра слов: </w:t>
      </w:r>
      <w:r w:rsidRPr="00544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global</w:t>
      </w:r>
      <w:r w:rsidRPr="00544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warning</w:t>
      </w:r>
      <w:r w:rsidRPr="00544AA2">
        <w:rPr>
          <w:rFonts w:ascii="Times New Roman" w:eastAsia="Times New Roman" w:hAnsi="Times New Roman" w:cs="Times New Roman"/>
          <w:sz w:val="28"/>
          <w:szCs w:val="28"/>
          <w:lang w:eastAsia="ru-RU"/>
        </w:rPr>
        <w:t>” – “</w:t>
      </w:r>
      <w:r>
        <w:rPr>
          <w:rFonts w:ascii="Times New Roman" w:eastAsia="Times New Roman" w:hAnsi="Times New Roman" w:cs="Times New Roman"/>
          <w:sz w:val="28"/>
          <w:szCs w:val="28"/>
          <w:lang w:val="en-US" w:eastAsia="ru-RU"/>
        </w:rPr>
        <w:t>global</w:t>
      </w:r>
      <w:r w:rsidRPr="00544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warming</w:t>
      </w:r>
      <w:r w:rsidRPr="00544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Слово </w:t>
      </w:r>
      <w:r w:rsidRPr="00544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warning</w:t>
      </w:r>
      <w:r w:rsidRPr="00544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обозначает «предупреждение», </w:t>
      </w:r>
      <w:proofErr w:type="gramStart"/>
      <w:r>
        <w:rPr>
          <w:rFonts w:ascii="Times New Roman" w:eastAsia="Times New Roman" w:hAnsi="Times New Roman" w:cs="Times New Roman"/>
          <w:sz w:val="28"/>
          <w:szCs w:val="28"/>
          <w:lang w:eastAsia="ru-RU"/>
        </w:rPr>
        <w:t>значит</w:t>
      </w:r>
      <w:proofErr w:type="gramEnd"/>
      <w:r>
        <w:rPr>
          <w:rFonts w:ascii="Times New Roman" w:eastAsia="Times New Roman" w:hAnsi="Times New Roman" w:cs="Times New Roman"/>
          <w:sz w:val="28"/>
          <w:szCs w:val="28"/>
          <w:lang w:eastAsia="ru-RU"/>
        </w:rPr>
        <w:t xml:space="preserve"> в тексте пойдет речь о проблемах окружающей среды (</w:t>
      </w:r>
      <w:r w:rsidRPr="00544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global</w:t>
      </w:r>
      <w:r w:rsidRPr="00544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warming</w:t>
      </w:r>
      <w:r w:rsidRPr="00544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и предполагаемой угрозе для жизни всей планеты (</w:t>
      </w:r>
      <w:r w:rsidRPr="00544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global</w:t>
      </w:r>
      <w:r w:rsidRPr="00544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warning</w:t>
      </w:r>
      <w:r w:rsidRPr="00544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44AA2" w:rsidRPr="00544AA2" w:rsidRDefault="00544AA2" w:rsidP="003916BF">
      <w:pPr>
        <w:spacing w:line="240" w:lineRule="auto"/>
        <w:ind w:firstLine="567"/>
        <w:contextualSpacing/>
        <w:jc w:val="both"/>
        <w:rPr>
          <w:rFonts w:ascii="Times New Roman" w:eastAsia="Times New Roman" w:hAnsi="Times New Roman" w:cs="Times New Roman"/>
          <w:sz w:val="28"/>
          <w:szCs w:val="28"/>
          <w:lang w:eastAsia="ru-RU"/>
        </w:rPr>
      </w:pPr>
    </w:p>
    <w:p w:rsidR="007C6987" w:rsidRPr="000C6FB2" w:rsidRDefault="007C6987" w:rsidP="003916BF">
      <w:pPr>
        <w:spacing w:line="240" w:lineRule="auto"/>
        <w:ind w:firstLine="567"/>
        <w:contextualSpacing/>
        <w:jc w:val="both"/>
        <w:rPr>
          <w:rFonts w:ascii="Times New Roman" w:eastAsia="Times New Roman" w:hAnsi="Times New Roman" w:cs="Times New Roman"/>
          <w:b/>
          <w:sz w:val="28"/>
          <w:szCs w:val="28"/>
          <w:lang w:eastAsia="ru-RU"/>
        </w:rPr>
      </w:pPr>
      <w:r w:rsidRPr="000C6FB2">
        <w:rPr>
          <w:rFonts w:ascii="Times New Roman" w:eastAsia="Times New Roman" w:hAnsi="Times New Roman" w:cs="Times New Roman"/>
          <w:b/>
          <w:sz w:val="28"/>
          <w:szCs w:val="28"/>
          <w:lang w:eastAsia="ru-RU"/>
        </w:rPr>
        <w:t>«Предваряющие вопросы»</w:t>
      </w:r>
    </w:p>
    <w:p w:rsidR="007C6987" w:rsidRDefault="007C6987"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этой стратегии – актуализация имеющихся знаний по теме текста.</w:t>
      </w:r>
    </w:p>
    <w:p w:rsidR="007C6987" w:rsidRDefault="007C6987"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Ход </w:t>
      </w:r>
      <w:r w:rsidR="000C6FB2">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w:t>
      </w:r>
    </w:p>
    <w:p w:rsidR="00865D0C" w:rsidRPr="00F862F3" w:rsidRDefault="00004D78"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1. Просмотрите текст быстро. </w:t>
      </w:r>
      <w:r w:rsidRPr="00F862F3">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Просмотровое</w:t>
      </w:r>
      <w:r w:rsidRPr="00F862F3">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чтение</w:t>
      </w:r>
      <w:r w:rsidRPr="00F862F3">
        <w:rPr>
          <w:rFonts w:ascii="Times New Roman" w:eastAsia="Times New Roman" w:hAnsi="Times New Roman" w:cs="Times New Roman"/>
          <w:sz w:val="28"/>
          <w:szCs w:val="28"/>
          <w:lang w:val="en-US" w:eastAsia="ru-RU"/>
        </w:rPr>
        <w:t>)</w:t>
      </w:r>
    </w:p>
    <w:p w:rsidR="00865D0C" w:rsidRDefault="00004D78"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004D78">
        <w:rPr>
          <w:rFonts w:ascii="Times New Roman" w:eastAsia="Times New Roman" w:hAnsi="Times New Roman" w:cs="Times New Roman"/>
          <w:sz w:val="28"/>
          <w:szCs w:val="28"/>
          <w:lang w:val="en-US" w:eastAsia="ru-RU"/>
        </w:rPr>
        <w:t xml:space="preserve">2. </w:t>
      </w:r>
      <w:r>
        <w:rPr>
          <w:rFonts w:ascii="Times New Roman" w:eastAsia="Times New Roman" w:hAnsi="Times New Roman" w:cs="Times New Roman"/>
          <w:sz w:val="28"/>
          <w:szCs w:val="28"/>
          <w:lang w:eastAsia="ru-RU"/>
        </w:rPr>
        <w:t>Ответьте</w:t>
      </w:r>
      <w:r w:rsidRPr="00004D7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sidRPr="00004D7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вопрос</w:t>
      </w:r>
      <w:r w:rsidRPr="00004D78">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What did the people on Easter Island do wrong?</w:t>
      </w:r>
    </w:p>
    <w:p w:rsidR="00004D78" w:rsidRDefault="00004D78" w:rsidP="003916BF">
      <w:pPr>
        <w:spacing w:line="240" w:lineRule="auto"/>
        <w:ind w:firstLine="567"/>
        <w:contextualSpacing/>
        <w:jc w:val="both"/>
        <w:rPr>
          <w:rFonts w:ascii="Times New Roman" w:eastAsia="Times New Roman" w:hAnsi="Times New Roman" w:cs="Times New Roman"/>
          <w:sz w:val="28"/>
          <w:szCs w:val="28"/>
          <w:lang w:val="en-US" w:eastAsia="ru-RU"/>
        </w:rPr>
      </w:pPr>
    </w:p>
    <w:p w:rsidR="00004D78" w:rsidRPr="00DC0F66" w:rsidRDefault="00004D78" w:rsidP="00004D78">
      <w:pPr>
        <w:spacing w:line="240" w:lineRule="auto"/>
        <w:contextualSpacing/>
        <w:jc w:val="both"/>
        <w:rPr>
          <w:rFonts w:ascii="Times New Roman" w:eastAsia="Times New Roman" w:hAnsi="Times New Roman" w:cs="Times New Roman"/>
          <w:b/>
          <w:sz w:val="28"/>
          <w:szCs w:val="28"/>
          <w:lang w:eastAsia="ru-RU"/>
        </w:rPr>
      </w:pPr>
      <w:r w:rsidRPr="00DC0F66">
        <w:rPr>
          <w:rFonts w:ascii="Times New Roman" w:eastAsia="Times New Roman" w:hAnsi="Times New Roman" w:cs="Times New Roman"/>
          <w:b/>
          <w:sz w:val="28"/>
          <w:szCs w:val="28"/>
          <w:lang w:eastAsia="ru-RU"/>
        </w:rPr>
        <w:t>Стратегии текстовой деятельности.</w:t>
      </w:r>
    </w:p>
    <w:p w:rsidR="00004D78" w:rsidRPr="00C6697A" w:rsidRDefault="00004D78" w:rsidP="003916BF">
      <w:pPr>
        <w:spacing w:line="240" w:lineRule="auto"/>
        <w:ind w:firstLine="567"/>
        <w:contextualSpacing/>
        <w:jc w:val="both"/>
        <w:rPr>
          <w:rFonts w:ascii="Times New Roman" w:eastAsia="Times New Roman" w:hAnsi="Times New Roman" w:cs="Times New Roman"/>
          <w:sz w:val="28"/>
          <w:szCs w:val="28"/>
          <w:lang w:eastAsia="ru-RU"/>
        </w:rPr>
      </w:pPr>
    </w:p>
    <w:p w:rsidR="00865D0C" w:rsidRDefault="00295CFA"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стратегий текстовой деятельности является управление процессом чтения, которое часто осуществляется с помощью вопросов. </w:t>
      </w:r>
    </w:p>
    <w:p w:rsidR="00295CFA" w:rsidRDefault="00295CFA" w:rsidP="003916BF">
      <w:pPr>
        <w:spacing w:line="240" w:lineRule="auto"/>
        <w:ind w:firstLine="567"/>
        <w:contextualSpacing/>
        <w:jc w:val="both"/>
        <w:rPr>
          <w:rFonts w:ascii="Times New Roman" w:eastAsia="Times New Roman" w:hAnsi="Times New Roman" w:cs="Times New Roman"/>
          <w:sz w:val="28"/>
          <w:szCs w:val="28"/>
          <w:lang w:eastAsia="ru-RU"/>
        </w:rPr>
      </w:pPr>
    </w:p>
    <w:p w:rsidR="00295CFA" w:rsidRDefault="00295CFA" w:rsidP="003916BF">
      <w:pPr>
        <w:spacing w:line="240" w:lineRule="auto"/>
        <w:ind w:firstLine="567"/>
        <w:contextualSpacing/>
        <w:jc w:val="both"/>
        <w:rPr>
          <w:rFonts w:ascii="Times New Roman" w:eastAsia="Times New Roman" w:hAnsi="Times New Roman" w:cs="Times New Roman"/>
          <w:b/>
          <w:sz w:val="28"/>
          <w:szCs w:val="28"/>
          <w:lang w:eastAsia="ru-RU"/>
        </w:rPr>
      </w:pPr>
      <w:r w:rsidRPr="00295CFA">
        <w:rPr>
          <w:rFonts w:ascii="Times New Roman" w:eastAsia="Times New Roman" w:hAnsi="Times New Roman" w:cs="Times New Roman"/>
          <w:b/>
          <w:sz w:val="28"/>
          <w:szCs w:val="28"/>
          <w:lang w:eastAsia="ru-RU"/>
        </w:rPr>
        <w:t>«Чтение вслух»</w:t>
      </w:r>
      <w:r>
        <w:rPr>
          <w:rFonts w:ascii="Times New Roman" w:eastAsia="Times New Roman" w:hAnsi="Times New Roman" w:cs="Times New Roman"/>
          <w:b/>
          <w:sz w:val="28"/>
          <w:szCs w:val="28"/>
          <w:lang w:eastAsia="ru-RU"/>
        </w:rPr>
        <w:t xml:space="preserve"> («попеременное чтение»)</w:t>
      </w:r>
    </w:p>
    <w:p w:rsidR="00295CFA" w:rsidRPr="00295CFA" w:rsidRDefault="00295CFA"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стратегии является проверка понимания читаемого вслух текста.</w:t>
      </w:r>
    </w:p>
    <w:p w:rsidR="00865D0C" w:rsidRDefault="00D3394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работы:</w:t>
      </w:r>
    </w:p>
    <w:p w:rsidR="00D33949" w:rsidRDefault="00D3394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Учащиеся начинают по очереди читать текст по абзацам. Задача </w:t>
      </w:r>
      <w:proofErr w:type="gramStart"/>
      <w:r>
        <w:rPr>
          <w:rFonts w:ascii="Times New Roman" w:eastAsia="Times New Roman" w:hAnsi="Times New Roman" w:cs="Times New Roman"/>
          <w:sz w:val="28"/>
          <w:szCs w:val="28"/>
          <w:lang w:eastAsia="ru-RU"/>
        </w:rPr>
        <w:t>читающего</w:t>
      </w:r>
      <w:proofErr w:type="gramEnd"/>
      <w:r>
        <w:rPr>
          <w:rFonts w:ascii="Times New Roman" w:eastAsia="Times New Roman" w:hAnsi="Times New Roman" w:cs="Times New Roman"/>
          <w:sz w:val="28"/>
          <w:szCs w:val="28"/>
          <w:lang w:eastAsia="ru-RU"/>
        </w:rPr>
        <w:t xml:space="preserve"> – читать с пониманием, задача слушающих – задавать чтецу вопросы, чтобы проверить, понимает ли он читаемый текст. Имеется только одна копия текста, который передается следующему чтецу.</w:t>
      </w:r>
    </w:p>
    <w:p w:rsidR="00D33949" w:rsidRDefault="00D3394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Слушающие задают вопросы по содержанию текста, </w:t>
      </w:r>
      <w:proofErr w:type="gramStart"/>
      <w:r>
        <w:rPr>
          <w:rFonts w:ascii="Times New Roman" w:eastAsia="Times New Roman" w:hAnsi="Times New Roman" w:cs="Times New Roman"/>
          <w:sz w:val="28"/>
          <w:szCs w:val="28"/>
          <w:lang w:eastAsia="ru-RU"/>
        </w:rPr>
        <w:t>читающий</w:t>
      </w:r>
      <w:proofErr w:type="gramEnd"/>
      <w:r>
        <w:rPr>
          <w:rFonts w:ascii="Times New Roman" w:eastAsia="Times New Roman" w:hAnsi="Times New Roman" w:cs="Times New Roman"/>
          <w:sz w:val="28"/>
          <w:szCs w:val="28"/>
          <w:lang w:eastAsia="ru-RU"/>
        </w:rPr>
        <w:t xml:space="preserve"> отвечает. Если его ответ не верен или не точен, </w:t>
      </w:r>
      <w:proofErr w:type="gramStart"/>
      <w:r>
        <w:rPr>
          <w:rFonts w:ascii="Times New Roman" w:eastAsia="Times New Roman" w:hAnsi="Times New Roman" w:cs="Times New Roman"/>
          <w:sz w:val="28"/>
          <w:szCs w:val="28"/>
          <w:lang w:eastAsia="ru-RU"/>
        </w:rPr>
        <w:t>слушающие</w:t>
      </w:r>
      <w:proofErr w:type="gramEnd"/>
      <w:r>
        <w:rPr>
          <w:rFonts w:ascii="Times New Roman" w:eastAsia="Times New Roman" w:hAnsi="Times New Roman" w:cs="Times New Roman"/>
          <w:sz w:val="28"/>
          <w:szCs w:val="28"/>
          <w:lang w:eastAsia="ru-RU"/>
        </w:rPr>
        <w:t xml:space="preserve"> его поправляют.</w:t>
      </w:r>
    </w:p>
    <w:p w:rsidR="00D33949" w:rsidRDefault="00D33949" w:rsidP="003916BF">
      <w:pPr>
        <w:spacing w:line="240" w:lineRule="auto"/>
        <w:ind w:firstLine="567"/>
        <w:contextualSpacing/>
        <w:jc w:val="both"/>
        <w:rPr>
          <w:rFonts w:ascii="Times New Roman" w:eastAsia="Times New Roman" w:hAnsi="Times New Roman" w:cs="Times New Roman"/>
          <w:sz w:val="28"/>
          <w:szCs w:val="28"/>
          <w:lang w:eastAsia="ru-RU"/>
        </w:rPr>
      </w:pPr>
    </w:p>
    <w:p w:rsidR="00D33949" w:rsidRPr="00D33949" w:rsidRDefault="00D33949" w:rsidP="003916BF">
      <w:pPr>
        <w:spacing w:line="240" w:lineRule="auto"/>
        <w:ind w:firstLine="567"/>
        <w:contextualSpacing/>
        <w:jc w:val="both"/>
        <w:rPr>
          <w:rFonts w:ascii="Times New Roman" w:eastAsia="Times New Roman" w:hAnsi="Times New Roman" w:cs="Times New Roman"/>
          <w:b/>
          <w:sz w:val="28"/>
          <w:szCs w:val="28"/>
          <w:lang w:eastAsia="ru-RU"/>
        </w:rPr>
      </w:pPr>
      <w:r w:rsidRPr="00D33949">
        <w:rPr>
          <w:rFonts w:ascii="Times New Roman" w:eastAsia="Times New Roman" w:hAnsi="Times New Roman" w:cs="Times New Roman"/>
          <w:b/>
          <w:sz w:val="28"/>
          <w:szCs w:val="28"/>
          <w:lang w:eastAsia="ru-RU"/>
        </w:rPr>
        <w:t>«Чтение про себя с вопросами»</w:t>
      </w:r>
    </w:p>
    <w:p w:rsidR="00D33949" w:rsidRPr="00C6697A" w:rsidRDefault="00D33949"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стратегии – научить читать те</w:t>
      </w:r>
      <w:proofErr w:type="gramStart"/>
      <w:r>
        <w:rPr>
          <w:rFonts w:ascii="Times New Roman" w:eastAsia="Times New Roman" w:hAnsi="Times New Roman" w:cs="Times New Roman"/>
          <w:sz w:val="28"/>
          <w:szCs w:val="28"/>
          <w:lang w:eastAsia="ru-RU"/>
        </w:rPr>
        <w:t>кст вд</w:t>
      </w:r>
      <w:proofErr w:type="gramEnd"/>
      <w:r>
        <w:rPr>
          <w:rFonts w:ascii="Times New Roman" w:eastAsia="Times New Roman" w:hAnsi="Times New Roman" w:cs="Times New Roman"/>
          <w:sz w:val="28"/>
          <w:szCs w:val="28"/>
          <w:lang w:eastAsia="ru-RU"/>
        </w:rPr>
        <w:t>умчиво, задавая самому себе все более усложняющиеся вопросы.</w:t>
      </w:r>
    </w:p>
    <w:p w:rsidR="00865D0C" w:rsidRDefault="00F862F3"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работы:</w:t>
      </w:r>
    </w:p>
    <w:p w:rsidR="00F862F3" w:rsidRDefault="00F862F3"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читают текст по абзацам про себя. После прочтения каждого абзаца учащиеся останавливаются и задают вопросы к прочитанному тексту. Сначала на вопросы к абзацу отвечают все члены группы, затем можно работать в парах: один задает вопросы, другой отвечает, и наоборот.</w:t>
      </w:r>
    </w:p>
    <w:p w:rsidR="00F862F3" w:rsidRDefault="00F862F3" w:rsidP="003916BF">
      <w:pPr>
        <w:spacing w:line="240" w:lineRule="auto"/>
        <w:ind w:firstLine="567"/>
        <w:contextualSpacing/>
        <w:jc w:val="both"/>
        <w:rPr>
          <w:rFonts w:ascii="Times New Roman" w:eastAsia="Times New Roman" w:hAnsi="Times New Roman" w:cs="Times New Roman"/>
          <w:sz w:val="28"/>
          <w:szCs w:val="28"/>
          <w:lang w:eastAsia="ru-RU"/>
        </w:rPr>
      </w:pPr>
    </w:p>
    <w:p w:rsidR="00F862F3" w:rsidRPr="00691BFC" w:rsidRDefault="00F862F3" w:rsidP="003916BF">
      <w:pPr>
        <w:spacing w:line="240" w:lineRule="auto"/>
        <w:ind w:firstLine="567"/>
        <w:contextualSpacing/>
        <w:jc w:val="both"/>
        <w:rPr>
          <w:rFonts w:ascii="Times New Roman" w:eastAsia="Times New Roman" w:hAnsi="Times New Roman" w:cs="Times New Roman"/>
          <w:b/>
          <w:sz w:val="28"/>
          <w:szCs w:val="28"/>
          <w:lang w:eastAsia="ru-RU"/>
        </w:rPr>
      </w:pPr>
      <w:r w:rsidRPr="00691BFC">
        <w:rPr>
          <w:rFonts w:ascii="Times New Roman" w:eastAsia="Times New Roman" w:hAnsi="Times New Roman" w:cs="Times New Roman"/>
          <w:b/>
          <w:sz w:val="28"/>
          <w:szCs w:val="28"/>
          <w:lang w:eastAsia="ru-RU"/>
        </w:rPr>
        <w:t>«Чтение с остановками»</w:t>
      </w:r>
    </w:p>
    <w:p w:rsidR="00F862F3" w:rsidRPr="00F862F3" w:rsidRDefault="00F862F3"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стратегии – управление процессом осмысления текста во время его чтения. Суть заключается в чтении отрывка текста и ответов на вопросы к нему до перехода к чтению следующего отрывка. Вопросы направлены на контроль общего понимания прочитанного отрывка и прогнозирование содержания последующего. При чтении следующего отрывка читатель подтверждает или отклоняет свою гипотезу, сравнивая ее с реальным содержанием текста.</w:t>
      </w:r>
    </w:p>
    <w:p w:rsidR="00865D0C" w:rsidRPr="00C6697A" w:rsidRDefault="00865D0C" w:rsidP="003916BF">
      <w:pPr>
        <w:spacing w:line="240" w:lineRule="auto"/>
        <w:ind w:firstLine="567"/>
        <w:contextualSpacing/>
        <w:jc w:val="both"/>
        <w:rPr>
          <w:rFonts w:ascii="Times New Roman" w:eastAsia="Times New Roman" w:hAnsi="Times New Roman" w:cs="Times New Roman"/>
          <w:sz w:val="28"/>
          <w:szCs w:val="28"/>
          <w:lang w:eastAsia="ru-RU"/>
        </w:rPr>
      </w:pPr>
    </w:p>
    <w:p w:rsidR="00865D0C" w:rsidRPr="00A31285" w:rsidRDefault="00A31285" w:rsidP="003916BF">
      <w:pPr>
        <w:spacing w:line="240" w:lineRule="auto"/>
        <w:ind w:firstLine="567"/>
        <w:contextualSpacing/>
        <w:jc w:val="both"/>
        <w:rPr>
          <w:rFonts w:ascii="Times New Roman" w:eastAsia="Times New Roman" w:hAnsi="Times New Roman" w:cs="Times New Roman"/>
          <w:b/>
          <w:sz w:val="28"/>
          <w:szCs w:val="28"/>
          <w:lang w:eastAsia="ru-RU"/>
        </w:rPr>
      </w:pPr>
      <w:r w:rsidRPr="00A31285">
        <w:rPr>
          <w:rFonts w:ascii="Times New Roman" w:eastAsia="Times New Roman" w:hAnsi="Times New Roman" w:cs="Times New Roman"/>
          <w:b/>
          <w:sz w:val="28"/>
          <w:szCs w:val="28"/>
          <w:lang w:eastAsia="ru-RU"/>
        </w:rPr>
        <w:t>«Чтение про себя с пометками»</w:t>
      </w:r>
    </w:p>
    <w:p w:rsidR="00A31285" w:rsidRDefault="00A31285"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данной стратегии является мониторинг понимания читаемого текста и его критический анализ. Читатель делает на полях пометки. Например, такие:</w:t>
      </w:r>
    </w:p>
    <w:p w:rsidR="00A31285" w:rsidRDefault="00A31285" w:rsidP="003916BF">
      <w:pPr>
        <w:spacing w:line="240" w:lineRule="auto"/>
        <w:ind w:firstLine="567"/>
        <w:contextualSpacing/>
        <w:jc w:val="both"/>
        <w:rPr>
          <w:rFonts w:ascii="Times New Roman" w:eastAsia="Times New Roman" w:hAnsi="Times New Roman" w:cs="Times New Roman"/>
          <w:sz w:val="28"/>
          <w:szCs w:val="28"/>
          <w:lang w:eastAsia="ru-RU"/>
        </w:rPr>
      </w:pPr>
    </w:p>
    <w:tbl>
      <w:tblPr>
        <w:tblStyle w:val="a6"/>
        <w:tblW w:w="0" w:type="auto"/>
        <w:jc w:val="center"/>
        <w:tblLook w:val="04A0"/>
      </w:tblPr>
      <w:tblGrid>
        <w:gridCol w:w="3190"/>
        <w:gridCol w:w="3190"/>
        <w:gridCol w:w="3191"/>
      </w:tblGrid>
      <w:tr w:rsidR="00A31285" w:rsidTr="00A31285">
        <w:trPr>
          <w:jc w:val="center"/>
        </w:trPr>
        <w:tc>
          <w:tcPr>
            <w:tcW w:w="3190"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ПОНЯЛ</w:t>
            </w:r>
          </w:p>
        </w:tc>
        <w:tc>
          <w:tcPr>
            <w:tcW w:w="3190"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ПОНЯЛ</w:t>
            </w:r>
          </w:p>
        </w:tc>
        <w:tc>
          <w:tcPr>
            <w:tcW w:w="3191"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НАДО ОБСУДИТЬ</w:t>
            </w:r>
          </w:p>
        </w:tc>
      </w:tr>
    </w:tbl>
    <w:p w:rsidR="00A31285" w:rsidRDefault="00A31285"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 такие:</w:t>
      </w:r>
    </w:p>
    <w:tbl>
      <w:tblPr>
        <w:tblStyle w:val="a6"/>
        <w:tblW w:w="9606" w:type="dxa"/>
        <w:tblLook w:val="04A0"/>
      </w:tblPr>
      <w:tblGrid>
        <w:gridCol w:w="2376"/>
        <w:gridCol w:w="7230"/>
      </w:tblGrid>
      <w:tr w:rsidR="00A31285" w:rsidTr="00A31285">
        <w:tc>
          <w:tcPr>
            <w:tcW w:w="2376"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230"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СОГЛАСЕН</w:t>
            </w:r>
          </w:p>
        </w:tc>
      </w:tr>
      <w:tr w:rsidR="00A31285" w:rsidTr="00A31285">
        <w:tc>
          <w:tcPr>
            <w:tcW w:w="2376"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tc>
        <w:tc>
          <w:tcPr>
            <w:tcW w:w="7230"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СОГЛАСЕН</w:t>
            </w:r>
          </w:p>
        </w:tc>
      </w:tr>
      <w:tr w:rsidR="00A31285" w:rsidTr="00A31285">
        <w:tc>
          <w:tcPr>
            <w:tcW w:w="2376"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230"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ТРЕБУЕТСЯ ОБСУЖДЕНИЕ</w:t>
            </w:r>
          </w:p>
        </w:tc>
      </w:tr>
    </w:tbl>
    <w:p w:rsidR="00A31285" w:rsidRDefault="00A31285" w:rsidP="00A31285">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 такие:</w:t>
      </w:r>
    </w:p>
    <w:tbl>
      <w:tblPr>
        <w:tblStyle w:val="a6"/>
        <w:tblW w:w="0" w:type="auto"/>
        <w:tblLook w:val="04A0"/>
      </w:tblPr>
      <w:tblGrid>
        <w:gridCol w:w="2376"/>
        <w:gridCol w:w="7195"/>
      </w:tblGrid>
      <w:tr w:rsidR="00A31285" w:rsidTr="00A31285">
        <w:tc>
          <w:tcPr>
            <w:tcW w:w="2376"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195" w:type="dxa"/>
          </w:tcPr>
          <w:p w:rsidR="00A31285" w:rsidRDefault="00A31285" w:rsidP="00A3128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СООТВЕТСТВУЕТ ТОМУ, ЧТО Я ЗНАЮ</w:t>
            </w:r>
          </w:p>
        </w:tc>
      </w:tr>
      <w:tr w:rsidR="00A31285" w:rsidTr="00A31285">
        <w:tc>
          <w:tcPr>
            <w:tcW w:w="2376"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195" w:type="dxa"/>
          </w:tcPr>
          <w:p w:rsidR="00A31285" w:rsidRDefault="00A31285" w:rsidP="00A3128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ПРОТИВОРЕЧИТ ТОМУ, ЧТО Я ЗНАЮ</w:t>
            </w:r>
          </w:p>
        </w:tc>
      </w:tr>
      <w:tr w:rsidR="00A31285" w:rsidTr="00A31285">
        <w:tc>
          <w:tcPr>
            <w:tcW w:w="2376" w:type="dxa"/>
          </w:tcPr>
          <w:p w:rsidR="00A31285" w:rsidRDefault="00A31285" w:rsidP="00A31285">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195" w:type="dxa"/>
          </w:tcPr>
          <w:p w:rsidR="00A31285" w:rsidRDefault="00A31285" w:rsidP="00A31285">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ПОНЯТНО, ХОТЕЛОСЬ БЫ ПОЛУЧИТЬ ДОПОЛНИТЕЛЬНЫЕ СВЕДЕНИЯ</w:t>
            </w:r>
          </w:p>
        </w:tc>
      </w:tr>
    </w:tbl>
    <w:p w:rsidR="00A31285" w:rsidRPr="00C6697A" w:rsidRDefault="00A31285" w:rsidP="00A31285">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 пометок определяется </w:t>
      </w:r>
      <w:r w:rsidR="005A5172">
        <w:rPr>
          <w:rFonts w:ascii="Times New Roman" w:eastAsia="Times New Roman" w:hAnsi="Times New Roman" w:cs="Times New Roman"/>
          <w:sz w:val="28"/>
          <w:szCs w:val="28"/>
          <w:lang w:eastAsia="ru-RU"/>
        </w:rPr>
        <w:t>целями чтения. В первом случае это – проверка понимания текста, во втором – выяснение мнения читателя относительно текста, в третьем – его критическое осмысление.</w:t>
      </w:r>
    </w:p>
    <w:p w:rsidR="005A5172" w:rsidRDefault="005A5172" w:rsidP="00691BFC">
      <w:pPr>
        <w:spacing w:line="240" w:lineRule="auto"/>
        <w:contextualSpacing/>
        <w:jc w:val="both"/>
        <w:rPr>
          <w:rFonts w:ascii="Times New Roman" w:eastAsia="Times New Roman" w:hAnsi="Times New Roman" w:cs="Times New Roman"/>
          <w:sz w:val="28"/>
          <w:szCs w:val="28"/>
          <w:lang w:eastAsia="ru-RU"/>
        </w:rPr>
      </w:pPr>
    </w:p>
    <w:p w:rsidR="00691BFC" w:rsidRPr="00DC0F66" w:rsidRDefault="00691BFC" w:rsidP="00691BFC">
      <w:pPr>
        <w:spacing w:line="240" w:lineRule="auto"/>
        <w:contextualSpacing/>
        <w:jc w:val="both"/>
        <w:rPr>
          <w:rFonts w:ascii="Times New Roman" w:eastAsia="Times New Roman" w:hAnsi="Times New Roman" w:cs="Times New Roman"/>
          <w:b/>
          <w:sz w:val="28"/>
          <w:szCs w:val="28"/>
          <w:lang w:eastAsia="ru-RU"/>
        </w:rPr>
      </w:pPr>
      <w:r w:rsidRPr="00DC0F66">
        <w:rPr>
          <w:rFonts w:ascii="Times New Roman" w:eastAsia="Times New Roman" w:hAnsi="Times New Roman" w:cs="Times New Roman"/>
          <w:b/>
          <w:sz w:val="28"/>
          <w:szCs w:val="28"/>
          <w:lang w:eastAsia="ru-RU"/>
        </w:rPr>
        <w:t>Стратегии послетекстовой деятельности.</w:t>
      </w:r>
    </w:p>
    <w:p w:rsidR="00691BFC" w:rsidRDefault="00691BFC" w:rsidP="00691BFC">
      <w:pPr>
        <w:spacing w:line="240" w:lineRule="auto"/>
        <w:contextualSpacing/>
        <w:jc w:val="both"/>
        <w:rPr>
          <w:rFonts w:ascii="Times New Roman" w:eastAsia="Times New Roman" w:hAnsi="Times New Roman" w:cs="Times New Roman"/>
          <w:sz w:val="28"/>
          <w:szCs w:val="28"/>
          <w:lang w:eastAsia="ru-RU"/>
        </w:rPr>
      </w:pPr>
    </w:p>
    <w:p w:rsidR="00691BFC" w:rsidRPr="00691BFC" w:rsidRDefault="00691BFC" w:rsidP="00732098">
      <w:pPr>
        <w:spacing w:line="240" w:lineRule="auto"/>
        <w:ind w:firstLine="567"/>
        <w:contextualSpacing/>
        <w:jc w:val="both"/>
        <w:rPr>
          <w:rFonts w:ascii="Times New Roman" w:eastAsia="Times New Roman" w:hAnsi="Times New Roman" w:cs="Times New Roman"/>
          <w:b/>
          <w:sz w:val="28"/>
          <w:szCs w:val="28"/>
          <w:lang w:eastAsia="ru-RU"/>
        </w:rPr>
      </w:pPr>
      <w:r w:rsidRPr="00691BFC">
        <w:rPr>
          <w:rFonts w:ascii="Times New Roman" w:eastAsia="Times New Roman" w:hAnsi="Times New Roman" w:cs="Times New Roman"/>
          <w:b/>
          <w:sz w:val="28"/>
          <w:szCs w:val="28"/>
          <w:lang w:eastAsia="ru-RU"/>
        </w:rPr>
        <w:t>«Отношения между вопросом и ответом»</w:t>
      </w:r>
    </w:p>
    <w:p w:rsidR="00691BFC" w:rsidRDefault="00691BFC"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стратегии – обучение пониманию текста.</w:t>
      </w:r>
    </w:p>
    <w:p w:rsidR="00691BFC" w:rsidRDefault="00691BFC"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 работы: </w:t>
      </w:r>
    </w:p>
    <w:p w:rsidR="00865D0C" w:rsidRDefault="00691BFC"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Рассмотрите схему «Где ответ?»</w:t>
      </w:r>
    </w:p>
    <w:p w:rsidR="00691BFC" w:rsidRDefault="00EB0A22" w:rsidP="00853EE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 на вопрос может быть в тексте или в голове читателя. Если ответ в тексте, он может находиться в одном предложении текста (1) или в нескольких его частях (2). В случае 1, чтобы ответить на вопрос, надо найти точный ответ в одном предложении текста. Если он содержится в нескольких частях текста (2), такой ответ надо формулировать, соединяя их.</w:t>
      </w:r>
    </w:p>
    <w:p w:rsidR="00EB0A22" w:rsidRDefault="00EB0A22" w:rsidP="00853EE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ответ в голове читателя</w:t>
      </w:r>
      <w:r w:rsidR="00E947F3">
        <w:rPr>
          <w:rFonts w:ascii="Times New Roman" w:eastAsia="Times New Roman" w:hAnsi="Times New Roman" w:cs="Times New Roman"/>
          <w:sz w:val="28"/>
          <w:szCs w:val="28"/>
          <w:lang w:eastAsia="ru-RU"/>
        </w:rPr>
        <w:t xml:space="preserve">, то в </w:t>
      </w:r>
      <w:r w:rsidR="00B617EC">
        <w:rPr>
          <w:rFonts w:ascii="Times New Roman" w:eastAsia="Times New Roman" w:hAnsi="Times New Roman" w:cs="Times New Roman"/>
          <w:sz w:val="28"/>
          <w:szCs w:val="28"/>
          <w:lang w:eastAsia="ru-RU"/>
        </w:rPr>
        <w:t xml:space="preserve">одном случае (3) читатель составляет его, соединяя то, что автор говорит между строк или в косвенной форме, и то, как сам читатель интерпретирует слова автора. В другом случае (4) ответ находится за пределами </w:t>
      </w:r>
      <w:r w:rsidR="00853EEF">
        <w:rPr>
          <w:rFonts w:ascii="Times New Roman" w:eastAsia="Times New Roman" w:hAnsi="Times New Roman" w:cs="Times New Roman"/>
          <w:sz w:val="28"/>
          <w:szCs w:val="28"/>
          <w:lang w:eastAsia="ru-RU"/>
        </w:rPr>
        <w:t>текста,</w:t>
      </w:r>
      <w:r w:rsidR="00B617EC">
        <w:rPr>
          <w:rFonts w:ascii="Times New Roman" w:eastAsia="Times New Roman" w:hAnsi="Times New Roman" w:cs="Times New Roman"/>
          <w:sz w:val="28"/>
          <w:szCs w:val="28"/>
          <w:lang w:eastAsia="ru-RU"/>
        </w:rPr>
        <w:t xml:space="preserve"> и читатель ищет его в своих знаниях.</w:t>
      </w:r>
    </w:p>
    <w:tbl>
      <w:tblPr>
        <w:tblStyle w:val="a6"/>
        <w:tblpPr w:leftFromText="180" w:rightFromText="180" w:vertAnchor="text" w:horzAnchor="margin" w:tblpY="3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2"/>
        <w:gridCol w:w="2393"/>
        <w:gridCol w:w="2393"/>
        <w:gridCol w:w="2393"/>
      </w:tblGrid>
      <w:tr w:rsidR="00853EEF" w:rsidTr="00463913">
        <w:tc>
          <w:tcPr>
            <w:tcW w:w="2392" w:type="dxa"/>
          </w:tcPr>
          <w:p w:rsidR="00853EEF" w:rsidRDefault="00B21E81" w:rsidP="00853EEF">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_x0000_s1071" style="position:absolute;left:0;text-align:left;margin-left:54.7pt;margin-top:17.3pt;width:358.3pt;height:176.2pt;z-index:251656192" coordorigin="2795,2456" coordsize="7166,3524">
                  <v:group id="_x0000_s1072" style="position:absolute;left:2795;top:2456;width:2846;height:3524" coordorigin="2795,2456" coordsize="2846,3524">
                    <v:shape id="_x0000_s1073" type="#_x0000_t32" style="position:absolute;left:4066;top:2456;width:1575;height:864;flip:x" o:connectortype="straight">
                      <v:stroke endarrow="block"/>
                    </v:shape>
                    <v:shape id="_x0000_s1074" type="#_x0000_t32" style="position:absolute;left:2796;top:3727;width:762;height:508;flip:x" o:connectortype="straight">
                      <v:stroke endarrow="block"/>
                    </v:shape>
                    <v:shape id="_x0000_s1075" type="#_x0000_t32" style="position:absolute;left:4337;top:3727;width:728;height:508" o:connectortype="straight">
                      <v:stroke endarrow="block"/>
                    </v:shape>
                    <v:shape id="_x0000_s1076" type="#_x0000_t32" style="position:absolute;left:2795;top:5353;width:1;height:627" o:connectortype="straight">
                      <v:stroke endarrow="block"/>
                    </v:shape>
                    <v:shape id="_x0000_s1077" type="#_x0000_t32" style="position:absolute;left:5151;top:5048;width:0;height:830" o:connectortype="straight">
                      <v:stroke endarrow="block"/>
                    </v:shape>
                  </v:group>
                  <v:group id="_x0000_s1078" style="position:absolute;left:7115;top:2456;width:2846;height:3422" coordorigin="7115,2456" coordsize="2846,3422">
                    <v:shape id="_x0000_s1079" type="#_x0000_t32" style="position:absolute;left:7115;top:2456;width:1542;height:864" o:connectortype="straight">
                      <v:stroke endarrow="block"/>
                    </v:shape>
                    <v:group id="_x0000_s1080" style="position:absolute;left:7471;top:4828;width:2389;height:1050" coordorigin="7471,4828" coordsize="2389,1050">
                      <v:shape id="_x0000_s1081" type="#_x0000_t32" style="position:absolute;left:7471;top:4828;width:0;height:1050" o:connectortype="straight">
                        <v:stroke endarrow="block"/>
                      </v:shape>
                      <v:shape id="_x0000_s1082" type="#_x0000_t32" style="position:absolute;left:9860;top:4828;width:0;height:1050" o:connectortype="straight">
                        <v:stroke endarrow="block"/>
                      </v:shape>
                    </v:group>
                    <v:shape id="_x0000_s1083" type="#_x0000_t32" style="position:absolute;left:7471;top:3812;width:762;height:508;flip:x" o:connectortype="straight">
                      <v:stroke endarrow="block"/>
                    </v:shape>
                    <v:shape id="_x0000_s1084" type="#_x0000_t32" style="position:absolute;left:9233;top:3812;width:728;height:508" o:connectortype="straight">
                      <v:stroke endarrow="block"/>
                    </v:shape>
                  </v:group>
                </v:group>
              </w:pict>
            </w:r>
          </w:p>
        </w:tc>
        <w:tc>
          <w:tcPr>
            <w:tcW w:w="4786" w:type="dxa"/>
            <w:gridSpan w:val="2"/>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ответ?</w:t>
            </w:r>
          </w:p>
          <w:p w:rsidR="00853EEF" w:rsidRDefault="00853EEF" w:rsidP="00853EEF">
            <w:pPr>
              <w:contextualSpacing/>
              <w:jc w:val="center"/>
              <w:rPr>
                <w:rFonts w:ascii="Times New Roman" w:eastAsia="Times New Roman" w:hAnsi="Times New Roman" w:cs="Times New Roman"/>
                <w:sz w:val="28"/>
                <w:szCs w:val="28"/>
                <w:lang w:eastAsia="ru-RU"/>
              </w:rPr>
            </w:pPr>
          </w:p>
          <w:p w:rsidR="00853EEF" w:rsidRDefault="00853EEF" w:rsidP="00853EEF">
            <w:pPr>
              <w:contextualSpacing/>
              <w:jc w:val="center"/>
              <w:rPr>
                <w:rFonts w:ascii="Times New Roman" w:eastAsia="Times New Roman" w:hAnsi="Times New Roman" w:cs="Times New Roman"/>
                <w:sz w:val="28"/>
                <w:szCs w:val="28"/>
                <w:lang w:eastAsia="ru-RU"/>
              </w:rPr>
            </w:pPr>
          </w:p>
          <w:p w:rsidR="00853EEF" w:rsidRDefault="00853EEF" w:rsidP="00853EEF">
            <w:pPr>
              <w:contextualSpacing/>
              <w:jc w:val="center"/>
              <w:rPr>
                <w:rFonts w:ascii="Times New Roman" w:eastAsia="Times New Roman" w:hAnsi="Times New Roman" w:cs="Times New Roman"/>
                <w:sz w:val="28"/>
                <w:szCs w:val="28"/>
                <w:lang w:eastAsia="ru-RU"/>
              </w:rPr>
            </w:pPr>
          </w:p>
        </w:tc>
        <w:tc>
          <w:tcPr>
            <w:tcW w:w="2393" w:type="dxa"/>
          </w:tcPr>
          <w:p w:rsidR="00853EEF" w:rsidRDefault="00853EEF" w:rsidP="00853EEF">
            <w:pPr>
              <w:contextualSpacing/>
              <w:jc w:val="both"/>
              <w:rPr>
                <w:rFonts w:ascii="Times New Roman" w:eastAsia="Times New Roman" w:hAnsi="Times New Roman" w:cs="Times New Roman"/>
                <w:sz w:val="28"/>
                <w:szCs w:val="28"/>
                <w:lang w:eastAsia="ru-RU"/>
              </w:rPr>
            </w:pPr>
          </w:p>
        </w:tc>
      </w:tr>
      <w:tr w:rsidR="00853EEF" w:rsidTr="00463913">
        <w:tc>
          <w:tcPr>
            <w:tcW w:w="4785" w:type="dxa"/>
            <w:gridSpan w:val="2"/>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тексте</w:t>
            </w:r>
          </w:p>
          <w:p w:rsidR="00853EEF" w:rsidRDefault="00853EEF" w:rsidP="00853EEF">
            <w:pPr>
              <w:contextualSpacing/>
              <w:jc w:val="center"/>
              <w:rPr>
                <w:rFonts w:ascii="Times New Roman" w:eastAsia="Times New Roman" w:hAnsi="Times New Roman" w:cs="Times New Roman"/>
                <w:sz w:val="28"/>
                <w:szCs w:val="28"/>
                <w:lang w:eastAsia="ru-RU"/>
              </w:rPr>
            </w:pPr>
          </w:p>
          <w:p w:rsidR="00853EEF" w:rsidRDefault="00853EEF" w:rsidP="00853EEF">
            <w:pPr>
              <w:contextualSpacing/>
              <w:jc w:val="center"/>
              <w:rPr>
                <w:rFonts w:ascii="Times New Roman" w:eastAsia="Times New Roman" w:hAnsi="Times New Roman" w:cs="Times New Roman"/>
                <w:sz w:val="28"/>
                <w:szCs w:val="28"/>
                <w:lang w:eastAsia="ru-RU"/>
              </w:rPr>
            </w:pPr>
          </w:p>
        </w:tc>
        <w:tc>
          <w:tcPr>
            <w:tcW w:w="4786" w:type="dxa"/>
            <w:gridSpan w:val="2"/>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голове читателя</w:t>
            </w:r>
          </w:p>
        </w:tc>
      </w:tr>
      <w:tr w:rsidR="00853EEF" w:rsidTr="00463913">
        <w:tc>
          <w:tcPr>
            <w:tcW w:w="2392"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одном предложении текста</w:t>
            </w:r>
          </w:p>
          <w:p w:rsidR="00853EEF" w:rsidRDefault="00853EEF" w:rsidP="00853EEF">
            <w:pPr>
              <w:contextualSpacing/>
              <w:jc w:val="center"/>
              <w:rPr>
                <w:rFonts w:ascii="Times New Roman" w:eastAsia="Times New Roman" w:hAnsi="Times New Roman" w:cs="Times New Roman"/>
                <w:sz w:val="28"/>
                <w:szCs w:val="28"/>
                <w:lang w:eastAsia="ru-RU"/>
              </w:rPr>
            </w:pPr>
          </w:p>
          <w:p w:rsidR="00853EEF" w:rsidRDefault="00853EEF" w:rsidP="00853EEF">
            <w:pPr>
              <w:contextualSpacing/>
              <w:jc w:val="center"/>
              <w:rPr>
                <w:rFonts w:ascii="Times New Roman" w:eastAsia="Times New Roman" w:hAnsi="Times New Roman" w:cs="Times New Roman"/>
                <w:sz w:val="28"/>
                <w:szCs w:val="28"/>
                <w:lang w:eastAsia="ru-RU"/>
              </w:rPr>
            </w:pPr>
          </w:p>
        </w:tc>
        <w:tc>
          <w:tcPr>
            <w:tcW w:w="2393"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разных частях текста</w:t>
            </w:r>
          </w:p>
        </w:tc>
        <w:tc>
          <w:tcPr>
            <w:tcW w:w="2393"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 и я</w:t>
            </w:r>
          </w:p>
        </w:tc>
        <w:tc>
          <w:tcPr>
            <w:tcW w:w="2393"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только я</w:t>
            </w:r>
          </w:p>
        </w:tc>
      </w:tr>
      <w:tr w:rsidR="00853EEF" w:rsidTr="00463913">
        <w:tc>
          <w:tcPr>
            <w:tcW w:w="2392"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найди точный ответ (1)</w:t>
            </w:r>
          </w:p>
        </w:tc>
        <w:tc>
          <w:tcPr>
            <w:tcW w:w="2393"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соедини вместе, составь ответ (2)</w:t>
            </w:r>
          </w:p>
        </w:tc>
        <w:tc>
          <w:tcPr>
            <w:tcW w:w="2393"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соедини вместе, составь ответ (3)</w:t>
            </w:r>
          </w:p>
        </w:tc>
        <w:tc>
          <w:tcPr>
            <w:tcW w:w="2393" w:type="dxa"/>
          </w:tcPr>
          <w:p w:rsidR="00853EEF" w:rsidRDefault="00853EEF" w:rsidP="00853EEF">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найди ответ в своей голове (4)</w:t>
            </w:r>
          </w:p>
        </w:tc>
      </w:tr>
    </w:tbl>
    <w:p w:rsidR="00691BFC" w:rsidRDefault="00691BFC" w:rsidP="003916BF">
      <w:pPr>
        <w:spacing w:line="240" w:lineRule="auto"/>
        <w:ind w:firstLine="567"/>
        <w:contextualSpacing/>
        <w:jc w:val="both"/>
        <w:rPr>
          <w:rFonts w:ascii="Times New Roman" w:eastAsia="Times New Roman" w:hAnsi="Times New Roman" w:cs="Times New Roman"/>
          <w:sz w:val="28"/>
          <w:szCs w:val="28"/>
          <w:lang w:eastAsia="ru-RU"/>
        </w:rPr>
      </w:pPr>
    </w:p>
    <w:p w:rsidR="00691BFC" w:rsidRDefault="00691BFC" w:rsidP="003916BF">
      <w:pPr>
        <w:spacing w:line="240" w:lineRule="auto"/>
        <w:ind w:firstLine="567"/>
        <w:contextualSpacing/>
        <w:jc w:val="both"/>
        <w:rPr>
          <w:rFonts w:ascii="Times New Roman" w:eastAsia="Times New Roman" w:hAnsi="Times New Roman" w:cs="Times New Roman"/>
          <w:sz w:val="28"/>
          <w:szCs w:val="28"/>
          <w:lang w:eastAsia="ru-RU"/>
        </w:rPr>
      </w:pPr>
    </w:p>
    <w:p w:rsidR="00691BFC" w:rsidRDefault="005A5172"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53EEF">
        <w:rPr>
          <w:rFonts w:ascii="Times New Roman" w:eastAsia="Times New Roman" w:hAnsi="Times New Roman" w:cs="Times New Roman"/>
          <w:sz w:val="28"/>
          <w:szCs w:val="28"/>
          <w:lang w:eastAsia="ru-RU"/>
        </w:rPr>
        <w:t>Прочитайте вопрос и скажите, к какой группе он относится. После этого дайте на него ответ.</w:t>
      </w:r>
    </w:p>
    <w:p w:rsidR="00691BFC" w:rsidRDefault="004922B8"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 What is the name of the island which has already disappeared?</w:t>
      </w:r>
      <w:r w:rsidR="000642F3">
        <w:rPr>
          <w:rFonts w:ascii="Times New Roman" w:eastAsia="Times New Roman" w:hAnsi="Times New Roman" w:cs="Times New Roman"/>
          <w:sz w:val="28"/>
          <w:szCs w:val="28"/>
          <w:lang w:val="en-US" w:eastAsia="ru-RU"/>
        </w:rPr>
        <w:t xml:space="preserve"> (1)</w:t>
      </w:r>
    </w:p>
    <w:p w:rsidR="004922B8" w:rsidRDefault="004922B8"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2. What are </w:t>
      </w:r>
      <w:r w:rsidRPr="004922B8">
        <w:rPr>
          <w:rFonts w:ascii="Times New Roman" w:eastAsia="Times New Roman" w:hAnsi="Times New Roman" w:cs="Times New Roman"/>
          <w:sz w:val="28"/>
          <w:szCs w:val="28"/>
          <w:lang w:val="en-US" w:eastAsia="ru-RU"/>
        </w:rPr>
        <w:t>the islanders of Kiribati and Tuvalu afraid of?</w:t>
      </w:r>
      <w:r w:rsidR="000642F3">
        <w:rPr>
          <w:rFonts w:ascii="Times New Roman" w:eastAsia="Times New Roman" w:hAnsi="Times New Roman" w:cs="Times New Roman"/>
          <w:sz w:val="28"/>
          <w:szCs w:val="28"/>
          <w:lang w:val="en-US" w:eastAsia="ru-RU"/>
        </w:rPr>
        <w:t xml:space="preserve"> (1)</w:t>
      </w:r>
    </w:p>
    <w:p w:rsidR="004922B8" w:rsidRDefault="004922B8"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 </w:t>
      </w:r>
      <w:r w:rsidR="0096552A">
        <w:rPr>
          <w:rFonts w:ascii="Times New Roman" w:eastAsia="Times New Roman" w:hAnsi="Times New Roman" w:cs="Times New Roman"/>
          <w:sz w:val="28"/>
          <w:szCs w:val="28"/>
          <w:lang w:val="en-US" w:eastAsia="ru-RU"/>
        </w:rPr>
        <w:t>What will happen if people create more carbon dioxide?</w:t>
      </w:r>
      <w:r w:rsidR="000642F3">
        <w:rPr>
          <w:rFonts w:ascii="Times New Roman" w:eastAsia="Times New Roman" w:hAnsi="Times New Roman" w:cs="Times New Roman"/>
          <w:sz w:val="28"/>
          <w:szCs w:val="28"/>
          <w:lang w:val="en-US" w:eastAsia="ru-RU"/>
        </w:rPr>
        <w:t xml:space="preserve"> (2)</w:t>
      </w:r>
    </w:p>
    <w:p w:rsidR="0096552A" w:rsidRDefault="0096552A"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 What did the people on Easter Island do wrong?</w:t>
      </w:r>
      <w:r w:rsidR="000642F3">
        <w:rPr>
          <w:rFonts w:ascii="Times New Roman" w:eastAsia="Times New Roman" w:hAnsi="Times New Roman" w:cs="Times New Roman"/>
          <w:sz w:val="28"/>
          <w:szCs w:val="28"/>
          <w:lang w:val="en-US" w:eastAsia="ru-RU"/>
        </w:rPr>
        <w:t xml:space="preserve"> (2)</w:t>
      </w:r>
    </w:p>
    <w:p w:rsidR="0096552A" w:rsidRDefault="0096552A" w:rsidP="003916BF">
      <w:pPr>
        <w:spacing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r w:rsidR="000642F3">
        <w:rPr>
          <w:rFonts w:ascii="Times New Roman" w:eastAsia="Times New Roman" w:hAnsi="Times New Roman" w:cs="Times New Roman"/>
          <w:sz w:val="28"/>
          <w:szCs w:val="28"/>
          <w:lang w:val="en-US" w:eastAsia="ru-RU"/>
        </w:rPr>
        <w:t>What is the main cause of the global warming? (3)</w:t>
      </w:r>
    </w:p>
    <w:p w:rsidR="000642F3" w:rsidRPr="00732098" w:rsidRDefault="000642F3" w:rsidP="003916BF">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6. What should we do to stop the damage to the environment? </w:t>
      </w:r>
      <w:r w:rsidRPr="00732098">
        <w:rPr>
          <w:rFonts w:ascii="Times New Roman" w:eastAsia="Times New Roman" w:hAnsi="Times New Roman" w:cs="Times New Roman"/>
          <w:sz w:val="28"/>
          <w:szCs w:val="28"/>
          <w:lang w:eastAsia="ru-RU"/>
        </w:rPr>
        <w:t>(4)</w:t>
      </w:r>
    </w:p>
    <w:p w:rsidR="00463913" w:rsidRPr="00732098" w:rsidRDefault="00463913" w:rsidP="003916BF">
      <w:pPr>
        <w:spacing w:line="240" w:lineRule="auto"/>
        <w:ind w:firstLine="567"/>
        <w:contextualSpacing/>
        <w:jc w:val="both"/>
        <w:rPr>
          <w:rFonts w:ascii="Times New Roman" w:eastAsia="Times New Roman" w:hAnsi="Times New Roman" w:cs="Times New Roman"/>
          <w:sz w:val="28"/>
          <w:szCs w:val="28"/>
          <w:lang w:eastAsia="ru-RU"/>
        </w:rPr>
      </w:pPr>
    </w:p>
    <w:p w:rsidR="00732098" w:rsidRPr="00732098" w:rsidRDefault="00732098" w:rsidP="00732098">
      <w:pPr>
        <w:spacing w:line="240" w:lineRule="auto"/>
        <w:ind w:firstLine="567"/>
        <w:contextualSpacing/>
        <w:jc w:val="both"/>
        <w:rPr>
          <w:rFonts w:ascii="Times New Roman" w:eastAsia="Times New Roman" w:hAnsi="Times New Roman" w:cs="Times New Roman"/>
          <w:b/>
          <w:sz w:val="28"/>
          <w:szCs w:val="28"/>
          <w:lang w:eastAsia="ru-RU"/>
        </w:rPr>
      </w:pPr>
      <w:r w:rsidRPr="00732098">
        <w:rPr>
          <w:rFonts w:ascii="Times New Roman" w:eastAsia="Times New Roman" w:hAnsi="Times New Roman" w:cs="Times New Roman"/>
          <w:b/>
          <w:sz w:val="28"/>
          <w:szCs w:val="28"/>
          <w:lang w:eastAsia="ru-RU"/>
        </w:rPr>
        <w:t>«Проверочный лист»</w:t>
      </w:r>
    </w:p>
    <w:p w:rsidR="00732098" w:rsidRDefault="00732098"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«Проверочный лист» составляется педагогом </w:t>
      </w:r>
      <w:proofErr w:type="gramStart"/>
      <w:r>
        <w:rPr>
          <w:rFonts w:ascii="Times New Roman" w:eastAsia="Times New Roman" w:hAnsi="Times New Roman" w:cs="Times New Roman"/>
          <w:sz w:val="28"/>
          <w:szCs w:val="28"/>
          <w:lang w:eastAsia="ru-RU"/>
        </w:rPr>
        <w:t>для</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на первых этапах применения стратегии. Учащиеся знакомятся с критериями выполнения задания и готовят его в соответствии с предлагаемыми требованиями. Они понимают, в каком случае ставится положительная оценка. Когда стратегия освоена, «Проверочный лист» составляется совместно педагогом и учащимися.</w:t>
      </w:r>
    </w:p>
    <w:p w:rsidR="00732098" w:rsidRPr="00732098" w:rsidRDefault="00732098" w:rsidP="00732098">
      <w:pPr>
        <w:spacing w:line="240" w:lineRule="auto"/>
        <w:ind w:firstLine="567"/>
        <w:contextualSpacing/>
        <w:jc w:val="both"/>
        <w:rPr>
          <w:rFonts w:ascii="Times New Roman" w:eastAsia="Times New Roman" w:hAnsi="Times New Roman" w:cs="Times New Roman"/>
          <w:i/>
          <w:sz w:val="28"/>
          <w:szCs w:val="28"/>
          <w:lang w:eastAsia="ru-RU"/>
        </w:rPr>
      </w:pPr>
      <w:r w:rsidRPr="00732098">
        <w:rPr>
          <w:rFonts w:ascii="Times New Roman" w:eastAsia="Times New Roman" w:hAnsi="Times New Roman" w:cs="Times New Roman"/>
          <w:i/>
          <w:sz w:val="28"/>
          <w:szCs w:val="28"/>
          <w:lang w:eastAsia="ru-RU"/>
        </w:rPr>
        <w:t>Проверочный лист «Краткий пересказ»</w:t>
      </w:r>
    </w:p>
    <w:p w:rsidR="00732098" w:rsidRDefault="00732098"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Названа основная мысль текста. (Да</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ет)</w:t>
      </w:r>
    </w:p>
    <w:p w:rsidR="00732098" w:rsidRDefault="00732098"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Названы главные мысли текста и основные детали.</w:t>
      </w:r>
      <w:r w:rsidRPr="00732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ет)</w:t>
      </w:r>
    </w:p>
    <w:p w:rsidR="00732098" w:rsidRDefault="00732098"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Присутствует логико-смысловая структура текста.</w:t>
      </w:r>
      <w:r w:rsidRPr="00732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ет)</w:t>
      </w:r>
    </w:p>
    <w:p w:rsidR="00732098" w:rsidRDefault="00732098"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Имеются необходимые средства связи, объединяющие главные мысли текста.</w:t>
      </w:r>
      <w:r w:rsidRPr="00732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ет)</w:t>
      </w:r>
    </w:p>
    <w:p w:rsidR="00060FB0" w:rsidRPr="00732098" w:rsidRDefault="00732098" w:rsidP="00732098">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Содержание изложено собственными словами при сохранении лексических единиц авторского текста.</w:t>
      </w:r>
      <w:r w:rsidRPr="00732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ет)</w:t>
      </w:r>
      <w:r w:rsidR="00060FB0" w:rsidRPr="00732098">
        <w:rPr>
          <w:rFonts w:ascii="Times New Roman" w:eastAsia="Times New Roman" w:hAnsi="Times New Roman" w:cs="Times New Roman"/>
          <w:sz w:val="28"/>
          <w:szCs w:val="28"/>
          <w:lang w:eastAsia="ru-RU"/>
        </w:rPr>
        <w:br w:type="page"/>
      </w:r>
    </w:p>
    <w:p w:rsidR="00463913" w:rsidRDefault="00060FB0" w:rsidP="00927BFC">
      <w:pPr>
        <w:spacing w:line="240" w:lineRule="auto"/>
        <w:ind w:firstLine="567"/>
        <w:contextualSpacing/>
        <w:jc w:val="both"/>
        <w:rPr>
          <w:rFonts w:ascii="Times New Roman" w:eastAsia="Times New Roman" w:hAnsi="Times New Roman" w:cs="Times New Roman"/>
          <w:b/>
          <w:sz w:val="28"/>
          <w:szCs w:val="28"/>
          <w:lang w:eastAsia="ru-RU"/>
        </w:rPr>
      </w:pPr>
      <w:r w:rsidRPr="00DC0F66">
        <w:rPr>
          <w:rFonts w:ascii="Times New Roman" w:eastAsia="Times New Roman" w:hAnsi="Times New Roman" w:cs="Times New Roman"/>
          <w:b/>
          <w:sz w:val="28"/>
          <w:szCs w:val="28"/>
          <w:lang w:eastAsia="ru-RU"/>
        </w:rPr>
        <w:lastRenderedPageBreak/>
        <w:t>Заключение</w:t>
      </w:r>
    </w:p>
    <w:p w:rsidR="00DC0F66" w:rsidRPr="00DC0F66" w:rsidRDefault="00DC0F66" w:rsidP="003916BF">
      <w:pPr>
        <w:spacing w:line="240" w:lineRule="auto"/>
        <w:ind w:firstLine="567"/>
        <w:contextualSpacing/>
        <w:jc w:val="both"/>
        <w:rPr>
          <w:rFonts w:ascii="Times New Roman" w:eastAsia="Times New Roman" w:hAnsi="Times New Roman" w:cs="Times New Roman"/>
          <w:b/>
          <w:sz w:val="28"/>
          <w:szCs w:val="28"/>
          <w:lang w:eastAsia="ru-RU"/>
        </w:rPr>
      </w:pPr>
    </w:p>
    <w:p w:rsidR="00292462" w:rsidRPr="00060FB0" w:rsidRDefault="005D391D" w:rsidP="00060FB0">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методической разработке были рассмотрены стратегии чтения, предлагаемые профессором Н.Н.</w:t>
      </w:r>
      <w:r w:rsidR="00CD7D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Сметанниковой для работы с информационным текстом</w:t>
      </w:r>
      <w:r w:rsidR="00CD7D80">
        <w:rPr>
          <w:rFonts w:ascii="Times New Roman" w:eastAsia="Times New Roman" w:hAnsi="Times New Roman" w:cs="Times New Roman"/>
          <w:sz w:val="28"/>
          <w:szCs w:val="28"/>
          <w:lang w:eastAsia="ru-RU"/>
        </w:rPr>
        <w:t>. Каждая из стратегий была рассмотрена с точки зрения ее применения к чтению учебного текста на английском языке</w:t>
      </w:r>
      <w:r w:rsidR="00292462">
        <w:rPr>
          <w:rFonts w:ascii="Times New Roman" w:eastAsia="Times New Roman" w:hAnsi="Times New Roman" w:cs="Times New Roman"/>
          <w:sz w:val="28"/>
          <w:szCs w:val="28"/>
          <w:lang w:eastAsia="ru-RU"/>
        </w:rPr>
        <w:t>. Кроме того, предлагаемые стратегии были апробированы на уроках английского языка в 8-х классах школы. На основании проведенного исследования были сделаны следующие выводы.</w:t>
      </w:r>
    </w:p>
    <w:p w:rsidR="00B86AB8" w:rsidRDefault="00292462" w:rsidP="00D9498B">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Большинство предтекстовых стратегий, предлагаемых Н.Н. Сметанниковой, хорошо </w:t>
      </w:r>
      <w:proofErr w:type="gramStart"/>
      <w:r>
        <w:rPr>
          <w:rFonts w:ascii="Times New Roman" w:eastAsia="Times New Roman" w:hAnsi="Times New Roman" w:cs="Times New Roman"/>
          <w:sz w:val="28"/>
          <w:szCs w:val="28"/>
          <w:lang w:eastAsia="ru-RU"/>
        </w:rPr>
        <w:t>знакомы</w:t>
      </w:r>
      <w:proofErr w:type="gramEnd"/>
      <w:r>
        <w:rPr>
          <w:rFonts w:ascii="Times New Roman" w:eastAsia="Times New Roman" w:hAnsi="Times New Roman" w:cs="Times New Roman"/>
          <w:sz w:val="28"/>
          <w:szCs w:val="28"/>
          <w:lang w:eastAsia="ru-RU"/>
        </w:rPr>
        <w:t xml:space="preserve"> преподавателям </w:t>
      </w:r>
      <w:r w:rsidR="00EA7F88">
        <w:rPr>
          <w:rFonts w:ascii="Times New Roman" w:eastAsia="Times New Roman" w:hAnsi="Times New Roman" w:cs="Times New Roman"/>
          <w:sz w:val="28"/>
          <w:szCs w:val="28"/>
          <w:lang w:eastAsia="ru-RU"/>
        </w:rPr>
        <w:t>иностранного</w:t>
      </w:r>
      <w:r>
        <w:rPr>
          <w:rFonts w:ascii="Times New Roman" w:eastAsia="Times New Roman" w:hAnsi="Times New Roman" w:cs="Times New Roman"/>
          <w:sz w:val="28"/>
          <w:szCs w:val="28"/>
          <w:lang w:eastAsia="ru-RU"/>
        </w:rPr>
        <w:t xml:space="preserve"> языка, т.к. целью </w:t>
      </w:r>
      <w:r w:rsidR="00EA7F88">
        <w:rPr>
          <w:rFonts w:ascii="Times New Roman" w:eastAsia="Times New Roman" w:hAnsi="Times New Roman" w:cs="Times New Roman"/>
          <w:sz w:val="28"/>
          <w:szCs w:val="28"/>
          <w:lang w:eastAsia="ru-RU"/>
        </w:rPr>
        <w:t xml:space="preserve">данных стратегий </w:t>
      </w:r>
      <w:r>
        <w:rPr>
          <w:rFonts w:ascii="Times New Roman" w:eastAsia="Times New Roman" w:hAnsi="Times New Roman" w:cs="Times New Roman"/>
          <w:sz w:val="28"/>
          <w:szCs w:val="28"/>
          <w:lang w:eastAsia="ru-RU"/>
        </w:rPr>
        <w:t>является максимальное облегчение трудностей, связанных с чтением незнакомого текста</w:t>
      </w:r>
      <w:r w:rsidR="00D9498B">
        <w:rPr>
          <w:rFonts w:ascii="Times New Roman" w:eastAsia="Times New Roman" w:hAnsi="Times New Roman" w:cs="Times New Roman"/>
          <w:sz w:val="28"/>
          <w:szCs w:val="28"/>
          <w:lang w:eastAsia="ru-RU"/>
        </w:rPr>
        <w:t xml:space="preserve">. </w:t>
      </w:r>
      <w:r w:rsidR="00EA7F88">
        <w:rPr>
          <w:rFonts w:ascii="Times New Roman" w:eastAsia="Times New Roman" w:hAnsi="Times New Roman" w:cs="Times New Roman"/>
          <w:sz w:val="28"/>
          <w:szCs w:val="28"/>
          <w:lang w:eastAsia="ru-RU"/>
        </w:rPr>
        <w:t xml:space="preserve">Предтекстовые стратегии направлены на актуализацию предшествующих знаний, понятий и словаря текста, чему </w:t>
      </w:r>
      <w:r>
        <w:rPr>
          <w:rFonts w:ascii="Times New Roman" w:eastAsia="Times New Roman" w:hAnsi="Times New Roman" w:cs="Times New Roman"/>
          <w:sz w:val="28"/>
          <w:szCs w:val="28"/>
          <w:lang w:eastAsia="ru-RU"/>
        </w:rPr>
        <w:t>всегда уделялось большое внимание в методике преподавания иностранных языков</w:t>
      </w:r>
      <w:r w:rsidR="00EA7F88">
        <w:rPr>
          <w:rFonts w:ascii="Times New Roman" w:eastAsia="Times New Roman" w:hAnsi="Times New Roman" w:cs="Times New Roman"/>
          <w:sz w:val="28"/>
          <w:szCs w:val="28"/>
          <w:lang w:eastAsia="ru-RU"/>
        </w:rPr>
        <w:t>.</w:t>
      </w:r>
      <w:r w:rsidR="00D9498B">
        <w:rPr>
          <w:rFonts w:ascii="Times New Roman" w:eastAsia="Times New Roman" w:hAnsi="Times New Roman" w:cs="Times New Roman"/>
          <w:sz w:val="28"/>
          <w:szCs w:val="28"/>
          <w:lang w:eastAsia="ru-RU"/>
        </w:rPr>
        <w:t xml:space="preserve"> Такие стратегии, как </w:t>
      </w:r>
      <w:r w:rsidR="00D9498B" w:rsidRPr="00D9498B">
        <w:rPr>
          <w:rFonts w:ascii="Times New Roman" w:eastAsia="Times New Roman" w:hAnsi="Times New Roman" w:cs="Times New Roman"/>
          <w:sz w:val="28"/>
          <w:szCs w:val="28"/>
          <w:lang w:eastAsia="ru-RU"/>
        </w:rPr>
        <w:t>«Мозговой штурм», «Глоссарий», «Батарея вопросов»</w:t>
      </w:r>
      <w:r w:rsidR="005A77CE">
        <w:rPr>
          <w:rFonts w:ascii="Times New Roman" w:eastAsia="Times New Roman" w:hAnsi="Times New Roman" w:cs="Times New Roman"/>
          <w:sz w:val="28"/>
          <w:szCs w:val="28"/>
          <w:lang w:eastAsia="ru-RU"/>
        </w:rPr>
        <w:t xml:space="preserve">, «Предваряющие вопросы» </w:t>
      </w:r>
      <w:r w:rsidR="00D9498B" w:rsidRPr="00D9498B">
        <w:rPr>
          <w:rFonts w:ascii="Times New Roman" w:eastAsia="Times New Roman" w:hAnsi="Times New Roman" w:cs="Times New Roman"/>
          <w:sz w:val="28"/>
          <w:szCs w:val="28"/>
          <w:lang w:eastAsia="ru-RU"/>
        </w:rPr>
        <w:t xml:space="preserve"> </w:t>
      </w:r>
      <w:r w:rsidR="00D9498B">
        <w:rPr>
          <w:rFonts w:ascii="Times New Roman" w:eastAsia="Times New Roman" w:hAnsi="Times New Roman" w:cs="Times New Roman"/>
          <w:sz w:val="28"/>
          <w:szCs w:val="28"/>
          <w:lang w:eastAsia="ru-RU"/>
        </w:rPr>
        <w:t>уже довольно долгое время</w:t>
      </w:r>
      <w:r w:rsidR="00D9498B" w:rsidRPr="00D9498B">
        <w:rPr>
          <w:rFonts w:ascii="Times New Roman" w:eastAsia="Times New Roman" w:hAnsi="Times New Roman" w:cs="Times New Roman"/>
          <w:sz w:val="28"/>
          <w:szCs w:val="28"/>
          <w:lang w:eastAsia="ru-RU"/>
        </w:rPr>
        <w:t xml:space="preserve"> успешно используются на уроках английского языка и предлагаются в учебниках</w:t>
      </w:r>
      <w:r w:rsidR="00D9498B">
        <w:rPr>
          <w:rFonts w:ascii="Times New Roman" w:eastAsia="Times New Roman" w:hAnsi="Times New Roman" w:cs="Times New Roman"/>
          <w:sz w:val="28"/>
          <w:szCs w:val="28"/>
          <w:lang w:eastAsia="ru-RU"/>
        </w:rPr>
        <w:t xml:space="preserve"> (например, </w:t>
      </w:r>
      <w:r w:rsidR="005A77CE">
        <w:rPr>
          <w:rFonts w:ascii="Times New Roman" w:eastAsia="Times New Roman" w:hAnsi="Times New Roman" w:cs="Times New Roman"/>
          <w:sz w:val="28"/>
          <w:szCs w:val="28"/>
          <w:lang w:eastAsia="ru-RU"/>
        </w:rPr>
        <w:t xml:space="preserve">в </w:t>
      </w:r>
      <w:r w:rsidR="00D9498B">
        <w:rPr>
          <w:rFonts w:ascii="Times New Roman" w:eastAsia="Times New Roman" w:hAnsi="Times New Roman" w:cs="Times New Roman"/>
          <w:sz w:val="28"/>
          <w:szCs w:val="28"/>
          <w:lang w:eastAsia="ru-RU"/>
        </w:rPr>
        <w:t>УМК Новая Матрица).</w:t>
      </w:r>
      <w:r w:rsidR="005A77CE">
        <w:rPr>
          <w:rFonts w:ascii="Times New Roman" w:eastAsia="Times New Roman" w:hAnsi="Times New Roman" w:cs="Times New Roman"/>
          <w:sz w:val="28"/>
          <w:szCs w:val="28"/>
          <w:lang w:eastAsia="ru-RU"/>
        </w:rPr>
        <w:t xml:space="preserve"> </w:t>
      </w:r>
    </w:p>
    <w:p w:rsidR="00D9498B" w:rsidRPr="00D9498B" w:rsidRDefault="005A77CE" w:rsidP="00D9498B">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 современных учебников предлагают множество предтекстовых заданий, из которых учитель может выбрать те, что наиболее соответствуют уровню класса и сложности текста. Среди предтекстовых стратегий наиболее интересной для меня оказалась стратегия «Ориентиры предвосхищения», сочетающая в себе предтекстовую и послетекстовую стратегии. Данная стратегия позволяет не только актуализировать имеющиеся знания, но и оценить уровень понимания текста учащимися.</w:t>
      </w:r>
    </w:p>
    <w:p w:rsidR="00F91599" w:rsidRDefault="00B86AB8" w:rsidP="00F91599">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Стратегии текстовой деятельности вызвали определенные трудности у учащихся. Стратегия </w:t>
      </w:r>
      <w:r w:rsidRPr="00B86AB8">
        <w:rPr>
          <w:rFonts w:ascii="Times New Roman" w:eastAsia="Times New Roman" w:hAnsi="Times New Roman" w:cs="Times New Roman"/>
          <w:sz w:val="28"/>
          <w:szCs w:val="28"/>
          <w:lang w:eastAsia="ru-RU"/>
        </w:rPr>
        <w:t>«Чтение вслух» («попеременное чтение»)</w:t>
      </w:r>
      <w:r>
        <w:rPr>
          <w:rFonts w:ascii="Times New Roman" w:eastAsia="Times New Roman" w:hAnsi="Times New Roman" w:cs="Times New Roman"/>
          <w:sz w:val="28"/>
          <w:szCs w:val="28"/>
          <w:lang w:eastAsia="ru-RU"/>
        </w:rPr>
        <w:t>, на мой взгляд, ближе к аудированию, нежели к собственно чтению, т.к. учащиеся должны воспринимать текст на слух. Это довольно сложно даже при чтении на родном языке, при чтении же иностранного текста восприятие становится практически непосильной задачей даже для сильных учащихся. Кроме того, задавая вопросы, учащиеся стремились не проверить понимание читающим текста, а узнать перевод того или иного слова. При всех перечисленных трудностях, данная стратегия все же показалась мне интересной</w:t>
      </w:r>
      <w:r w:rsidR="00A62C23">
        <w:rPr>
          <w:rFonts w:ascii="Times New Roman" w:eastAsia="Times New Roman" w:hAnsi="Times New Roman" w:cs="Times New Roman"/>
          <w:sz w:val="28"/>
          <w:szCs w:val="28"/>
          <w:lang w:eastAsia="ru-RU"/>
        </w:rPr>
        <w:t>, возможно, в дальнейшем</w:t>
      </w:r>
      <w:r w:rsidR="00F91599">
        <w:rPr>
          <w:rFonts w:ascii="Times New Roman" w:eastAsia="Times New Roman" w:hAnsi="Times New Roman" w:cs="Times New Roman"/>
          <w:sz w:val="28"/>
          <w:szCs w:val="28"/>
          <w:lang w:eastAsia="ru-RU"/>
        </w:rPr>
        <w:t xml:space="preserve">, при постоянном использовании, она может привести к хорошим результатам. </w:t>
      </w:r>
    </w:p>
    <w:p w:rsidR="00F91599" w:rsidRDefault="00F91599" w:rsidP="00F91599">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Стратегия </w:t>
      </w:r>
      <w:r w:rsidRPr="00F91599">
        <w:rPr>
          <w:rFonts w:ascii="Times New Roman" w:eastAsia="Times New Roman" w:hAnsi="Times New Roman" w:cs="Times New Roman"/>
          <w:sz w:val="28"/>
          <w:szCs w:val="28"/>
          <w:lang w:eastAsia="ru-RU"/>
        </w:rPr>
        <w:t>«Чтение про себя с вопросами»</w:t>
      </w:r>
      <w:r>
        <w:rPr>
          <w:rFonts w:ascii="Times New Roman" w:eastAsia="Times New Roman" w:hAnsi="Times New Roman" w:cs="Times New Roman"/>
          <w:sz w:val="28"/>
          <w:szCs w:val="28"/>
          <w:lang w:eastAsia="ru-RU"/>
        </w:rPr>
        <w:t xml:space="preserve"> показалась мне наиболее интересной для постоянного использования. Она позволяет научить осмысленному прочтению и восприятию текста, однако первое время учащимся необходима помощь в постановке вопросов.</w:t>
      </w:r>
    </w:p>
    <w:p w:rsidR="00F91599" w:rsidRDefault="00F91599" w:rsidP="00F91599">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касается стратегии </w:t>
      </w:r>
      <w:r w:rsidRPr="00F91599">
        <w:rPr>
          <w:rFonts w:ascii="Times New Roman" w:eastAsia="Times New Roman" w:hAnsi="Times New Roman" w:cs="Times New Roman"/>
          <w:sz w:val="28"/>
          <w:szCs w:val="28"/>
          <w:lang w:eastAsia="ru-RU"/>
        </w:rPr>
        <w:t>«Чтение с остановками»</w:t>
      </w:r>
      <w:r>
        <w:rPr>
          <w:rFonts w:ascii="Times New Roman" w:eastAsia="Times New Roman" w:hAnsi="Times New Roman" w:cs="Times New Roman"/>
          <w:sz w:val="28"/>
          <w:szCs w:val="28"/>
          <w:lang w:eastAsia="ru-RU"/>
        </w:rPr>
        <w:t>, то, на мой взгляд, она не подходит для работы с учебным информационным текстом. Данная стратегия будет хорошо работать с текстом повествовательного характера или текстом-рассуждением.</w:t>
      </w:r>
    </w:p>
    <w:p w:rsidR="009570DD" w:rsidRDefault="005A5172" w:rsidP="00F91599">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Стратегия «Чтение про себя с пометками» больше подходит для работы со сложными научными текстами. Такие тексты редко встречаются среди текстов, предлагаемых учебниками английского языка, поэтому </w:t>
      </w:r>
      <w:r w:rsidR="00A13B06">
        <w:rPr>
          <w:rFonts w:ascii="Times New Roman" w:eastAsia="Times New Roman" w:hAnsi="Times New Roman" w:cs="Times New Roman"/>
          <w:sz w:val="28"/>
          <w:szCs w:val="28"/>
          <w:lang w:eastAsia="ru-RU"/>
        </w:rPr>
        <w:t>при апробировании данной стратегии на уроке учащимся было предложено делать пометки типа</w:t>
      </w:r>
      <w:r w:rsidR="009570DD">
        <w:rPr>
          <w:rFonts w:ascii="Times New Roman" w:eastAsia="Times New Roman" w:hAnsi="Times New Roman" w:cs="Times New Roman"/>
          <w:sz w:val="28"/>
          <w:szCs w:val="28"/>
          <w:lang w:eastAsia="ru-RU"/>
        </w:rPr>
        <w:t xml:space="preserve">: </w:t>
      </w:r>
    </w:p>
    <w:p w:rsidR="009570DD" w:rsidRDefault="009570DD" w:rsidP="009570DD">
      <w:pPr>
        <w:spacing w:line="240" w:lineRule="auto"/>
        <w:contextualSpacing/>
        <w:jc w:val="both"/>
        <w:rPr>
          <w:rFonts w:ascii="Times New Roman" w:eastAsia="Times New Roman" w:hAnsi="Times New Roman" w:cs="Times New Roman"/>
          <w:sz w:val="28"/>
          <w:szCs w:val="28"/>
          <w:lang w:eastAsia="ru-RU"/>
        </w:rPr>
      </w:pPr>
      <w:r w:rsidRPr="0073209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ПОНЯТНО</w:t>
      </w:r>
      <w:r w:rsidRPr="00732098">
        <w:rPr>
          <w:rFonts w:ascii="Times New Roman" w:eastAsia="Times New Roman" w:hAnsi="Times New Roman" w:cs="Times New Roman"/>
          <w:sz w:val="28"/>
          <w:szCs w:val="28"/>
          <w:lang w:eastAsia="ru-RU"/>
        </w:rPr>
        <w:t>)</w:t>
      </w:r>
      <w:proofErr w:type="gramStart"/>
      <w:r w:rsidRPr="00732098">
        <w:rPr>
          <w:rFonts w:ascii="Times New Roman" w:eastAsia="Times New Roman" w:hAnsi="Times New Roman" w:cs="Times New Roman"/>
          <w:sz w:val="28"/>
          <w:szCs w:val="28"/>
          <w:lang w:eastAsia="ru-RU"/>
        </w:rPr>
        <w:t>, «</w:t>
      </w:r>
      <w:proofErr w:type="gramEnd"/>
      <w:r w:rsidRPr="0073209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НЕПОНЯТНО</w:t>
      </w:r>
      <w:r w:rsidRPr="00732098">
        <w:rPr>
          <w:rFonts w:ascii="Times New Roman" w:eastAsia="Times New Roman" w:hAnsi="Times New Roman" w:cs="Times New Roman"/>
          <w:sz w:val="28"/>
          <w:szCs w:val="28"/>
          <w:lang w:eastAsia="ru-RU"/>
        </w:rPr>
        <w:t>), «?» (</w:t>
      </w:r>
      <w:r>
        <w:rPr>
          <w:rFonts w:ascii="Times New Roman" w:eastAsia="Times New Roman" w:hAnsi="Times New Roman" w:cs="Times New Roman"/>
          <w:sz w:val="28"/>
          <w:szCs w:val="28"/>
          <w:lang w:eastAsia="ru-RU"/>
        </w:rPr>
        <w:t>ИНТЕРЕСНО</w:t>
      </w:r>
      <w:r w:rsidRPr="00732098">
        <w:rPr>
          <w:rFonts w:ascii="Times New Roman" w:eastAsia="Times New Roman" w:hAnsi="Times New Roman" w:cs="Times New Roman"/>
          <w:sz w:val="28"/>
          <w:szCs w:val="28"/>
          <w:lang w:eastAsia="ru-RU"/>
        </w:rPr>
        <w:t xml:space="preserve">). </w:t>
      </w:r>
    </w:p>
    <w:p w:rsidR="009570DD" w:rsidRDefault="009570DD"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чтения текста </w:t>
      </w:r>
      <w:r w:rsidR="002101C3">
        <w:rPr>
          <w:rFonts w:ascii="Times New Roman" w:eastAsia="Times New Roman" w:hAnsi="Times New Roman" w:cs="Times New Roman"/>
          <w:sz w:val="28"/>
          <w:szCs w:val="28"/>
          <w:lang w:eastAsia="ru-RU"/>
        </w:rPr>
        <w:t xml:space="preserve">учащиеся в группах обсудили свои пометки вместе с учителем и решили, о чем им хотелось бы узнать больше. В качестве домашнего задания учащимся было предложено поработать в интернете и найти необходимую информацию. </w:t>
      </w:r>
      <w:r>
        <w:rPr>
          <w:rFonts w:ascii="Times New Roman" w:eastAsia="Times New Roman" w:hAnsi="Times New Roman" w:cs="Times New Roman"/>
          <w:sz w:val="28"/>
          <w:szCs w:val="28"/>
          <w:lang w:eastAsia="ru-RU"/>
        </w:rPr>
        <w:t>Такой вид работы не вызвал трудностей среди учащихся и позволил учителю уделить большее внимание тем частям текста, которые вызвали трудности в понимании.</w:t>
      </w:r>
    </w:p>
    <w:p w:rsidR="002101C3" w:rsidRDefault="002101C3"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интересной среди всех представленных стратегий мне показалась послетекстовая стратегия </w:t>
      </w:r>
      <w:r w:rsidRPr="002101C3">
        <w:rPr>
          <w:rFonts w:ascii="Times New Roman" w:eastAsia="Times New Roman" w:hAnsi="Times New Roman" w:cs="Times New Roman"/>
          <w:sz w:val="28"/>
          <w:szCs w:val="28"/>
          <w:lang w:eastAsia="ru-RU"/>
        </w:rPr>
        <w:t>«Отношения между вопросом и ответом»</w:t>
      </w:r>
      <w:r w:rsidR="00DC0F66">
        <w:rPr>
          <w:rFonts w:ascii="Times New Roman" w:eastAsia="Times New Roman" w:hAnsi="Times New Roman" w:cs="Times New Roman"/>
          <w:sz w:val="28"/>
          <w:szCs w:val="28"/>
          <w:lang w:eastAsia="ru-RU"/>
        </w:rPr>
        <w:t>. От остальных стратегий она отличается тем, что обучает процессу осмысления текста, а не контролирует результат, показывает необходимость поиска местонахождения ответа.</w:t>
      </w:r>
    </w:p>
    <w:p w:rsidR="0001280D" w:rsidRDefault="0001280D"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Стратегия «Проверочный лист» не столько обучает умению чтения, сколько помогает учащимся осмыслить критерии оценивания их работы. В данную стратегию заложены условия качественного выполнения любого задания.</w:t>
      </w:r>
    </w:p>
    <w:p w:rsidR="00A13B06" w:rsidRDefault="0001280D"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Безусловно, выводы о качестве той или иной стратегии невозможно сделать после однократного ее применения на уроке. Необходима целенаправленная и каждодневная работа по внедрению </w:t>
      </w:r>
      <w:r w:rsidR="00A13B06">
        <w:rPr>
          <w:rFonts w:ascii="Times New Roman" w:eastAsia="Times New Roman" w:hAnsi="Times New Roman" w:cs="Times New Roman"/>
          <w:sz w:val="28"/>
          <w:szCs w:val="28"/>
          <w:lang w:eastAsia="ru-RU"/>
        </w:rPr>
        <w:t>стратегий смыслового чтения</w:t>
      </w:r>
      <w:r>
        <w:rPr>
          <w:rFonts w:ascii="Times New Roman" w:eastAsia="Times New Roman" w:hAnsi="Times New Roman" w:cs="Times New Roman"/>
          <w:sz w:val="28"/>
          <w:szCs w:val="28"/>
          <w:lang w:eastAsia="ru-RU"/>
        </w:rPr>
        <w:t xml:space="preserve"> в практику учителя. Только на основании такой работы можно сделать вывод о полезности и жизнеспособности каждой из </w:t>
      </w:r>
      <w:r w:rsidR="00A13B06">
        <w:rPr>
          <w:rFonts w:ascii="Times New Roman" w:eastAsia="Times New Roman" w:hAnsi="Times New Roman" w:cs="Times New Roman"/>
          <w:sz w:val="28"/>
          <w:szCs w:val="28"/>
          <w:lang w:eastAsia="ru-RU"/>
        </w:rPr>
        <w:t>стратегий</w:t>
      </w:r>
      <w:r>
        <w:rPr>
          <w:rFonts w:ascii="Times New Roman" w:eastAsia="Times New Roman" w:hAnsi="Times New Roman" w:cs="Times New Roman"/>
          <w:sz w:val="28"/>
          <w:szCs w:val="28"/>
          <w:lang w:eastAsia="ru-RU"/>
        </w:rPr>
        <w:t xml:space="preserve">. </w:t>
      </w:r>
    </w:p>
    <w:p w:rsidR="00A13B06" w:rsidRDefault="00A13B06"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работа может быть продолжена в следующих направлениях:</w:t>
      </w:r>
    </w:p>
    <w:p w:rsidR="00E25381" w:rsidRDefault="00A13B06"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5381">
        <w:rPr>
          <w:rFonts w:ascii="Times New Roman" w:eastAsia="Times New Roman" w:hAnsi="Times New Roman" w:cs="Times New Roman"/>
          <w:sz w:val="28"/>
          <w:szCs w:val="28"/>
          <w:lang w:eastAsia="ru-RU"/>
        </w:rPr>
        <w:t>применение перечисленных стратегий в течение учебного года на уроках английского языка и мониторинг уровня формирования навыков смыслового чтения;</w:t>
      </w:r>
    </w:p>
    <w:p w:rsidR="00E25381" w:rsidRDefault="00E25381"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возможная адаптация </w:t>
      </w:r>
      <w:r w:rsidR="00CE79C4">
        <w:rPr>
          <w:rFonts w:ascii="Times New Roman" w:eastAsia="Times New Roman" w:hAnsi="Times New Roman" w:cs="Times New Roman"/>
          <w:sz w:val="28"/>
          <w:szCs w:val="28"/>
          <w:lang w:eastAsia="ru-RU"/>
        </w:rPr>
        <w:t xml:space="preserve">предлагаемых профессором Сметанниковой </w:t>
      </w:r>
      <w:r>
        <w:rPr>
          <w:rFonts w:ascii="Times New Roman" w:eastAsia="Times New Roman" w:hAnsi="Times New Roman" w:cs="Times New Roman"/>
          <w:sz w:val="28"/>
          <w:szCs w:val="28"/>
          <w:lang w:eastAsia="ru-RU"/>
        </w:rPr>
        <w:t>стратегий текстовой деятельности к уроку иностранного языка, снятие трудностей, связанных с чтением на иностранном языке;</w:t>
      </w:r>
    </w:p>
    <w:p w:rsidR="00E25381" w:rsidRDefault="00E25381"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дальнейшее изучение </w:t>
      </w:r>
      <w:r w:rsidR="00CE79C4">
        <w:rPr>
          <w:rFonts w:ascii="Times New Roman" w:eastAsia="Times New Roman" w:hAnsi="Times New Roman" w:cs="Times New Roman"/>
          <w:sz w:val="28"/>
          <w:szCs w:val="28"/>
          <w:lang w:eastAsia="ru-RU"/>
        </w:rPr>
        <w:t>технологии «Стратегиальный подход к обучению чтению» профессора Сметанниковой Н.Н.</w:t>
      </w:r>
      <w:r>
        <w:rPr>
          <w:rFonts w:ascii="Times New Roman" w:eastAsia="Times New Roman" w:hAnsi="Times New Roman" w:cs="Times New Roman"/>
          <w:sz w:val="28"/>
          <w:szCs w:val="28"/>
          <w:lang w:eastAsia="ru-RU"/>
        </w:rPr>
        <w:t xml:space="preserve"> для работы с другими видами текстов, например, </w:t>
      </w:r>
      <w:r w:rsidR="00CE79C4">
        <w:rPr>
          <w:rFonts w:ascii="Times New Roman" w:eastAsia="Times New Roman" w:hAnsi="Times New Roman" w:cs="Times New Roman"/>
          <w:sz w:val="28"/>
          <w:szCs w:val="28"/>
          <w:lang w:eastAsia="ru-RU"/>
        </w:rPr>
        <w:t xml:space="preserve">повествовательными художественными текстами </w:t>
      </w:r>
      <w:r>
        <w:rPr>
          <w:rFonts w:ascii="Times New Roman" w:eastAsia="Times New Roman" w:hAnsi="Times New Roman" w:cs="Times New Roman"/>
          <w:sz w:val="28"/>
          <w:szCs w:val="28"/>
          <w:lang w:eastAsia="ru-RU"/>
        </w:rPr>
        <w:t>для домашнего чтения.</w:t>
      </w:r>
    </w:p>
    <w:p w:rsidR="00A13B06" w:rsidRDefault="00E25381" w:rsidP="00DC0F66">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63913" w:rsidRDefault="00463913" w:rsidP="00927BFC">
      <w:pPr>
        <w:spacing w:line="240" w:lineRule="auto"/>
        <w:contextualSpacing/>
        <w:jc w:val="both"/>
        <w:rPr>
          <w:rFonts w:ascii="Times New Roman" w:eastAsia="Times New Roman" w:hAnsi="Times New Roman" w:cs="Times New Roman"/>
          <w:sz w:val="28"/>
          <w:szCs w:val="28"/>
          <w:lang w:val="en-US" w:eastAsia="ru-RU"/>
        </w:rPr>
      </w:pPr>
    </w:p>
    <w:p w:rsidR="00927BFC" w:rsidRDefault="00927BFC" w:rsidP="00927BFC">
      <w:pPr>
        <w:spacing w:line="240" w:lineRule="auto"/>
        <w:contextualSpacing/>
        <w:jc w:val="both"/>
        <w:rPr>
          <w:rFonts w:ascii="Times New Roman" w:eastAsia="Times New Roman" w:hAnsi="Times New Roman" w:cs="Times New Roman"/>
          <w:sz w:val="28"/>
          <w:szCs w:val="28"/>
          <w:lang w:val="en-US" w:eastAsia="ru-RU"/>
        </w:rPr>
      </w:pPr>
    </w:p>
    <w:p w:rsidR="00927BFC" w:rsidRDefault="00927BFC" w:rsidP="00927BFC">
      <w:pPr>
        <w:spacing w:line="240" w:lineRule="auto"/>
        <w:contextualSpacing/>
        <w:jc w:val="both"/>
        <w:rPr>
          <w:rFonts w:ascii="Times New Roman" w:eastAsia="Times New Roman" w:hAnsi="Times New Roman" w:cs="Times New Roman"/>
          <w:sz w:val="28"/>
          <w:szCs w:val="28"/>
          <w:lang w:val="en-US" w:eastAsia="ru-RU"/>
        </w:rPr>
      </w:pPr>
    </w:p>
    <w:p w:rsidR="00927BFC" w:rsidRDefault="00927BFC" w:rsidP="00927BFC">
      <w:pPr>
        <w:spacing w:line="240" w:lineRule="auto"/>
        <w:contextualSpacing/>
        <w:jc w:val="both"/>
        <w:rPr>
          <w:rFonts w:ascii="Times New Roman" w:eastAsia="Times New Roman" w:hAnsi="Times New Roman" w:cs="Times New Roman"/>
          <w:sz w:val="28"/>
          <w:szCs w:val="28"/>
          <w:lang w:val="en-US" w:eastAsia="ru-RU"/>
        </w:rPr>
      </w:pPr>
    </w:p>
    <w:p w:rsidR="00927BFC" w:rsidRDefault="00927BFC" w:rsidP="00927BFC">
      <w:pPr>
        <w:spacing w:line="240" w:lineRule="auto"/>
        <w:contextualSpacing/>
        <w:jc w:val="both"/>
        <w:rPr>
          <w:rFonts w:ascii="Times New Roman" w:eastAsia="Times New Roman" w:hAnsi="Times New Roman" w:cs="Times New Roman"/>
          <w:sz w:val="28"/>
          <w:szCs w:val="28"/>
          <w:lang w:val="en-US" w:eastAsia="ru-RU"/>
        </w:rPr>
      </w:pPr>
    </w:p>
    <w:p w:rsidR="00927BFC" w:rsidRPr="00927BFC" w:rsidRDefault="00927BFC" w:rsidP="00927BFC">
      <w:pPr>
        <w:spacing w:line="240" w:lineRule="auto"/>
        <w:contextualSpacing/>
        <w:jc w:val="both"/>
        <w:rPr>
          <w:rFonts w:ascii="Times New Roman" w:eastAsia="Times New Roman" w:hAnsi="Times New Roman" w:cs="Times New Roman"/>
          <w:sz w:val="28"/>
          <w:szCs w:val="28"/>
          <w:lang w:val="en-US" w:eastAsia="ru-RU"/>
        </w:rPr>
      </w:pPr>
    </w:p>
    <w:p w:rsidR="00CE79C4" w:rsidRPr="00F20C1C" w:rsidRDefault="00CE79C4" w:rsidP="00CE79C4">
      <w:pPr>
        <w:rPr>
          <w:rFonts w:ascii="TimesNewRomanPSMT" w:hAnsi="TimesNewRomanPSMT" w:cs="TimesNewRomanPSMT"/>
          <w:b/>
          <w:sz w:val="28"/>
          <w:szCs w:val="28"/>
          <w:lang w:val="en-US"/>
        </w:rPr>
      </w:pPr>
      <w:r w:rsidRPr="00F20C1C">
        <w:rPr>
          <w:rFonts w:ascii="TimesNewRomanPSMT" w:hAnsi="TimesNewRomanPSMT" w:cs="TimesNewRomanPSMT"/>
          <w:b/>
          <w:sz w:val="28"/>
          <w:szCs w:val="28"/>
        </w:rPr>
        <w:lastRenderedPageBreak/>
        <w:t>Библиография</w:t>
      </w:r>
    </w:p>
    <w:p w:rsidR="00CE79C4" w:rsidRPr="00463913" w:rsidRDefault="00CE79C4" w:rsidP="00CE79C4">
      <w:pPr>
        <w:autoSpaceDE w:val="0"/>
        <w:autoSpaceDN w:val="0"/>
        <w:adjustRightInd w:val="0"/>
        <w:spacing w:after="0" w:line="240" w:lineRule="auto"/>
        <w:rPr>
          <w:rFonts w:ascii="TimesNewRomanPSMT" w:hAnsi="TimesNewRomanPSMT" w:cs="TimesNewRomanPSMT"/>
          <w:sz w:val="28"/>
          <w:szCs w:val="28"/>
          <w:lang w:val="en-US"/>
        </w:rPr>
      </w:pPr>
    </w:p>
    <w:p w:rsidR="00CE79C4" w:rsidRDefault="00CE79C4" w:rsidP="00CE79C4">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63913">
        <w:rPr>
          <w:rFonts w:ascii="Times New Roman" w:eastAsia="Times New Roman" w:hAnsi="Times New Roman" w:cs="Times New Roman"/>
          <w:sz w:val="28"/>
          <w:szCs w:val="28"/>
          <w:lang w:eastAsia="ru-RU"/>
        </w:rPr>
        <w:t>Сметанникова Н.Н. Стратегиальный подход к</w:t>
      </w:r>
      <w:r>
        <w:rPr>
          <w:rFonts w:ascii="Times New Roman" w:eastAsia="Times New Roman" w:hAnsi="Times New Roman" w:cs="Times New Roman"/>
          <w:sz w:val="28"/>
          <w:szCs w:val="28"/>
          <w:lang w:eastAsia="ru-RU"/>
        </w:rPr>
        <w:t xml:space="preserve"> </w:t>
      </w:r>
      <w:r w:rsidRPr="00463913">
        <w:rPr>
          <w:rFonts w:ascii="Times New Roman" w:eastAsia="Times New Roman" w:hAnsi="Times New Roman" w:cs="Times New Roman"/>
          <w:sz w:val="28"/>
          <w:szCs w:val="28"/>
          <w:lang w:eastAsia="ru-RU"/>
        </w:rPr>
        <w:t>обучению чтению. – М.: Школьная библиотека,</w:t>
      </w:r>
      <w:r>
        <w:rPr>
          <w:rFonts w:ascii="Times New Roman" w:eastAsia="Times New Roman" w:hAnsi="Times New Roman" w:cs="Times New Roman"/>
          <w:sz w:val="28"/>
          <w:szCs w:val="28"/>
          <w:lang w:eastAsia="ru-RU"/>
        </w:rPr>
        <w:t xml:space="preserve"> </w:t>
      </w:r>
      <w:r w:rsidRPr="00463913">
        <w:rPr>
          <w:rFonts w:ascii="Times New Roman" w:eastAsia="Times New Roman" w:hAnsi="Times New Roman" w:cs="Times New Roman"/>
          <w:sz w:val="28"/>
          <w:szCs w:val="28"/>
          <w:lang w:eastAsia="ru-RU"/>
        </w:rPr>
        <w:t xml:space="preserve">2005. – 512 </w:t>
      </w:r>
      <w:proofErr w:type="gramStart"/>
      <w:r w:rsidRPr="00463913">
        <w:rPr>
          <w:rFonts w:ascii="Times New Roman" w:eastAsia="Times New Roman" w:hAnsi="Times New Roman" w:cs="Times New Roman"/>
          <w:sz w:val="28"/>
          <w:szCs w:val="28"/>
          <w:lang w:eastAsia="ru-RU"/>
        </w:rPr>
        <w:t>с</w:t>
      </w:r>
      <w:proofErr w:type="gramEnd"/>
      <w:r w:rsidRPr="00463913">
        <w:rPr>
          <w:rFonts w:ascii="Times New Roman" w:eastAsia="Times New Roman" w:hAnsi="Times New Roman" w:cs="Times New Roman"/>
          <w:sz w:val="28"/>
          <w:szCs w:val="28"/>
          <w:lang w:eastAsia="ru-RU"/>
        </w:rPr>
        <w:t>.</w:t>
      </w:r>
    </w:p>
    <w:p w:rsidR="00CE79C4" w:rsidRDefault="00CE79C4" w:rsidP="00CE79C4">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Сметанникова Н.Н. Обучение стратегиям чтения в 5-9 классах: как реализовать ФГОС. – </w:t>
      </w:r>
      <w:proofErr w:type="spellStart"/>
      <w:r>
        <w:rPr>
          <w:rFonts w:ascii="Times New Roman" w:eastAsia="Times New Roman" w:hAnsi="Times New Roman" w:cs="Times New Roman"/>
          <w:sz w:val="28"/>
          <w:szCs w:val="28"/>
          <w:lang w:eastAsia="ru-RU"/>
        </w:rPr>
        <w:t>М.:Баласс</w:t>
      </w:r>
      <w:proofErr w:type="spellEnd"/>
      <w:r>
        <w:rPr>
          <w:rFonts w:ascii="Times New Roman" w:eastAsia="Times New Roman" w:hAnsi="Times New Roman" w:cs="Times New Roman"/>
          <w:sz w:val="28"/>
          <w:szCs w:val="28"/>
          <w:lang w:eastAsia="ru-RU"/>
        </w:rPr>
        <w:t>, 2013. – 128 с.</w:t>
      </w:r>
    </w:p>
    <w:p w:rsidR="00CE79C4" w:rsidRPr="00DC0F66" w:rsidRDefault="00CE79C4" w:rsidP="00CE79C4">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Английский язык. Новая Матрица: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 xml:space="preserve">ля 8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общеобразоват</w:t>
      </w:r>
      <w:proofErr w:type="spellEnd"/>
      <w:r>
        <w:rPr>
          <w:rFonts w:ascii="Times New Roman" w:eastAsia="Times New Roman" w:hAnsi="Times New Roman" w:cs="Times New Roman"/>
          <w:sz w:val="28"/>
          <w:szCs w:val="28"/>
          <w:lang w:eastAsia="ru-RU"/>
        </w:rPr>
        <w:t xml:space="preserve">. учреждений / К.Гуд, Дж. </w:t>
      </w:r>
      <w:proofErr w:type="spellStart"/>
      <w:r>
        <w:rPr>
          <w:rFonts w:ascii="Times New Roman" w:eastAsia="Times New Roman" w:hAnsi="Times New Roman" w:cs="Times New Roman"/>
          <w:sz w:val="28"/>
          <w:szCs w:val="28"/>
          <w:lang w:eastAsia="ru-RU"/>
        </w:rPr>
        <w:t>Уайлдмен</w:t>
      </w:r>
      <w:proofErr w:type="spellEnd"/>
      <w:r>
        <w:rPr>
          <w:rFonts w:ascii="Times New Roman" w:eastAsia="Times New Roman" w:hAnsi="Times New Roman" w:cs="Times New Roman"/>
          <w:sz w:val="28"/>
          <w:szCs w:val="28"/>
          <w:lang w:eastAsia="ru-RU"/>
        </w:rPr>
        <w:t xml:space="preserve">, Е.А. </w:t>
      </w:r>
      <w:proofErr w:type="spellStart"/>
      <w:r>
        <w:rPr>
          <w:rFonts w:ascii="Times New Roman" w:eastAsia="Times New Roman" w:hAnsi="Times New Roman" w:cs="Times New Roman"/>
          <w:sz w:val="28"/>
          <w:szCs w:val="28"/>
          <w:lang w:eastAsia="ru-RU"/>
        </w:rPr>
        <w:t>Хотунцева</w:t>
      </w:r>
      <w:proofErr w:type="spellEnd"/>
      <w:r>
        <w:rPr>
          <w:rFonts w:ascii="Times New Roman" w:eastAsia="Times New Roman" w:hAnsi="Times New Roman" w:cs="Times New Roman"/>
          <w:sz w:val="28"/>
          <w:szCs w:val="28"/>
          <w:lang w:eastAsia="ru-RU"/>
        </w:rPr>
        <w:t>. – М.:</w:t>
      </w:r>
      <w:r w:rsidRPr="00DC0F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Oxford</w:t>
      </w:r>
      <w:r w:rsidRPr="00DC0F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University</w:t>
      </w:r>
      <w:r w:rsidRPr="00DC0F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Press</w:t>
      </w:r>
      <w:r w:rsidRPr="00DC0F66">
        <w:rPr>
          <w:rFonts w:ascii="Times New Roman" w:eastAsia="Times New Roman" w:hAnsi="Times New Roman" w:cs="Times New Roman"/>
          <w:sz w:val="28"/>
          <w:szCs w:val="28"/>
          <w:lang w:eastAsia="ru-RU"/>
        </w:rPr>
        <w:t>, 2008</w:t>
      </w:r>
      <w:r>
        <w:rPr>
          <w:rFonts w:ascii="Times New Roman" w:eastAsia="Times New Roman" w:hAnsi="Times New Roman" w:cs="Times New Roman"/>
          <w:sz w:val="28"/>
          <w:szCs w:val="28"/>
          <w:lang w:eastAsia="ru-RU"/>
        </w:rPr>
        <w:t>. – 160 с.</w:t>
      </w:r>
    </w:p>
    <w:p w:rsidR="00CE79C4" w:rsidRDefault="00CE79C4">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927BFC" w:rsidRDefault="00927BFC" w:rsidP="00E25381">
      <w:pPr>
        <w:rPr>
          <w:rFonts w:ascii="Times New Roman" w:eastAsia="Times New Roman" w:hAnsi="Times New Roman" w:cs="Times New Roman"/>
          <w:i/>
          <w:sz w:val="28"/>
          <w:szCs w:val="28"/>
          <w:lang w:eastAsia="ru-RU"/>
        </w:rPr>
        <w:sectPr w:rsidR="00927BFC" w:rsidSect="00B0323D">
          <w:footerReference w:type="default" r:id="rId7"/>
          <w:pgSz w:w="11906" w:h="16838"/>
          <w:pgMar w:top="1134" w:right="850" w:bottom="993" w:left="1701" w:header="708" w:footer="708" w:gutter="0"/>
          <w:cols w:space="708"/>
          <w:docGrid w:linePitch="360"/>
        </w:sectPr>
      </w:pPr>
    </w:p>
    <w:p w:rsidR="00463913" w:rsidRPr="00927BFC" w:rsidRDefault="000642F3" w:rsidP="00E25381">
      <w:pPr>
        <w:rPr>
          <w:rFonts w:ascii="Times New Roman" w:eastAsia="Times New Roman" w:hAnsi="Times New Roman" w:cs="Times New Roman"/>
          <w:sz w:val="28"/>
          <w:szCs w:val="28"/>
          <w:lang w:eastAsia="ru-RU"/>
        </w:rPr>
      </w:pPr>
      <w:r w:rsidRPr="00DC0F66">
        <w:rPr>
          <w:rFonts w:ascii="Times New Roman" w:eastAsia="Times New Roman" w:hAnsi="Times New Roman" w:cs="Times New Roman"/>
          <w:i/>
          <w:sz w:val="28"/>
          <w:szCs w:val="28"/>
          <w:lang w:eastAsia="ru-RU"/>
        </w:rPr>
        <w:lastRenderedPageBreak/>
        <w:t>Приложение</w:t>
      </w:r>
      <w:r w:rsidRPr="00927BFC">
        <w:rPr>
          <w:rFonts w:ascii="Times New Roman" w:eastAsia="Times New Roman" w:hAnsi="Times New Roman" w:cs="Times New Roman"/>
          <w:i/>
          <w:sz w:val="28"/>
          <w:szCs w:val="28"/>
          <w:lang w:eastAsia="ru-RU"/>
        </w:rPr>
        <w:t xml:space="preserve"> 1</w:t>
      </w:r>
    </w:p>
    <w:p w:rsidR="00463913" w:rsidRPr="00927BFC" w:rsidRDefault="00463913" w:rsidP="003916BF">
      <w:pPr>
        <w:spacing w:line="240" w:lineRule="auto"/>
        <w:ind w:firstLine="567"/>
        <w:contextualSpacing/>
        <w:jc w:val="both"/>
        <w:rPr>
          <w:rFonts w:ascii="Times New Roman" w:eastAsia="Times New Roman" w:hAnsi="Times New Roman" w:cs="Times New Roman"/>
          <w:sz w:val="28"/>
          <w:szCs w:val="28"/>
          <w:lang w:eastAsia="ru-RU"/>
        </w:rPr>
      </w:pPr>
    </w:p>
    <w:p w:rsidR="00463913" w:rsidRPr="00DC0F66" w:rsidRDefault="00463913" w:rsidP="004922B8">
      <w:pPr>
        <w:spacing w:line="240" w:lineRule="auto"/>
        <w:ind w:firstLine="567"/>
        <w:contextualSpacing/>
        <w:jc w:val="center"/>
        <w:rPr>
          <w:rFonts w:ascii="Times New Roman" w:eastAsia="Times New Roman" w:hAnsi="Times New Roman" w:cs="Times New Roman"/>
          <w:sz w:val="28"/>
          <w:szCs w:val="28"/>
          <w:lang w:val="en-US" w:eastAsia="ru-RU"/>
        </w:rPr>
      </w:pPr>
      <w:r w:rsidRPr="00DC0F66">
        <w:rPr>
          <w:rFonts w:ascii="Times New Roman" w:eastAsia="Times New Roman" w:hAnsi="Times New Roman" w:cs="Times New Roman"/>
          <w:sz w:val="28"/>
          <w:szCs w:val="28"/>
          <w:lang w:val="en-US" w:eastAsia="ru-RU"/>
        </w:rPr>
        <w:t>Global Warnings</w:t>
      </w:r>
    </w:p>
    <w:p w:rsidR="00463913" w:rsidRPr="00DC0F66" w:rsidRDefault="00463913"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DC0F66">
        <w:rPr>
          <w:rFonts w:ascii="Times New Roman" w:eastAsia="Times New Roman" w:hAnsi="Times New Roman" w:cs="Times New Roman"/>
          <w:sz w:val="28"/>
          <w:szCs w:val="28"/>
          <w:lang w:val="en-US" w:eastAsia="ru-RU"/>
        </w:rPr>
        <w:t xml:space="preserve">The islanders of Kiribati and Tuvalu do not need to read about climate change and global warming – they can see it </w:t>
      </w:r>
      <w:r w:rsidR="0089455E" w:rsidRPr="00DC0F66">
        <w:rPr>
          <w:rFonts w:ascii="Times New Roman" w:eastAsia="Times New Roman" w:hAnsi="Times New Roman" w:cs="Times New Roman"/>
          <w:sz w:val="28"/>
          <w:szCs w:val="28"/>
          <w:lang w:val="en-US" w:eastAsia="ru-RU"/>
        </w:rPr>
        <w:t xml:space="preserve">happening all around them. Sea levels are rising and this is changing the way the people in these small Pacific islands live. Farmers have to grow crops in tin cans because there is too much salt in the ground, the fish are dying because the sea is too warm, and drinking water is harder and harder to find. The small island of </w:t>
      </w:r>
      <w:proofErr w:type="spellStart"/>
      <w:r w:rsidR="0089455E" w:rsidRPr="00DC0F66">
        <w:rPr>
          <w:rFonts w:ascii="Times New Roman" w:eastAsia="Times New Roman" w:hAnsi="Times New Roman" w:cs="Times New Roman"/>
          <w:sz w:val="28"/>
          <w:szCs w:val="28"/>
          <w:lang w:val="en-US" w:eastAsia="ru-RU"/>
        </w:rPr>
        <w:t>Tebua</w:t>
      </w:r>
      <w:proofErr w:type="spellEnd"/>
      <w:r w:rsidR="0089455E" w:rsidRPr="00DC0F66">
        <w:rPr>
          <w:rFonts w:ascii="Times New Roman" w:eastAsia="Times New Roman" w:hAnsi="Times New Roman" w:cs="Times New Roman"/>
          <w:sz w:val="28"/>
          <w:szCs w:val="28"/>
          <w:lang w:val="en-US" w:eastAsia="ru-RU"/>
        </w:rPr>
        <w:t xml:space="preserve"> </w:t>
      </w:r>
      <w:proofErr w:type="spellStart"/>
      <w:r w:rsidR="0089455E" w:rsidRPr="00DC0F66">
        <w:rPr>
          <w:rFonts w:ascii="Times New Roman" w:eastAsia="Times New Roman" w:hAnsi="Times New Roman" w:cs="Times New Roman"/>
          <w:sz w:val="28"/>
          <w:szCs w:val="28"/>
          <w:lang w:val="en-US" w:eastAsia="ru-RU"/>
        </w:rPr>
        <w:t>Tarawra</w:t>
      </w:r>
      <w:proofErr w:type="spellEnd"/>
      <w:r w:rsidR="0089455E" w:rsidRPr="00DC0F66">
        <w:rPr>
          <w:rFonts w:ascii="Times New Roman" w:eastAsia="Times New Roman" w:hAnsi="Times New Roman" w:cs="Times New Roman"/>
          <w:sz w:val="28"/>
          <w:szCs w:val="28"/>
          <w:lang w:val="en-US" w:eastAsia="ru-RU"/>
        </w:rPr>
        <w:t xml:space="preserve"> has already disappeared, and the islanders of Kiribati and Tuvalu are afraid that more of their land will soon be under water.</w:t>
      </w:r>
    </w:p>
    <w:p w:rsidR="0089455E" w:rsidRPr="00DC0F66" w:rsidRDefault="0089455E"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DC0F66">
        <w:rPr>
          <w:rFonts w:ascii="Times New Roman" w:eastAsia="Times New Roman" w:hAnsi="Times New Roman" w:cs="Times New Roman"/>
          <w:sz w:val="28"/>
          <w:szCs w:val="28"/>
          <w:lang w:val="en-US" w:eastAsia="ru-RU"/>
        </w:rPr>
        <w:t>Most scientists around the world agree that the Earth is getting warmer. They believe that some places are hotter than they were 50 years ago, and that temperatures will go up another 5˚ in the next hundred years. This means that the ice at the North and South Poles will melt, the oceans will expand and the sea will rise by as much as one metre.</w:t>
      </w:r>
    </w:p>
    <w:p w:rsidR="0089455E" w:rsidRPr="00DC0F66" w:rsidRDefault="0089455E"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DC0F66">
        <w:rPr>
          <w:rFonts w:ascii="Times New Roman" w:eastAsia="Times New Roman" w:hAnsi="Times New Roman" w:cs="Times New Roman"/>
          <w:sz w:val="28"/>
          <w:szCs w:val="28"/>
          <w:lang w:val="en-US" w:eastAsia="ru-RU"/>
        </w:rPr>
        <w:t xml:space="preserve">In the atmosphere above the Earth, gases like carbon dioxide naturally trap the sun’s heat and keep the air warm. This stops most of the </w:t>
      </w:r>
      <w:r w:rsidR="0031391F" w:rsidRPr="00DC0F66">
        <w:rPr>
          <w:rFonts w:ascii="Times New Roman" w:eastAsia="Times New Roman" w:hAnsi="Times New Roman" w:cs="Times New Roman"/>
          <w:sz w:val="28"/>
          <w:szCs w:val="28"/>
          <w:lang w:val="en-US" w:eastAsia="ru-RU"/>
        </w:rPr>
        <w:t>world from becoming covered in ice. However, the problem is that human beings are now making this happen more quickly and dramatically in what scientists call the “greenhouse effect”. We are creating more and more carbon dioxide by burning fossil fuels (coal and oil) to make electricity and drive cars. In the USA alone, each person creates six tons of carbon dioxide a year.</w:t>
      </w:r>
    </w:p>
    <w:p w:rsidR="0031391F" w:rsidRPr="00DC0F66" w:rsidRDefault="0031391F"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DC0F66">
        <w:rPr>
          <w:rFonts w:ascii="Times New Roman" w:eastAsia="Times New Roman" w:hAnsi="Times New Roman" w:cs="Times New Roman"/>
          <w:sz w:val="28"/>
          <w:szCs w:val="28"/>
          <w:lang w:val="en-US" w:eastAsia="ru-RU"/>
        </w:rPr>
        <w:t>Nobody knows what will happen if global warming continues, but we can look at an example from the past to see what might happen. In the Pacific Ocean there is another small island, a rocky, treeless place called Easter Island, which has many strange old statues. Hundreds of years ago it was green and rich and covered in trees. However, the islanders cut down their trees to make fires, build boats and move their statues. As the forests got smaller, they had less fruit and fewer wild animals and birds to eat; and the people began to go hungry. In the end, there were no trees at all. The islanders started wars and killed each other</w:t>
      </w:r>
      <w:r w:rsidR="004922B8" w:rsidRPr="00DC0F66">
        <w:rPr>
          <w:rFonts w:ascii="Times New Roman" w:eastAsia="Times New Roman" w:hAnsi="Times New Roman" w:cs="Times New Roman"/>
          <w:sz w:val="28"/>
          <w:szCs w:val="28"/>
          <w:lang w:val="en-US" w:eastAsia="ru-RU"/>
        </w:rPr>
        <w:t>, until there was almost no-one left.</w:t>
      </w:r>
    </w:p>
    <w:p w:rsidR="004922B8" w:rsidRPr="00DC0F66" w:rsidRDefault="004922B8"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DC0F66">
        <w:rPr>
          <w:rFonts w:ascii="Times New Roman" w:eastAsia="Times New Roman" w:hAnsi="Times New Roman" w:cs="Times New Roman"/>
          <w:sz w:val="28"/>
          <w:szCs w:val="28"/>
          <w:lang w:val="en-US" w:eastAsia="ru-RU"/>
        </w:rPr>
        <w:t>Some scientists believe that in the future the weather will be more extreme – there will be stronger hurricanes, bigger floods and longer droughts. Some parts of the world may get warmer and wetter, and others may get colder. This may affect forests, the food we grow and the animals that live in the wild, and cause disease to spread more quickly.</w:t>
      </w:r>
    </w:p>
    <w:p w:rsidR="004922B8" w:rsidRPr="00DC0F66" w:rsidRDefault="004922B8" w:rsidP="003916BF">
      <w:pPr>
        <w:spacing w:line="240" w:lineRule="auto"/>
        <w:ind w:firstLine="567"/>
        <w:contextualSpacing/>
        <w:jc w:val="both"/>
        <w:rPr>
          <w:rFonts w:ascii="Times New Roman" w:eastAsia="Times New Roman" w:hAnsi="Times New Roman" w:cs="Times New Roman"/>
          <w:sz w:val="28"/>
          <w:szCs w:val="28"/>
          <w:lang w:val="en-US" w:eastAsia="ru-RU"/>
        </w:rPr>
      </w:pPr>
      <w:r w:rsidRPr="00DC0F66">
        <w:rPr>
          <w:rFonts w:ascii="Times New Roman" w:eastAsia="Times New Roman" w:hAnsi="Times New Roman" w:cs="Times New Roman"/>
          <w:sz w:val="28"/>
          <w:szCs w:val="28"/>
          <w:lang w:val="en-US" w:eastAsia="ru-RU"/>
        </w:rPr>
        <w:t>In many ways we are luckier than the Easter Islanders; we know about the problems and dangers and what we should do. Let us hope that we do not make the same mistakes and we learn to look after the environment.</w:t>
      </w:r>
    </w:p>
    <w:p w:rsidR="004922B8" w:rsidRPr="00463913" w:rsidRDefault="004922B8" w:rsidP="004922B8">
      <w:pPr>
        <w:spacing w:line="240" w:lineRule="auto"/>
        <w:contextualSpacing/>
        <w:jc w:val="both"/>
        <w:rPr>
          <w:rFonts w:ascii="Times New Roman" w:eastAsia="Times New Roman" w:hAnsi="Times New Roman" w:cs="Times New Roman"/>
          <w:sz w:val="28"/>
          <w:szCs w:val="28"/>
          <w:lang w:val="en-US" w:eastAsia="ru-RU"/>
        </w:rPr>
      </w:pPr>
    </w:p>
    <w:p w:rsidR="007B693E" w:rsidRPr="00060FB0" w:rsidRDefault="007B693E" w:rsidP="007B693E">
      <w:pPr>
        <w:autoSpaceDE w:val="0"/>
        <w:autoSpaceDN w:val="0"/>
        <w:adjustRightInd w:val="0"/>
        <w:spacing w:after="0" w:line="240" w:lineRule="auto"/>
        <w:rPr>
          <w:rFonts w:ascii="TimesNewRomanPSMT" w:hAnsi="TimesNewRomanPSMT" w:cs="TimesNewRomanPSMT"/>
          <w:sz w:val="28"/>
          <w:szCs w:val="28"/>
          <w:lang w:val="en-US"/>
        </w:rPr>
      </w:pPr>
    </w:p>
    <w:p w:rsidR="007B693E" w:rsidRPr="00463913" w:rsidRDefault="007B693E" w:rsidP="007B693E">
      <w:pPr>
        <w:autoSpaceDE w:val="0"/>
        <w:autoSpaceDN w:val="0"/>
        <w:adjustRightInd w:val="0"/>
        <w:spacing w:after="0" w:line="240" w:lineRule="auto"/>
        <w:rPr>
          <w:rFonts w:ascii="TimesNewRomanPSMT" w:hAnsi="TimesNewRomanPSMT" w:cs="TimesNewRomanPSMT"/>
          <w:sz w:val="28"/>
          <w:szCs w:val="28"/>
          <w:lang w:val="en-US"/>
        </w:rPr>
      </w:pPr>
    </w:p>
    <w:p w:rsidR="00CE79C4" w:rsidRPr="00CE79C4" w:rsidRDefault="00CE79C4" w:rsidP="00CE79C4">
      <w:pPr>
        <w:rPr>
          <w:rFonts w:ascii="Times New Roman" w:eastAsia="Times New Roman" w:hAnsi="Times New Roman" w:cs="Times New Roman"/>
          <w:sz w:val="28"/>
          <w:szCs w:val="28"/>
          <w:lang w:val="en-US" w:eastAsia="ru-RU"/>
        </w:rPr>
      </w:pPr>
    </w:p>
    <w:sectPr w:rsidR="00CE79C4" w:rsidRPr="00CE79C4" w:rsidSect="00B0323D">
      <w:footerReference w:type="default" r:id="rId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4AA" w:rsidRDefault="007C74AA" w:rsidP="00F20C1C">
      <w:pPr>
        <w:spacing w:after="0" w:line="240" w:lineRule="auto"/>
      </w:pPr>
      <w:r>
        <w:separator/>
      </w:r>
    </w:p>
  </w:endnote>
  <w:endnote w:type="continuationSeparator" w:id="0">
    <w:p w:rsidR="007C74AA" w:rsidRDefault="007C74AA" w:rsidP="00F20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4741"/>
      <w:docPartObj>
        <w:docPartGallery w:val="Page Numbers (Bottom of Page)"/>
        <w:docPartUnique/>
      </w:docPartObj>
    </w:sdtPr>
    <w:sdtContent>
      <w:p w:rsidR="00F20C1C" w:rsidRDefault="00B21E81">
        <w:pPr>
          <w:pStyle w:val="ab"/>
          <w:jc w:val="right"/>
        </w:pPr>
        <w:fldSimple w:instr=" PAGE   \* MERGEFORMAT ">
          <w:r w:rsidR="00927BFC">
            <w:rPr>
              <w:noProof/>
            </w:rPr>
            <w:t>12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FC" w:rsidRDefault="00927BFC">
    <w:pPr>
      <w:pStyle w:val="ab"/>
      <w:jc w:val="right"/>
    </w:pPr>
  </w:p>
  <w:p w:rsidR="00927BFC" w:rsidRDefault="00927BF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4AA" w:rsidRDefault="007C74AA" w:rsidP="00F20C1C">
      <w:pPr>
        <w:spacing w:after="0" w:line="240" w:lineRule="auto"/>
      </w:pPr>
      <w:r>
        <w:separator/>
      </w:r>
    </w:p>
  </w:footnote>
  <w:footnote w:type="continuationSeparator" w:id="0">
    <w:p w:rsidR="007C74AA" w:rsidRDefault="007C74AA" w:rsidP="00F20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E339E"/>
    <w:multiLevelType w:val="hybridMultilevel"/>
    <w:tmpl w:val="BE30A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F58752B"/>
    <w:multiLevelType w:val="multilevel"/>
    <w:tmpl w:val="9586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footnotePr>
    <w:footnote w:id="-1"/>
    <w:footnote w:id="0"/>
  </w:footnotePr>
  <w:endnotePr>
    <w:endnote w:id="-1"/>
    <w:endnote w:id="0"/>
  </w:endnotePr>
  <w:compat/>
  <w:rsids>
    <w:rsidRoot w:val="0017749B"/>
    <w:rsid w:val="00004D78"/>
    <w:rsid w:val="0001280D"/>
    <w:rsid w:val="00060FB0"/>
    <w:rsid w:val="000642F3"/>
    <w:rsid w:val="0009466B"/>
    <w:rsid w:val="000C6FB2"/>
    <w:rsid w:val="000F6FC8"/>
    <w:rsid w:val="00145387"/>
    <w:rsid w:val="001509B3"/>
    <w:rsid w:val="0015265C"/>
    <w:rsid w:val="0016541B"/>
    <w:rsid w:val="00175B02"/>
    <w:rsid w:val="0017749B"/>
    <w:rsid w:val="001C5D13"/>
    <w:rsid w:val="001C7610"/>
    <w:rsid w:val="001E673E"/>
    <w:rsid w:val="002101C3"/>
    <w:rsid w:val="00234CCB"/>
    <w:rsid w:val="00264EA6"/>
    <w:rsid w:val="00292462"/>
    <w:rsid w:val="00295CFA"/>
    <w:rsid w:val="002B029E"/>
    <w:rsid w:val="002B11AB"/>
    <w:rsid w:val="002E60BB"/>
    <w:rsid w:val="00305D95"/>
    <w:rsid w:val="0031391F"/>
    <w:rsid w:val="003916BF"/>
    <w:rsid w:val="003F5681"/>
    <w:rsid w:val="00441C13"/>
    <w:rsid w:val="00463913"/>
    <w:rsid w:val="004922B8"/>
    <w:rsid w:val="00494657"/>
    <w:rsid w:val="004E2ED1"/>
    <w:rsid w:val="00510B61"/>
    <w:rsid w:val="005143DE"/>
    <w:rsid w:val="00544AA2"/>
    <w:rsid w:val="005A5172"/>
    <w:rsid w:val="005A77CE"/>
    <w:rsid w:val="005C6008"/>
    <w:rsid w:val="005D391D"/>
    <w:rsid w:val="005E5680"/>
    <w:rsid w:val="00654409"/>
    <w:rsid w:val="00685627"/>
    <w:rsid w:val="00691BFC"/>
    <w:rsid w:val="006A597A"/>
    <w:rsid w:val="00732098"/>
    <w:rsid w:val="007B693E"/>
    <w:rsid w:val="007C6987"/>
    <w:rsid w:val="007C74AA"/>
    <w:rsid w:val="007D0BD7"/>
    <w:rsid w:val="008218E1"/>
    <w:rsid w:val="00823171"/>
    <w:rsid w:val="00850F1A"/>
    <w:rsid w:val="00853EEF"/>
    <w:rsid w:val="00865D0C"/>
    <w:rsid w:val="00893860"/>
    <w:rsid w:val="0089455E"/>
    <w:rsid w:val="00895279"/>
    <w:rsid w:val="008A5669"/>
    <w:rsid w:val="00927BFC"/>
    <w:rsid w:val="00952F29"/>
    <w:rsid w:val="009570DD"/>
    <w:rsid w:val="0096552A"/>
    <w:rsid w:val="009B65E7"/>
    <w:rsid w:val="00A117E9"/>
    <w:rsid w:val="00A13B06"/>
    <w:rsid w:val="00A31285"/>
    <w:rsid w:val="00A43495"/>
    <w:rsid w:val="00A62C23"/>
    <w:rsid w:val="00AD745A"/>
    <w:rsid w:val="00AE4CAD"/>
    <w:rsid w:val="00B0323D"/>
    <w:rsid w:val="00B0640A"/>
    <w:rsid w:val="00B21E81"/>
    <w:rsid w:val="00B24DBC"/>
    <w:rsid w:val="00B52A12"/>
    <w:rsid w:val="00B617EC"/>
    <w:rsid w:val="00B76E65"/>
    <w:rsid w:val="00B86AB8"/>
    <w:rsid w:val="00BD3F10"/>
    <w:rsid w:val="00C5486F"/>
    <w:rsid w:val="00C6697A"/>
    <w:rsid w:val="00C91AE8"/>
    <w:rsid w:val="00CD0364"/>
    <w:rsid w:val="00CD7D80"/>
    <w:rsid w:val="00CE79C4"/>
    <w:rsid w:val="00D33949"/>
    <w:rsid w:val="00D9498B"/>
    <w:rsid w:val="00DC0F66"/>
    <w:rsid w:val="00E14282"/>
    <w:rsid w:val="00E25381"/>
    <w:rsid w:val="00E76E2A"/>
    <w:rsid w:val="00E947F3"/>
    <w:rsid w:val="00EA7F88"/>
    <w:rsid w:val="00EB0A22"/>
    <w:rsid w:val="00EF1CE0"/>
    <w:rsid w:val="00F1289B"/>
    <w:rsid w:val="00F20C1C"/>
    <w:rsid w:val="00F862F3"/>
    <w:rsid w:val="00F91599"/>
    <w:rsid w:val="00F96193"/>
    <w:rsid w:val="00FA2AF4"/>
    <w:rsid w:val="00FD5CBA"/>
    <w:rsid w:val="00FF3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9" type="connector" idref="#_x0000_s1082"/>
        <o:r id="V:Rule20" type="connector" idref="#_x0000_s1074"/>
        <o:r id="V:Rule21" type="connector" idref="#_x0000_s1073"/>
        <o:r id="V:Rule22" type="connector" idref="#_x0000_s1036"/>
        <o:r id="V:Rule23" type="connector" idref="#_x0000_s1039"/>
        <o:r id="V:Rule24" type="connector" idref="#_x0000_s1035"/>
        <o:r id="V:Rule25" type="connector" idref="#_x0000_s1029"/>
        <o:r id="V:Rule26" type="connector" idref="#_x0000_s1038"/>
        <o:r id="V:Rule27" type="connector" idref="#_x0000_s1034"/>
        <o:r id="V:Rule28" type="connector" idref="#_x0000_s1075"/>
        <o:r id="V:Rule29" type="connector" idref="#_x0000_s1083"/>
        <o:r id="V:Rule30" type="connector" idref="#_x0000_s1077"/>
        <o:r id="V:Rule31" type="connector" idref="#_x0000_s1081"/>
        <o:r id="V:Rule32" type="connector" idref="#_x0000_s1084"/>
        <o:r id="V:Rule33" type="connector" idref="#_x0000_s1028"/>
        <o:r id="V:Rule34" type="connector" idref="#_x0000_s1076"/>
        <o:r id="V:Rule35" type="connector" idref="#_x0000_s1079"/>
        <o:r id="V:Rule3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59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597A"/>
    <w:rPr>
      <w:rFonts w:ascii="Tahoma" w:hAnsi="Tahoma" w:cs="Tahoma"/>
      <w:sz w:val="16"/>
      <w:szCs w:val="16"/>
    </w:rPr>
  </w:style>
  <w:style w:type="table" w:styleId="a6">
    <w:name w:val="Table Grid"/>
    <w:basedOn w:val="a1"/>
    <w:uiPriority w:val="59"/>
    <w:rsid w:val="002B1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509B3"/>
    <w:pPr>
      <w:ind w:left="720"/>
      <w:contextualSpacing/>
    </w:pPr>
  </w:style>
  <w:style w:type="character" w:styleId="a8">
    <w:name w:val="Emphasis"/>
    <w:basedOn w:val="a0"/>
    <w:uiPriority w:val="20"/>
    <w:qFormat/>
    <w:rsid w:val="00895279"/>
    <w:rPr>
      <w:i/>
      <w:iCs/>
    </w:rPr>
  </w:style>
  <w:style w:type="paragraph" w:styleId="a9">
    <w:name w:val="header"/>
    <w:basedOn w:val="a"/>
    <w:link w:val="aa"/>
    <w:uiPriority w:val="99"/>
    <w:semiHidden/>
    <w:unhideWhenUsed/>
    <w:rsid w:val="00F20C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20C1C"/>
  </w:style>
  <w:style w:type="paragraph" w:styleId="ab">
    <w:name w:val="footer"/>
    <w:basedOn w:val="a"/>
    <w:link w:val="ac"/>
    <w:uiPriority w:val="99"/>
    <w:unhideWhenUsed/>
    <w:rsid w:val="00F20C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0C1C"/>
  </w:style>
</w:styles>
</file>

<file path=word/webSettings.xml><?xml version="1.0" encoding="utf-8"?>
<w:webSettings xmlns:r="http://schemas.openxmlformats.org/officeDocument/2006/relationships" xmlns:w="http://schemas.openxmlformats.org/wordprocessingml/2006/main">
  <w:divs>
    <w:div w:id="1270432375">
      <w:bodyDiv w:val="1"/>
      <w:marLeft w:val="0"/>
      <w:marRight w:val="0"/>
      <w:marTop w:val="0"/>
      <w:marBottom w:val="0"/>
      <w:divBdr>
        <w:top w:val="none" w:sz="0" w:space="0" w:color="auto"/>
        <w:left w:val="none" w:sz="0" w:space="0" w:color="auto"/>
        <w:bottom w:val="none" w:sz="0" w:space="0" w:color="auto"/>
        <w:right w:val="none" w:sz="0" w:space="0" w:color="auto"/>
      </w:divBdr>
    </w:div>
    <w:div w:id="1920212193">
      <w:bodyDiv w:val="1"/>
      <w:marLeft w:val="0"/>
      <w:marRight w:val="0"/>
      <w:marTop w:val="0"/>
      <w:marBottom w:val="0"/>
      <w:divBdr>
        <w:top w:val="none" w:sz="0" w:space="0" w:color="auto"/>
        <w:left w:val="none" w:sz="0" w:space="0" w:color="auto"/>
        <w:bottom w:val="none" w:sz="0" w:space="0" w:color="auto"/>
        <w:right w:val="none" w:sz="0" w:space="0" w:color="auto"/>
      </w:divBdr>
      <w:divsChild>
        <w:div w:id="382556412">
          <w:marLeft w:val="0"/>
          <w:marRight w:val="0"/>
          <w:marTop w:val="0"/>
          <w:marBottom w:val="0"/>
          <w:divBdr>
            <w:top w:val="none" w:sz="0" w:space="0" w:color="auto"/>
            <w:left w:val="none" w:sz="0" w:space="0" w:color="auto"/>
            <w:bottom w:val="none" w:sz="0" w:space="0" w:color="auto"/>
            <w:right w:val="none" w:sz="0" w:space="0" w:color="auto"/>
          </w:divBdr>
        </w:div>
        <w:div w:id="1432117994">
          <w:marLeft w:val="0"/>
          <w:marRight w:val="0"/>
          <w:marTop w:val="0"/>
          <w:marBottom w:val="0"/>
          <w:divBdr>
            <w:top w:val="none" w:sz="0" w:space="0" w:color="auto"/>
            <w:left w:val="none" w:sz="0" w:space="0" w:color="auto"/>
            <w:bottom w:val="none" w:sz="0" w:space="0" w:color="auto"/>
            <w:right w:val="none" w:sz="0" w:space="0" w:color="auto"/>
          </w:divBdr>
        </w:div>
        <w:div w:id="1049107053">
          <w:marLeft w:val="0"/>
          <w:marRight w:val="0"/>
          <w:marTop w:val="0"/>
          <w:marBottom w:val="0"/>
          <w:divBdr>
            <w:top w:val="none" w:sz="0" w:space="0" w:color="auto"/>
            <w:left w:val="none" w:sz="0" w:space="0" w:color="auto"/>
            <w:bottom w:val="none" w:sz="0" w:space="0" w:color="auto"/>
            <w:right w:val="none" w:sz="0" w:space="0" w:color="auto"/>
          </w:divBdr>
        </w:div>
        <w:div w:id="1431387252">
          <w:marLeft w:val="0"/>
          <w:marRight w:val="0"/>
          <w:marTop w:val="0"/>
          <w:marBottom w:val="0"/>
          <w:divBdr>
            <w:top w:val="none" w:sz="0" w:space="0" w:color="auto"/>
            <w:left w:val="none" w:sz="0" w:space="0" w:color="auto"/>
            <w:bottom w:val="none" w:sz="0" w:space="0" w:color="auto"/>
            <w:right w:val="none" w:sz="0" w:space="0" w:color="auto"/>
          </w:divBdr>
        </w:div>
        <w:div w:id="1231889022">
          <w:marLeft w:val="0"/>
          <w:marRight w:val="0"/>
          <w:marTop w:val="0"/>
          <w:marBottom w:val="0"/>
          <w:divBdr>
            <w:top w:val="none" w:sz="0" w:space="0" w:color="auto"/>
            <w:left w:val="none" w:sz="0" w:space="0" w:color="auto"/>
            <w:bottom w:val="none" w:sz="0" w:space="0" w:color="auto"/>
            <w:right w:val="none" w:sz="0" w:space="0" w:color="auto"/>
          </w:divBdr>
        </w:div>
        <w:div w:id="1238176493">
          <w:marLeft w:val="0"/>
          <w:marRight w:val="0"/>
          <w:marTop w:val="0"/>
          <w:marBottom w:val="0"/>
          <w:divBdr>
            <w:top w:val="none" w:sz="0" w:space="0" w:color="auto"/>
            <w:left w:val="none" w:sz="0" w:space="0" w:color="auto"/>
            <w:bottom w:val="none" w:sz="0" w:space="0" w:color="auto"/>
            <w:right w:val="none" w:sz="0" w:space="0" w:color="auto"/>
          </w:divBdr>
        </w:div>
        <w:div w:id="580068565">
          <w:marLeft w:val="0"/>
          <w:marRight w:val="0"/>
          <w:marTop w:val="0"/>
          <w:marBottom w:val="0"/>
          <w:divBdr>
            <w:top w:val="none" w:sz="0" w:space="0" w:color="auto"/>
            <w:left w:val="none" w:sz="0" w:space="0" w:color="auto"/>
            <w:bottom w:val="none" w:sz="0" w:space="0" w:color="auto"/>
            <w:right w:val="none" w:sz="0" w:space="0" w:color="auto"/>
          </w:divBdr>
        </w:div>
        <w:div w:id="296226249">
          <w:marLeft w:val="0"/>
          <w:marRight w:val="0"/>
          <w:marTop w:val="0"/>
          <w:marBottom w:val="0"/>
          <w:divBdr>
            <w:top w:val="none" w:sz="0" w:space="0" w:color="auto"/>
            <w:left w:val="none" w:sz="0" w:space="0" w:color="auto"/>
            <w:bottom w:val="none" w:sz="0" w:space="0" w:color="auto"/>
            <w:right w:val="none" w:sz="0" w:space="0" w:color="auto"/>
          </w:divBdr>
        </w:div>
        <w:div w:id="1905990476">
          <w:marLeft w:val="0"/>
          <w:marRight w:val="0"/>
          <w:marTop w:val="0"/>
          <w:marBottom w:val="0"/>
          <w:divBdr>
            <w:top w:val="none" w:sz="0" w:space="0" w:color="auto"/>
            <w:left w:val="none" w:sz="0" w:space="0" w:color="auto"/>
            <w:bottom w:val="none" w:sz="0" w:space="0" w:color="auto"/>
            <w:right w:val="none" w:sz="0" w:space="0" w:color="auto"/>
          </w:divBdr>
        </w:div>
        <w:div w:id="1254245553">
          <w:marLeft w:val="0"/>
          <w:marRight w:val="0"/>
          <w:marTop w:val="0"/>
          <w:marBottom w:val="0"/>
          <w:divBdr>
            <w:top w:val="none" w:sz="0" w:space="0" w:color="auto"/>
            <w:left w:val="none" w:sz="0" w:space="0" w:color="auto"/>
            <w:bottom w:val="none" w:sz="0" w:space="0" w:color="auto"/>
            <w:right w:val="none" w:sz="0" w:space="0" w:color="auto"/>
          </w:divBdr>
        </w:div>
        <w:div w:id="1358234667">
          <w:marLeft w:val="0"/>
          <w:marRight w:val="0"/>
          <w:marTop w:val="0"/>
          <w:marBottom w:val="0"/>
          <w:divBdr>
            <w:top w:val="none" w:sz="0" w:space="0" w:color="auto"/>
            <w:left w:val="none" w:sz="0" w:space="0" w:color="auto"/>
            <w:bottom w:val="none" w:sz="0" w:space="0" w:color="auto"/>
            <w:right w:val="none" w:sz="0" w:space="0" w:color="auto"/>
          </w:divBdr>
        </w:div>
        <w:div w:id="2044670410">
          <w:marLeft w:val="0"/>
          <w:marRight w:val="0"/>
          <w:marTop w:val="0"/>
          <w:marBottom w:val="0"/>
          <w:divBdr>
            <w:top w:val="none" w:sz="0" w:space="0" w:color="auto"/>
            <w:left w:val="none" w:sz="0" w:space="0" w:color="auto"/>
            <w:bottom w:val="none" w:sz="0" w:space="0" w:color="auto"/>
            <w:right w:val="none" w:sz="0" w:space="0" w:color="auto"/>
          </w:divBdr>
        </w:div>
        <w:div w:id="671183160">
          <w:marLeft w:val="0"/>
          <w:marRight w:val="0"/>
          <w:marTop w:val="0"/>
          <w:marBottom w:val="0"/>
          <w:divBdr>
            <w:top w:val="none" w:sz="0" w:space="0" w:color="auto"/>
            <w:left w:val="none" w:sz="0" w:space="0" w:color="auto"/>
            <w:bottom w:val="none" w:sz="0" w:space="0" w:color="auto"/>
            <w:right w:val="none" w:sz="0" w:space="0" w:color="auto"/>
          </w:divBdr>
        </w:div>
        <w:div w:id="501050107">
          <w:marLeft w:val="0"/>
          <w:marRight w:val="0"/>
          <w:marTop w:val="0"/>
          <w:marBottom w:val="0"/>
          <w:divBdr>
            <w:top w:val="none" w:sz="0" w:space="0" w:color="auto"/>
            <w:left w:val="none" w:sz="0" w:space="0" w:color="auto"/>
            <w:bottom w:val="none" w:sz="0" w:space="0" w:color="auto"/>
            <w:right w:val="none" w:sz="0" w:space="0" w:color="auto"/>
          </w:divBdr>
        </w:div>
        <w:div w:id="1223785527">
          <w:marLeft w:val="0"/>
          <w:marRight w:val="0"/>
          <w:marTop w:val="0"/>
          <w:marBottom w:val="0"/>
          <w:divBdr>
            <w:top w:val="none" w:sz="0" w:space="0" w:color="auto"/>
            <w:left w:val="none" w:sz="0" w:space="0" w:color="auto"/>
            <w:bottom w:val="none" w:sz="0" w:space="0" w:color="auto"/>
            <w:right w:val="none" w:sz="0" w:space="0" w:color="auto"/>
          </w:divBdr>
        </w:div>
        <w:div w:id="1935090092">
          <w:marLeft w:val="0"/>
          <w:marRight w:val="0"/>
          <w:marTop w:val="0"/>
          <w:marBottom w:val="0"/>
          <w:divBdr>
            <w:top w:val="none" w:sz="0" w:space="0" w:color="auto"/>
            <w:left w:val="none" w:sz="0" w:space="0" w:color="auto"/>
            <w:bottom w:val="none" w:sz="0" w:space="0" w:color="auto"/>
            <w:right w:val="none" w:sz="0" w:space="0" w:color="auto"/>
          </w:divBdr>
        </w:div>
        <w:div w:id="1577863604">
          <w:marLeft w:val="0"/>
          <w:marRight w:val="0"/>
          <w:marTop w:val="0"/>
          <w:marBottom w:val="0"/>
          <w:divBdr>
            <w:top w:val="none" w:sz="0" w:space="0" w:color="auto"/>
            <w:left w:val="none" w:sz="0" w:space="0" w:color="auto"/>
            <w:bottom w:val="none" w:sz="0" w:space="0" w:color="auto"/>
            <w:right w:val="none" w:sz="0" w:space="0" w:color="auto"/>
          </w:divBdr>
        </w:div>
        <w:div w:id="523132729">
          <w:marLeft w:val="0"/>
          <w:marRight w:val="0"/>
          <w:marTop w:val="0"/>
          <w:marBottom w:val="0"/>
          <w:divBdr>
            <w:top w:val="none" w:sz="0" w:space="0" w:color="auto"/>
            <w:left w:val="none" w:sz="0" w:space="0" w:color="auto"/>
            <w:bottom w:val="none" w:sz="0" w:space="0" w:color="auto"/>
            <w:right w:val="none" w:sz="0" w:space="0" w:color="auto"/>
          </w:divBdr>
        </w:div>
        <w:div w:id="745107168">
          <w:marLeft w:val="0"/>
          <w:marRight w:val="0"/>
          <w:marTop w:val="0"/>
          <w:marBottom w:val="0"/>
          <w:divBdr>
            <w:top w:val="none" w:sz="0" w:space="0" w:color="auto"/>
            <w:left w:val="none" w:sz="0" w:space="0" w:color="auto"/>
            <w:bottom w:val="none" w:sz="0" w:space="0" w:color="auto"/>
            <w:right w:val="none" w:sz="0" w:space="0" w:color="auto"/>
          </w:divBdr>
        </w:div>
        <w:div w:id="93914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13</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Лелик</dc:creator>
  <cp:keywords/>
  <dc:description/>
  <cp:lastModifiedBy>Лелик</cp:lastModifiedBy>
  <cp:revision>28</cp:revision>
  <dcterms:created xsi:type="dcterms:W3CDTF">2014-02-16T10:46:00Z</dcterms:created>
  <dcterms:modified xsi:type="dcterms:W3CDTF">2014-03-18T17:32:00Z</dcterms:modified>
</cp:coreProperties>
</file>