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0B" w:rsidRDefault="451DBCB3" w:rsidP="451DBCB3">
      <w:pPr>
        <w:jc w:val="center"/>
      </w:pPr>
      <w:bookmarkStart w:id="0" w:name="_GoBack"/>
      <w:bookmarkEnd w:id="0"/>
      <w:r>
        <w:t>Уважаемые участники строительства!</w:t>
      </w:r>
    </w:p>
    <w:p w:rsidR="451DBCB3" w:rsidRDefault="451DBCB3" w:rsidP="451DBCB3"/>
    <w:p w:rsidR="451DBCB3" w:rsidRDefault="495E3E26" w:rsidP="451DBCB3">
      <w:r>
        <w:t xml:space="preserve">17 мая 2016года на общем собрании участников строительства, было принято решение о погашении задолженности перед ОАО "Теплоэнерго" за счет собственных средств участников строительства. </w:t>
      </w:r>
    </w:p>
    <w:p w:rsidR="59F6E909" w:rsidRDefault="59F6E909" w:rsidP="59F6E909">
      <w:r>
        <w:t>20 сентября 2016г. на общем собрании участников строительства было принято решение об оплате долга ОАО "Теплоэнерго" в рассрочку.</w:t>
      </w:r>
    </w:p>
    <w:p w:rsidR="451DBCB3" w:rsidRDefault="495E3E26" w:rsidP="451DBCB3">
      <w:r>
        <w:t>На основании принятого решения 06.12.2016г. между Фондом "Жизнь после войны" и ОАО "Теплоэнерго" заключено Соглашение о порядке погашения задолженности. Предметом Соглашения является предоставление ОАО "Теплоэнерго" рассрочки оплаты долга за услуги теплоснабжения без штрафов и пени.</w:t>
      </w:r>
    </w:p>
    <w:p w:rsidR="495E3E26" w:rsidRDefault="495E3E26" w:rsidP="495E3E26">
      <w:r>
        <w:t>В настоящее время за услуги теплоснабжения объекта "Жилой дом № 14 по ул. Победная" за период декабрь 2015года по октябрь 2016года перед ОАО "Теплоэнерго" накопился долг в размере 4 398 475рублей 07копеек.</w:t>
      </w:r>
    </w:p>
    <w:p w:rsidR="59F6E909" w:rsidRDefault="48DE7967" w:rsidP="59F6E909">
      <w:r>
        <w:t>Согласно графика, ежемесячный платеж составляет 182 856рублей 89копеек. Срок оплаты до 30 числа каждого месяца.</w:t>
      </w:r>
    </w:p>
    <w:p w:rsidR="59F6E909" w:rsidRDefault="59F6E909" w:rsidP="59F6E909">
      <w:r>
        <w:t>Сумма ежемесячного платежа с каждого помещения составляет: 182 856руб.89коп. : 22757,1кв.м (площадь в соответствии с техническим планом здания) = 8 рублей 03копейки за 1кв.м</w:t>
      </w:r>
    </w:p>
    <w:p w:rsidR="59F6E909" w:rsidRDefault="59F6E909" w:rsidP="59F6E909">
      <w:r>
        <w:t>Уважаемые участники строительства, просим Вас самостоятельно произвести расчет за принадлежащее Вам помещение по следующей форме: 8руб.03коп. * кол-во принадлежащих Вам кв.м. = сумма Вашего платежа за услуги по теплоснабжению.</w:t>
      </w:r>
    </w:p>
    <w:p w:rsidR="451DBCB3" w:rsidRDefault="59F6E909" w:rsidP="451DBCB3">
      <w:r>
        <w:t>Просим Вас незамедлительно внести денежные средства на оплату теплоснабжения жилого дома на р/с НП "Успех" до 30.03.2017года.</w:t>
      </w:r>
    </w:p>
    <w:p w:rsidR="001048BB" w:rsidRDefault="001048BB" w:rsidP="451DBCB3"/>
    <w:p w:rsidR="001048BB" w:rsidRDefault="001048BB" w:rsidP="451DBCB3">
      <w:r>
        <w:t xml:space="preserve">         Директор   Фонда «Жизнь после  войны»                                    Гришин  С.Н.</w:t>
      </w:r>
    </w:p>
    <w:sectPr w:rsidR="001048BB" w:rsidSect="00C211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451DBCB3"/>
    <w:rsid w:val="001048BB"/>
    <w:rsid w:val="00C2110B"/>
    <w:rsid w:val="451DBCB3"/>
    <w:rsid w:val="48DE7967"/>
    <w:rsid w:val="495E3E26"/>
    <w:rsid w:val="59F6E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Богачева</dc:creator>
  <cp:keywords/>
  <dc:description/>
  <cp:lastModifiedBy>дом</cp:lastModifiedBy>
  <cp:revision>3</cp:revision>
  <dcterms:created xsi:type="dcterms:W3CDTF">2017-03-22T12:04:00Z</dcterms:created>
  <dcterms:modified xsi:type="dcterms:W3CDTF">2017-03-24T11:02:00Z</dcterms:modified>
</cp:coreProperties>
</file>