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CB00C" w14:textId="11391636" w:rsidR="00C2223B" w:rsidRDefault="00C2223B" w:rsidP="00C2223B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0CB93B5" w14:textId="5C6AABED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14:paraId="4CEE6F0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14:paraId="72273FE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14:paraId="66CC711D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14:paraId="4C1C55DA" w14:textId="77777777"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14:paraId="761670BF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702"/>
        <w:gridCol w:w="2551"/>
        <w:gridCol w:w="2835"/>
        <w:gridCol w:w="3763"/>
      </w:tblGrid>
      <w:tr w:rsidR="00506345" w:rsidRPr="00506345" w14:paraId="5CCF880B" w14:textId="77777777" w:rsidTr="00506345">
        <w:tc>
          <w:tcPr>
            <w:tcW w:w="502" w:type="dxa"/>
            <w:shd w:val="clear" w:color="auto" w:fill="auto"/>
            <w:vAlign w:val="center"/>
          </w:tcPr>
          <w:p w14:paraId="55F04672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DCB7560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2EEA5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9F2B4" w14:textId="77777777"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3A90B72A" w14:textId="2500115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14:paraId="3226091B" w14:textId="77777777" w:rsidTr="00506345">
        <w:tc>
          <w:tcPr>
            <w:tcW w:w="502" w:type="dxa"/>
            <w:shd w:val="clear" w:color="auto" w:fill="auto"/>
          </w:tcPr>
          <w:p w14:paraId="20A2FA4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767EE9A" w14:textId="4B24F2E7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14:paraId="59395300" w14:textId="5E0886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3204AA" w14:textId="57E79DC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24E9A32F" w14:textId="52D53E85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https://disk.yandex.ru/i/zVIgBfdT0XTclg</w:t>
            </w:r>
          </w:p>
        </w:tc>
      </w:tr>
      <w:tr w:rsidR="00254964" w:rsidRPr="006B2E27" w14:paraId="5A0C1BBC" w14:textId="77777777" w:rsidTr="00506345">
        <w:tc>
          <w:tcPr>
            <w:tcW w:w="502" w:type="dxa"/>
            <w:shd w:val="clear" w:color="auto" w:fill="auto"/>
          </w:tcPr>
          <w:p w14:paraId="7838322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EE8670C" w14:textId="0EB99C61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14:paraId="54C5F46D" w14:textId="79D9D1CA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93ED4DC" w14:textId="4E71A3E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A78DEE8" w14:textId="46E94147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https://disk.yandex.ru/i/cZgRS7-IB1h8sw</w:t>
            </w:r>
          </w:p>
        </w:tc>
      </w:tr>
      <w:tr w:rsidR="00254964" w:rsidRPr="006B2E27" w14:paraId="61C94C05" w14:textId="77777777" w:rsidTr="00506345">
        <w:tc>
          <w:tcPr>
            <w:tcW w:w="502" w:type="dxa"/>
            <w:shd w:val="clear" w:color="auto" w:fill="auto"/>
          </w:tcPr>
          <w:p w14:paraId="1D90D0A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A0F925" w14:textId="4F26187D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14:paraId="5582EAEA" w14:textId="55B83A9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A7AF11F" w14:textId="6A85FB7D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980EB21" w14:textId="7C5BECCF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https://disk.yandex.ru/i/8VL0owqA-VZI4w</w:t>
            </w:r>
          </w:p>
        </w:tc>
      </w:tr>
      <w:tr w:rsidR="00254964" w:rsidRPr="006B2E27" w14:paraId="278E7D9F" w14:textId="77777777" w:rsidTr="00506345">
        <w:tc>
          <w:tcPr>
            <w:tcW w:w="502" w:type="dxa"/>
            <w:shd w:val="clear" w:color="auto" w:fill="auto"/>
          </w:tcPr>
          <w:p w14:paraId="02763F8D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D70AEA3" w14:textId="18689C5B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14:paraId="36E84F5A" w14:textId="299C273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938F9A7" w14:textId="1C5584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9CE39DB" w14:textId="40CCB6D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https://ikp-rao.ru/wp-content/uploads/2023/02/Marshrutizator-kompleksnogo-PPS.pdf</w:t>
            </w:r>
          </w:p>
        </w:tc>
      </w:tr>
      <w:tr w:rsidR="00254964" w:rsidRPr="006B2E27" w14:paraId="7234E239" w14:textId="77777777" w:rsidTr="00506345">
        <w:tc>
          <w:tcPr>
            <w:tcW w:w="502" w:type="dxa"/>
            <w:shd w:val="clear" w:color="auto" w:fill="auto"/>
          </w:tcPr>
          <w:p w14:paraId="2076084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B28DC51" w14:textId="024A343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14:paraId="1998FCAD" w14:textId="532E31D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D222608" w14:textId="0495A0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219C8B0" w14:textId="53673780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https://ikp-rao.ru/wp-content/uploads/2023/02/Organizaciya-obucheniya-i-vospitaniya-detej-rannego-vozrasta-v-semyah-gluhih-roditelej_metodicheskoe-posobie-dlya-roditelej.pdf</w:t>
            </w:r>
          </w:p>
        </w:tc>
      </w:tr>
      <w:tr w:rsidR="00254964" w:rsidRPr="006B2E27" w14:paraId="7EE0FFB2" w14:textId="77777777" w:rsidTr="00506345">
        <w:tc>
          <w:tcPr>
            <w:tcW w:w="502" w:type="dxa"/>
            <w:shd w:val="clear" w:color="auto" w:fill="auto"/>
          </w:tcPr>
          <w:p w14:paraId="71D7A03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293876" w14:textId="7329C8E4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14:paraId="6067FDC7" w14:textId="75CF854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07F9F53" w14:textId="4523FC80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B0FF970" w14:textId="142E4B4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https://ikp-rao.ru/wp-content/uploads/2023/02/Formirovanie-kommunikativnoj-gotovnosti-k-shkolnomu-obucheniju-detej-s-</w:t>
            </w:r>
            <w:r w:rsidRPr="00C23C5F">
              <w:lastRenderedPageBreak/>
              <w:t>NODA_metodicheskoe-posobie-dlya-roditelej.pdf</w:t>
            </w:r>
          </w:p>
        </w:tc>
      </w:tr>
      <w:tr w:rsidR="00254964" w:rsidRPr="006B2E27" w14:paraId="5C48534F" w14:textId="77777777" w:rsidTr="00506345">
        <w:tc>
          <w:tcPr>
            <w:tcW w:w="502" w:type="dxa"/>
            <w:shd w:val="clear" w:color="auto" w:fill="auto"/>
          </w:tcPr>
          <w:p w14:paraId="18BE50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83027A3" w14:textId="1211F67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14:paraId="4A6D88C2" w14:textId="5E62DF3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7244D92" w14:textId="40335FB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6C0C4BC" w14:textId="0AD022F2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https://ikp-rao.ru/wp-content/uploads/2023/02/Kak-postroit-vzaimodejstvie-so-svoim-rebenkom_rekomendacii-psihologa-roditelyam-podrostkov-s-ZPR_metodicheskoe-posobie-dlya-roditelej.pdf</w:t>
            </w:r>
          </w:p>
        </w:tc>
      </w:tr>
      <w:tr w:rsidR="00254964" w:rsidRPr="006B2E27" w14:paraId="49EE9C78" w14:textId="77777777" w:rsidTr="00506345">
        <w:tc>
          <w:tcPr>
            <w:tcW w:w="502" w:type="dxa"/>
            <w:shd w:val="clear" w:color="auto" w:fill="auto"/>
          </w:tcPr>
          <w:p w14:paraId="5DB0F70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900E47C" w14:textId="478F7E6B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14:paraId="624A644D" w14:textId="61520F3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AF6D675" w14:textId="60DDD11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A8E2357" w14:textId="37D04186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https://ikp-rao.ru/wp-content/uploads/2023/02/Igraya-razvivaem_sovety-roditelyam-detej-s-TMNR_metodicheskoe-posobie-dlya-roditelej.pdf</w:t>
            </w:r>
          </w:p>
        </w:tc>
      </w:tr>
      <w:tr w:rsidR="00254964" w:rsidRPr="006B2E27" w14:paraId="5207018C" w14:textId="77777777" w:rsidTr="00506345">
        <w:tc>
          <w:tcPr>
            <w:tcW w:w="502" w:type="dxa"/>
            <w:shd w:val="clear" w:color="auto" w:fill="auto"/>
          </w:tcPr>
          <w:p w14:paraId="61F5759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0AD256F" w14:textId="67A9A47E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14:paraId="2D81C54E" w14:textId="2A820266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7AFABB" w14:textId="76BCC00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16F1B705" w14:textId="3566671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https://ikp-rao.ru/wp-content/uploads/2023/02/Organizaciya-semejnogo-vospitaniya-i-obucheniya-doshkolnikov-s-intellektualnymi-narusheniyami_metodicheskoe-posobie-dlya-roditelej.pdf</w:t>
            </w:r>
          </w:p>
        </w:tc>
      </w:tr>
      <w:tr w:rsidR="00254964" w:rsidRPr="006B2E27" w14:paraId="7781C5AB" w14:textId="77777777" w:rsidTr="00506345">
        <w:tc>
          <w:tcPr>
            <w:tcW w:w="502" w:type="dxa"/>
            <w:shd w:val="clear" w:color="auto" w:fill="auto"/>
          </w:tcPr>
          <w:p w14:paraId="71D343AE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0D852A9" w14:textId="457BBA74"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14:paraId="15E7FF54" w14:textId="1C531FC9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03AFC81" w14:textId="103463F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1F5A32C" w14:textId="4C4EA0A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https://ikp-rao.ru/wp-content/uploads/2023/02/Kommunikativnye_vozmozhnosti_detej_s_tyazhelymi_dvigatelnymi_i_intellektualnymi.pdf</w:t>
            </w:r>
          </w:p>
        </w:tc>
      </w:tr>
      <w:tr w:rsidR="00254964" w:rsidRPr="006B2E27" w14:paraId="77CEF5B8" w14:textId="77777777" w:rsidTr="00DC4B5E">
        <w:tc>
          <w:tcPr>
            <w:tcW w:w="502" w:type="dxa"/>
            <w:shd w:val="clear" w:color="auto" w:fill="auto"/>
          </w:tcPr>
          <w:p w14:paraId="488934E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2C008B1" w14:textId="1BD99139"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14:paraId="2C1A48AA" w14:textId="4A010C2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627DD9" w14:textId="0E92D62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882AA5F" w14:textId="22B26117" w:rsidR="00254964" w:rsidRPr="006B2E27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https://ikp-rao.ru/wp-content/uploads/2023/02/Organizaciya-semejnogo-vospitaniya-i-obucheniya-detej-doshkolnogo-vozrasta-v-narushennym-sluhom_metodicheskoe-posobie-dlya-roditelej.pdf</w:t>
            </w:r>
          </w:p>
        </w:tc>
      </w:tr>
      <w:tr w:rsidR="00254964" w:rsidRPr="006B2E27" w14:paraId="12993453" w14:textId="77777777" w:rsidTr="00506345">
        <w:tc>
          <w:tcPr>
            <w:tcW w:w="502" w:type="dxa"/>
            <w:shd w:val="clear" w:color="auto" w:fill="auto"/>
          </w:tcPr>
          <w:p w14:paraId="59B593AC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5EF02D4" w14:textId="25138CF7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 xml:space="preserve">Методы и приемы формирования речемыслительной </w:t>
            </w:r>
            <w:r w:rsidRPr="00506345">
              <w:rPr>
                <w:color w:val="000000"/>
              </w:rPr>
              <w:lastRenderedPageBreak/>
              <w:t>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14:paraId="5D4C5495" w14:textId="5F84019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ФГБНУ «Институт </w:t>
            </w:r>
            <w:r>
              <w:lastRenderedPageBreak/>
              <w:t>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455C29A" w14:textId="594702A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Для педагогических </w:t>
            </w:r>
            <w:r>
              <w:lastRenderedPageBreak/>
              <w:t>работников</w:t>
            </w:r>
          </w:p>
        </w:tc>
        <w:tc>
          <w:tcPr>
            <w:tcW w:w="3763" w:type="dxa"/>
            <w:shd w:val="clear" w:color="auto" w:fill="auto"/>
          </w:tcPr>
          <w:p w14:paraId="79176C0D" w14:textId="07D6544A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lastRenderedPageBreak/>
              <w:t>https://ikp-rao.ru/wp-</w:t>
            </w:r>
            <w:r w:rsidRPr="00B85146">
              <w:lastRenderedPageBreak/>
              <w:t>content/uploads/2023/02/Metody-i-priemy-formirovaniya-rechemyslitelnoj-deyatelnosti-detej-s-narusheniyami-rechi_metodicheskoe-posobie-dlya-specialistov.pdf</w:t>
            </w:r>
          </w:p>
        </w:tc>
      </w:tr>
      <w:tr w:rsidR="00254964" w:rsidRPr="006B2E27" w14:paraId="16467B6C" w14:textId="77777777" w:rsidTr="00506345">
        <w:tc>
          <w:tcPr>
            <w:tcW w:w="502" w:type="dxa"/>
            <w:shd w:val="clear" w:color="auto" w:fill="auto"/>
          </w:tcPr>
          <w:p w14:paraId="1A79028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F6305F5" w14:textId="0B5FE194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14:paraId="04E846B9" w14:textId="3B1C3BB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DEDDBF4" w14:textId="4DA36CF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091C1B0D" w14:textId="7C5A0DB9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https://ikp-rao.ru/wp-content/uploads/2023/02/Realizaciya-korrekcionnogo-kursa-Sensornoe-razvitie-v-1-4-klassah-dlya-obuchajushhihsya-s-umerennoj-tyazheloj-i-glubokoj-umstvennoj-otstalostjuTMNR_metodicheskoe-posobie-dlya-specialistov.pdf</w:t>
            </w:r>
          </w:p>
        </w:tc>
      </w:tr>
      <w:tr w:rsidR="00254964" w:rsidRPr="006B2E27" w14:paraId="0727370D" w14:textId="77777777" w:rsidTr="00506345">
        <w:tc>
          <w:tcPr>
            <w:tcW w:w="502" w:type="dxa"/>
            <w:shd w:val="clear" w:color="auto" w:fill="auto"/>
          </w:tcPr>
          <w:p w14:paraId="28F98C7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88E8DD8" w14:textId="538310B9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14:paraId="5FE45E6D" w14:textId="4227C29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70755F6" w14:textId="62E0A58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F799A74" w14:textId="0EEC05F1" w:rsidR="00254964" w:rsidRPr="006B2E27" w:rsidRDefault="00254964" w:rsidP="00254964">
            <w:pPr>
              <w:widowControl w:val="0"/>
              <w:contextualSpacing/>
              <w:jc w:val="center"/>
            </w:pPr>
            <w:r w:rsidRPr="007B1D0A">
              <w:t>https://ikp-rao.ru/wp-content/uploads/2023/02/Realizaciya-korrekcionnyh-kursov-dlya-obuchajushhihsya-s-ZPR-na-urovne-NOO_metodicheskoe-posobie-dlya-specialistov.pdf</w:t>
            </w:r>
          </w:p>
        </w:tc>
      </w:tr>
      <w:tr w:rsidR="00254964" w:rsidRPr="006B2E27" w14:paraId="48384872" w14:textId="77777777" w:rsidTr="00254964">
        <w:tc>
          <w:tcPr>
            <w:tcW w:w="502" w:type="dxa"/>
            <w:shd w:val="clear" w:color="auto" w:fill="auto"/>
          </w:tcPr>
          <w:p w14:paraId="06779836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51702B8" w14:textId="6D241476"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14:paraId="4ED02209" w14:textId="428BF3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1B6A144" w14:textId="1F0F818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6557A0D" w14:textId="19A1E67E" w:rsidR="00254964" w:rsidRPr="006B2E27" w:rsidRDefault="00254964" w:rsidP="00254964">
            <w:pPr>
              <w:widowControl w:val="0"/>
              <w:contextualSpacing/>
              <w:jc w:val="center"/>
            </w:pPr>
            <w:r w:rsidRPr="008362D4">
              <w:t>https://disk.yandex.ru/i/O2b1d02VlJQagw</w:t>
            </w:r>
          </w:p>
        </w:tc>
      </w:tr>
      <w:tr w:rsidR="00254964" w:rsidRPr="006B2E27" w14:paraId="460F2076" w14:textId="77777777" w:rsidTr="00506345">
        <w:tc>
          <w:tcPr>
            <w:tcW w:w="502" w:type="dxa"/>
            <w:shd w:val="clear" w:color="auto" w:fill="auto"/>
          </w:tcPr>
          <w:p w14:paraId="324023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1ABD48F" w14:textId="663A4430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14:paraId="1806498B" w14:textId="7208750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44019EF" w14:textId="1481479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A2FC7C1" w14:textId="6B1F33FD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https://ikp-rao.ru/wp-content/uploads/2023/02/Osnovy-psihologo-pedagogicheskogo-konsultirovaniya-roditelej-rebenka-s-OVZ-v-period-lecheniya-v-stacionare_metodicheskoe-posobie-dlya-specialistov.pdf</w:t>
            </w:r>
          </w:p>
        </w:tc>
      </w:tr>
      <w:tr w:rsidR="00254964" w:rsidRPr="006B2E27" w14:paraId="059D500D" w14:textId="77777777" w:rsidTr="00506345">
        <w:tc>
          <w:tcPr>
            <w:tcW w:w="502" w:type="dxa"/>
            <w:shd w:val="clear" w:color="auto" w:fill="auto"/>
          </w:tcPr>
          <w:p w14:paraId="4D5D378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C289FD3" w14:textId="39FCB388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14:paraId="0D880A58" w14:textId="06AE7C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7017749" w14:textId="4B22BC5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E49F087" w14:textId="351D597F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https://ikp-rao.ru/wp-content/uploads/2023/02/Metodika-razvitiya-zritelnogo-vospriyatiya-detej-s-narusheniyami-zreniya-</w:t>
            </w:r>
            <w:r w:rsidRPr="00B85146">
              <w:lastRenderedPageBreak/>
              <w:t>razlichnyh-vozrastnyh-grupp_metodicheskoe-posobie-dlya-specialistov.pdf</w:t>
            </w:r>
          </w:p>
        </w:tc>
      </w:tr>
      <w:tr w:rsidR="00254964" w:rsidRPr="006B2E27" w14:paraId="0B3CD9BD" w14:textId="77777777" w:rsidTr="00506345">
        <w:tc>
          <w:tcPr>
            <w:tcW w:w="502" w:type="dxa"/>
            <w:shd w:val="clear" w:color="auto" w:fill="auto"/>
          </w:tcPr>
          <w:p w14:paraId="7F14B08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C41E07" w14:textId="76742BEC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14:paraId="19C0D261" w14:textId="00A5760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55392EE" w14:textId="486CE245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2387713" w14:textId="449D1ABA"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https://ikp-rao.ru/wp-content/uploads/2023/04/Metodika_razvitiya_prostranstvennogo_orientirovaniya_i_mobilnosti.pdf</w:t>
            </w:r>
          </w:p>
        </w:tc>
      </w:tr>
      <w:tr w:rsidR="00254964" w:rsidRPr="006B2E27" w14:paraId="55C74B2D" w14:textId="77777777" w:rsidTr="00506345">
        <w:tc>
          <w:tcPr>
            <w:tcW w:w="502" w:type="dxa"/>
            <w:shd w:val="clear" w:color="auto" w:fill="auto"/>
          </w:tcPr>
          <w:p w14:paraId="4F512EB4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7999C9" w14:textId="443FBFF5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14:paraId="6C0DB186" w14:textId="7DF7BEA3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460451C" w14:textId="17EF9323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5C481E82" w14:textId="72F2954A" w:rsidR="00254964" w:rsidRPr="00B85146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https://ikp-rao.ru/wp-content/uploads/2023/03/Metodicheskie_rekomendacii_po_sozdaniju_v_OO_zdorovesberegajushhih_uslovij.pdf</w:t>
            </w:r>
          </w:p>
        </w:tc>
      </w:tr>
      <w:tr w:rsidR="00254964" w:rsidRPr="006B2E27" w14:paraId="3A5D8DD5" w14:textId="77777777" w:rsidTr="00254964">
        <w:tc>
          <w:tcPr>
            <w:tcW w:w="502" w:type="dxa"/>
            <w:shd w:val="clear" w:color="auto" w:fill="auto"/>
          </w:tcPr>
          <w:p w14:paraId="4DDFE1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6067FF5" w14:textId="77777777"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14:paraId="20E7EBB8" w14:textId="5F561F95"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C4AB9EC" w14:textId="1A5511BA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9CB88E5" w14:textId="2BB292F8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04FA443" w14:textId="774BAF5A" w:rsidR="00254964" w:rsidRPr="00B85146" w:rsidRDefault="00254964" w:rsidP="00254964">
            <w:pPr>
              <w:widowControl w:val="0"/>
              <w:contextualSpacing/>
              <w:jc w:val="center"/>
            </w:pPr>
            <w:r w:rsidRPr="00BA3F9C">
              <w:t>https://disk.yandex.ru/i/9pA4R7VEce7U1Q</w:t>
            </w:r>
          </w:p>
        </w:tc>
      </w:tr>
      <w:tr w:rsidR="00254964" w:rsidRPr="006B2E27" w14:paraId="4373D3E6" w14:textId="77777777" w:rsidTr="00506345">
        <w:tc>
          <w:tcPr>
            <w:tcW w:w="502" w:type="dxa"/>
            <w:shd w:val="clear" w:color="auto" w:fill="auto"/>
          </w:tcPr>
          <w:p w14:paraId="242EB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EDE11AD" w14:textId="7E3777E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14:paraId="1858EFF1" w14:textId="5F734BE0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B84F1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26F9BF14" w14:textId="47C03DDD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56242387" w14:textId="154E0620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https://disk.yandex.ru/i/zljxsdXIdXDgrg</w:t>
            </w:r>
          </w:p>
        </w:tc>
      </w:tr>
      <w:tr w:rsidR="00254964" w:rsidRPr="006B2E27" w14:paraId="3809B327" w14:textId="77777777" w:rsidTr="00506345">
        <w:tc>
          <w:tcPr>
            <w:tcW w:w="502" w:type="dxa"/>
            <w:shd w:val="clear" w:color="auto" w:fill="auto"/>
          </w:tcPr>
          <w:p w14:paraId="7AB8773B" w14:textId="4C39AB28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1C30620" w14:textId="5949C0DB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14:paraId="01CEBE7D" w14:textId="1188E50A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736E721C" w14:textId="3A38E4C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F1C9EEC" w14:textId="208CBBDF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https://ikp-rao.ru/wp-content/uploads/2023/05/Realizaciya_principov_rannej_pomoshhi.pdf</w:t>
            </w:r>
          </w:p>
        </w:tc>
      </w:tr>
      <w:tr w:rsidR="00254964" w:rsidRPr="006B2E27" w14:paraId="7C38574D" w14:textId="77777777" w:rsidTr="00506345">
        <w:tc>
          <w:tcPr>
            <w:tcW w:w="502" w:type="dxa"/>
            <w:shd w:val="clear" w:color="auto" w:fill="auto"/>
          </w:tcPr>
          <w:p w14:paraId="316F9ED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22CCA56" w14:textId="518E104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14:paraId="2B5B1C3C" w14:textId="51107B64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E42F6C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6156FF37" w14:textId="5A0329B5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6189BD84" w14:textId="02170B1C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https://disk.yandex.ru/i/13Ro2OCbHxEwqg</w:t>
            </w:r>
          </w:p>
        </w:tc>
      </w:tr>
      <w:tr w:rsidR="00254964" w:rsidRPr="006B2E27" w14:paraId="66D92B7F" w14:textId="77777777" w:rsidTr="00506345">
        <w:tc>
          <w:tcPr>
            <w:tcW w:w="502" w:type="dxa"/>
            <w:shd w:val="clear" w:color="auto" w:fill="auto"/>
          </w:tcPr>
          <w:p w14:paraId="238D5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FFE1905" w14:textId="4BEB439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</w:t>
            </w:r>
            <w:r>
              <w:rPr>
                <w:color w:val="000000"/>
              </w:rPr>
              <w:t xml:space="preserve"> </w:t>
            </w:r>
            <w:r w:rsidRPr="00374B16">
              <w:rPr>
                <w:color w:val="000000"/>
              </w:rPr>
              <w:t>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14:paraId="5212DA7D" w14:textId="0B291CB6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854C90C" w14:textId="66B4DF5B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27B1B0D2" w14:textId="7493B5E8"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https://ikp-rao.ru/metodicheskie-rekomendacii/</w:t>
            </w:r>
            <w:r>
              <w:t xml:space="preserve"> (раздел 2022 – </w:t>
            </w:r>
            <w:r w:rsidRPr="00374B16">
              <w:t xml:space="preserve">НИР «Реконструкция системы дополнительного профессионального образования </w:t>
            </w:r>
            <w:r w:rsidRPr="00374B16">
              <w:lastRenderedPageBreak/>
              <w:t>на основе развивающихся научных представлений в сфере коррекционной педагогики и специальной психологии»</w:t>
            </w:r>
            <w:r>
              <w:t>)</w:t>
            </w:r>
          </w:p>
        </w:tc>
      </w:tr>
      <w:tr w:rsidR="00254964" w:rsidRPr="006B2E27" w14:paraId="1F795882" w14:textId="77777777" w:rsidTr="00506345">
        <w:tc>
          <w:tcPr>
            <w:tcW w:w="502" w:type="dxa"/>
            <w:shd w:val="clear" w:color="auto" w:fill="auto"/>
          </w:tcPr>
          <w:p w14:paraId="6FE8305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9938A11" w14:textId="725D1667"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14:paraId="6C248FCE" w14:textId="78316C45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1ADC5AD" w14:textId="1B1380D7"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14:paraId="128550CC" w14:textId="56426FA0"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</w:p>
        </w:tc>
      </w:tr>
      <w:tr w:rsidR="00254964" w:rsidRPr="006B2E27" w14:paraId="23476963" w14:textId="77777777" w:rsidTr="00C75BEE">
        <w:tc>
          <w:tcPr>
            <w:tcW w:w="502" w:type="dxa"/>
            <w:shd w:val="clear" w:color="auto" w:fill="auto"/>
          </w:tcPr>
          <w:p w14:paraId="107EDD52" w14:textId="0CD504CA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DFD3AF3" w14:textId="5C4EB50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>Создание инклюзивной образовательной среды в образовательных</w:t>
            </w:r>
            <w:r>
              <w:t xml:space="preserve"> </w:t>
            </w:r>
            <w:r w:rsidRPr="00A030B6">
              <w:t>организациях: методические рекомендации для руководящих и педагогических</w:t>
            </w:r>
            <w:r>
              <w:t xml:space="preserve"> </w:t>
            </w:r>
            <w:r w:rsidRPr="00A030B6">
              <w:t xml:space="preserve">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14:paraId="26CB63E8" w14:textId="616CB6DC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63C476D9" w14:textId="5813735A"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 w:rsidRPr="00C75BEE">
              <w:t>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14:paraId="03104C2F" w14:textId="28DC875E" w:rsidR="00254964" w:rsidRPr="00C75BEE" w:rsidRDefault="00254964" w:rsidP="00254964">
            <w:pPr>
              <w:widowControl w:val="0"/>
              <w:contextualSpacing/>
              <w:jc w:val="center"/>
            </w:pPr>
            <w:r w:rsidRPr="00C75BEE">
              <w:t>https://psyjournals.ru/nonserialpublications/ieeceo2022/contents</w:t>
            </w:r>
          </w:p>
        </w:tc>
      </w:tr>
      <w:tr w:rsidR="00254964" w:rsidRPr="006B2E27" w14:paraId="069F60E9" w14:textId="77777777" w:rsidTr="00C75BEE">
        <w:tc>
          <w:tcPr>
            <w:tcW w:w="502" w:type="dxa"/>
            <w:shd w:val="clear" w:color="auto" w:fill="auto"/>
          </w:tcPr>
          <w:p w14:paraId="32700A1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F3FE31C" w14:textId="7A0843BA"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14:paraId="20F858FA" w14:textId="103859BE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27A4450" w14:textId="5B849EDD"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14:paraId="579B9491" w14:textId="512C8C05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https://psyjournals.ru/nonserialpublications/ieceompe2022/contents</w:t>
            </w:r>
          </w:p>
        </w:tc>
      </w:tr>
      <w:tr w:rsidR="00254964" w:rsidRPr="006B2E27" w14:paraId="4DA1177B" w14:textId="77777777" w:rsidTr="00C75BEE">
        <w:tc>
          <w:tcPr>
            <w:tcW w:w="502" w:type="dxa"/>
            <w:shd w:val="clear" w:color="auto" w:fill="auto"/>
          </w:tcPr>
          <w:p w14:paraId="234496E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C19D137" w14:textId="77777777"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14:paraId="195E30BA" w14:textId="02020374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14:paraId="4D801F5E" w14:textId="40050941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47404425" w14:textId="03CC62BB"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078327F8" w14:textId="4C6A3BBF" w:rsidR="00254964" w:rsidRPr="00B85146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https://psyjournals.ru/nonserialpublications/ptt2022</w:t>
            </w:r>
          </w:p>
        </w:tc>
      </w:tr>
      <w:tr w:rsidR="00254964" w:rsidRPr="006B2E27" w14:paraId="51A50D48" w14:textId="77777777" w:rsidTr="00254964">
        <w:tc>
          <w:tcPr>
            <w:tcW w:w="502" w:type="dxa"/>
            <w:shd w:val="clear" w:color="auto" w:fill="auto"/>
          </w:tcPr>
          <w:p w14:paraId="6B2E186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26A7A29" w14:textId="67CBA629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14:paraId="29DD5BD3" w14:textId="781958BB"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2C187AD4" w14:textId="296095A7"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</w:t>
            </w:r>
            <w:r w:rsidRPr="00B22681">
              <w:rPr>
                <w:rStyle w:val="apple-converted-space"/>
                <w:color w:val="000000"/>
              </w:rPr>
              <w:t xml:space="preserve"> </w:t>
            </w:r>
            <w:r w:rsidRPr="00B22681">
              <w:rPr>
                <w:color w:val="000000"/>
              </w:rPr>
              <w:t>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14:paraId="422CF44D" w14:textId="23C7EDA9" w:rsidR="00254964" w:rsidRPr="00B85146" w:rsidRDefault="005E749E" w:rsidP="00254964">
            <w:pPr>
              <w:widowControl w:val="0"/>
              <w:contextualSpacing/>
              <w:jc w:val="center"/>
            </w:pPr>
            <w:hyperlink r:id="rId7" w:history="1">
              <w:r w:rsidR="00254964" w:rsidRPr="00254964">
                <w:t>http://mpgu.su/novosti/metodicheskie-obrazovatelnyh-defektologicheskoe/</w:t>
              </w:r>
            </w:hyperlink>
            <w:r w:rsidR="00254964">
              <w:t xml:space="preserve"> </w:t>
            </w:r>
          </w:p>
        </w:tc>
      </w:tr>
      <w:tr w:rsidR="00254964" w:rsidRPr="006B2E27" w14:paraId="64B1987F" w14:textId="77777777" w:rsidTr="00254964">
        <w:tc>
          <w:tcPr>
            <w:tcW w:w="502" w:type="dxa"/>
            <w:shd w:val="clear" w:color="auto" w:fill="auto"/>
          </w:tcPr>
          <w:p w14:paraId="4146B93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13CE90B" w14:textId="25891502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 xml:space="preserve">Методические рекомендации по созданию и </w:t>
            </w:r>
            <w:r w:rsidRPr="008557FD">
              <w:rPr>
                <w:rFonts w:ascii="Times" w:hAnsi="Times"/>
              </w:rPr>
              <w:lastRenderedPageBreak/>
              <w:t>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образовательных организациях,</w:t>
            </w:r>
            <w:r>
              <w:t xml:space="preserve"> 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14:paraId="28C53851" w14:textId="380975DF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</w:t>
            </w:r>
            <w:r>
              <w:lastRenderedPageBreak/>
              <w:t>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45161345" w14:textId="4EA7439D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 xml:space="preserve">ля руководящих и </w:t>
            </w:r>
            <w:r w:rsidRPr="00C75BEE">
              <w:lastRenderedPageBreak/>
              <w:t>педагогических</w:t>
            </w:r>
            <w:r>
              <w:t xml:space="preserve"> 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14:paraId="01D9B674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14:paraId="310E55CA" w14:textId="18D5E870"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14:paraId="0DFE0279" w14:textId="4E968453" w:rsidR="00254964" w:rsidRPr="00B85146" w:rsidRDefault="005E749E" w:rsidP="00254964">
            <w:pPr>
              <w:widowControl w:val="0"/>
              <w:contextualSpacing/>
              <w:jc w:val="center"/>
            </w:pPr>
            <w:hyperlink r:id="rId8" w:history="1">
              <w:r w:rsidR="00254964" w:rsidRPr="00254964">
                <w:t>http://mpgu.su/wp-</w:t>
              </w:r>
              <w:r w:rsidR="00254964" w:rsidRPr="00254964">
                <w:lastRenderedPageBreak/>
                <w:t>content/uploads/2023/06/МЕТОДИЧЕСКИЕ-РЕКОМЕНДАЦИИ.pdf</w:t>
              </w:r>
            </w:hyperlink>
            <w:r w:rsidR="00254964">
              <w:t xml:space="preserve"> </w:t>
            </w:r>
          </w:p>
        </w:tc>
      </w:tr>
      <w:tr w:rsidR="00254964" w:rsidRPr="006B2E27" w14:paraId="1716EB5E" w14:textId="77777777" w:rsidTr="00506345">
        <w:tc>
          <w:tcPr>
            <w:tcW w:w="502" w:type="dxa"/>
            <w:shd w:val="clear" w:color="auto" w:fill="auto"/>
          </w:tcPr>
          <w:p w14:paraId="16F3F58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81EECE6" w14:textId="58627D5A"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14:paraId="4572F784" w14:textId="6999D64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99B121A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14:paraId="668E5320" w14:textId="596B049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D17DA19" w14:textId="3ED7333B" w:rsidR="00254964" w:rsidRPr="006B2E27" w:rsidRDefault="00254964" w:rsidP="00254964">
            <w:pPr>
              <w:widowControl w:val="0"/>
              <w:contextualSpacing/>
              <w:jc w:val="center"/>
            </w:pPr>
            <w:r w:rsidRPr="00E64BE6">
              <w:t>https://autism-frc.ru/education/infografika/1485</w:t>
            </w:r>
          </w:p>
        </w:tc>
      </w:tr>
    </w:tbl>
    <w:p w14:paraId="47BD4B3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6B2E27" w:rsidSect="00C2223B">
      <w:headerReference w:type="default" r:id="rId9"/>
      <w:footerReference w:type="default" r:id="rId10"/>
      <w:footerReference w:type="first" r:id="rId11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79781" w14:textId="77777777" w:rsidR="005E749E" w:rsidRDefault="005E749E">
      <w:r>
        <w:separator/>
      </w:r>
    </w:p>
  </w:endnote>
  <w:endnote w:type="continuationSeparator" w:id="0">
    <w:p w14:paraId="3F55739C" w14:textId="77777777" w:rsidR="005E749E" w:rsidRDefault="005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4BCA" w14:textId="3A70A4BE"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DB2E" w14:textId="57BACB4C"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13D28" w14:textId="77777777" w:rsidR="005E749E" w:rsidRDefault="005E749E">
      <w:r>
        <w:separator/>
      </w:r>
    </w:p>
  </w:footnote>
  <w:footnote w:type="continuationSeparator" w:id="0">
    <w:p w14:paraId="2FDAAA4C" w14:textId="77777777" w:rsidR="005E749E" w:rsidRDefault="005E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A336C" w14:textId="5A3688DC" w:rsidR="00C2223B" w:rsidRDefault="00C2223B" w:rsidP="00C22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210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 w15:restartNumberingAfterBreak="0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0BC3"/>
  <w14:defaultImageDpi w14:val="0"/>
  <w15:docId w15:val="{FAB33DE5-CCF9-4AE9-97B9-8FEDE142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gu.su/novosti/metodicheskie-obrazovatelnyh-defektologichesko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Дацюк Таис Александровна</cp:lastModifiedBy>
  <cp:revision>17</cp:revision>
  <cp:lastPrinted>2017-04-12T12:32:00Z</cp:lastPrinted>
  <dcterms:created xsi:type="dcterms:W3CDTF">2022-02-21T12:15:00Z</dcterms:created>
  <dcterms:modified xsi:type="dcterms:W3CDTF">2023-06-14T13:37:00Z</dcterms:modified>
</cp:coreProperties>
</file>