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1E" w:rsidRDefault="00B26F1E" w:rsidP="00B26F1E">
      <w:pPr>
        <w:pStyle w:val="ConsPlusTitle"/>
        <w:jc w:val="center"/>
      </w:pPr>
      <w:r>
        <w:t>АДМИНИСТРАЦИЯ ГОРОДА ХАБАРОВСКА</w:t>
      </w:r>
    </w:p>
    <w:p w:rsidR="00B26F1E" w:rsidRDefault="00B26F1E" w:rsidP="00B26F1E">
      <w:pPr>
        <w:pStyle w:val="ConsPlusTitle"/>
        <w:jc w:val="center"/>
      </w:pPr>
    </w:p>
    <w:p w:rsidR="00B26F1E" w:rsidRDefault="00B26F1E" w:rsidP="00B26F1E">
      <w:pPr>
        <w:pStyle w:val="ConsPlusTitle"/>
        <w:jc w:val="center"/>
      </w:pPr>
      <w:r>
        <w:t>ПОСТАНОВЛЕНИЕ</w:t>
      </w:r>
    </w:p>
    <w:p w:rsidR="00B26F1E" w:rsidRDefault="00B26F1E" w:rsidP="00B26F1E">
      <w:pPr>
        <w:pStyle w:val="ConsPlusTitle"/>
        <w:jc w:val="center"/>
      </w:pPr>
      <w:r>
        <w:t>от 13 марта 2015 г. N 856</w:t>
      </w:r>
    </w:p>
    <w:p w:rsidR="00B26F1E" w:rsidRDefault="00B26F1E" w:rsidP="00B26F1E">
      <w:pPr>
        <w:pStyle w:val="ConsPlusTitle"/>
        <w:jc w:val="center"/>
      </w:pPr>
    </w:p>
    <w:p w:rsidR="00B26F1E" w:rsidRDefault="00B26F1E" w:rsidP="00B26F1E">
      <w:pPr>
        <w:pStyle w:val="ConsPlusTitle"/>
        <w:jc w:val="center"/>
      </w:pPr>
      <w:r>
        <w:t>О МУНИЦИПАЛЬНЫХ ГРАНТАХ В ОБЛАСТИ БЛАГОУСТРОЙСТВА</w:t>
      </w:r>
    </w:p>
    <w:p w:rsidR="00B26F1E" w:rsidRDefault="00B26F1E" w:rsidP="00B26F1E">
      <w:pPr>
        <w:pStyle w:val="ConsPlusTitle"/>
        <w:jc w:val="center"/>
      </w:pPr>
      <w:r>
        <w:t>ДВОРОВЫХ ТЕРРИТОРИЙ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городского округа "Город Хабаровск",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13.02.2014 N 496 "Об утверждении муниципальной программы "Повышение качества жилищно-коммунального хозяйства на 2014 - 2017 годы" и в целях привлечения населения к решению вопросов в сфере капитального или текущего ремонта дворовых территорий многоквартирных домов, проездов к дворовым территориям многоквартирных домов, а также устройству</w:t>
      </w:r>
      <w:proofErr w:type="gramEnd"/>
      <w:r>
        <w:t xml:space="preserve"> малых архитектурных форм администрация города постановляет:</w:t>
      </w:r>
    </w:p>
    <w:p w:rsidR="00B26F1E" w:rsidRDefault="00B26F1E" w:rsidP="00B26F1E">
      <w:pPr>
        <w:pStyle w:val="ConsPlusNormal"/>
        <w:ind w:firstLine="540"/>
        <w:jc w:val="both"/>
      </w:pPr>
      <w:r>
        <w:t>1. Ежегодно с 10 марта проводить открытые конкурсы на получение муниципальных грантов по направлениям:</w:t>
      </w:r>
    </w:p>
    <w:p w:rsidR="00B26F1E" w:rsidRDefault="00B26F1E" w:rsidP="00B26F1E">
      <w:pPr>
        <w:pStyle w:val="ConsPlusNormal"/>
        <w:ind w:firstLine="540"/>
        <w:jc w:val="both"/>
      </w:pPr>
      <w:r>
        <w:t>1.1. Капитальный или текущий ремонт дворовых территорий многоквартирных домов и проездов к дворовым территориям многоквартирных домов.</w:t>
      </w:r>
    </w:p>
    <w:p w:rsidR="00B26F1E" w:rsidRDefault="00B26F1E" w:rsidP="00B26F1E">
      <w:pPr>
        <w:pStyle w:val="ConsPlusNormal"/>
        <w:ind w:firstLine="540"/>
        <w:jc w:val="both"/>
      </w:pPr>
      <w:r>
        <w:t>1.2. Устройство малых архитектурных форм.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2. Определить общий объем финансовых средств, предусмотренных на реализацию данных конкурсов,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13.02.2014 N 496 "Об утверждении муниципальной программы "Повышение качества жилищно-коммунального хозяйства на 2014 - 2017 годы".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3. Установить срок реализации открытых конкурсов исходя из сроков и этапов реализации муниципальной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"Повышение качества жилищно-коммунального хозяйства на 2014 - 2017 годы", утвержденной постановлением администрации города от 13.02.2014 N 496.</w:t>
      </w:r>
    </w:p>
    <w:p w:rsidR="00B26F1E" w:rsidRDefault="00B26F1E" w:rsidP="00B26F1E">
      <w:pPr>
        <w:pStyle w:val="ConsPlusNormal"/>
        <w:ind w:firstLine="540"/>
        <w:jc w:val="both"/>
      </w:pPr>
      <w:r>
        <w:t>4. Утвердить: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-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муниципальных грантах в области благоустройства дворовых территорий согласно приложению N 1 к настоящему постановлению;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- </w:t>
      </w:r>
      <w:hyperlink w:anchor="P168" w:history="1">
        <w:r>
          <w:rPr>
            <w:color w:val="0000FF"/>
          </w:rPr>
          <w:t>положение</w:t>
        </w:r>
      </w:hyperlink>
      <w:r>
        <w:t xml:space="preserve"> о порядке проведения открытого конкурса на получение муниципальных грантов в области благоустройства дворовых территорий согласно приложению N 2 к настоящему постановлению;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- </w:t>
      </w:r>
      <w:hyperlink w:anchor="P454" w:history="1">
        <w:r>
          <w:rPr>
            <w:color w:val="0000FF"/>
          </w:rPr>
          <w:t>состав</w:t>
        </w:r>
      </w:hyperlink>
      <w:r>
        <w:t xml:space="preserve"> конкурсной комиссии по проведению открытого конкурса на получение муниципальных грантов в области благоустройства дворовых территорий согласно приложению N 3 к настоящему постановлению.</w:t>
      </w:r>
    </w:p>
    <w:p w:rsidR="00B26F1E" w:rsidRDefault="00B26F1E" w:rsidP="00B26F1E">
      <w:pPr>
        <w:pStyle w:val="ConsPlusNormal"/>
        <w:ind w:firstLine="540"/>
        <w:jc w:val="both"/>
      </w:pPr>
      <w:r>
        <w:t>5. Управлению жилищно-коммунального хозяйства и эксплуатации жилищного фонда (</w:t>
      </w:r>
      <w:proofErr w:type="gramStart"/>
      <w:r>
        <w:t>Андрюшин</w:t>
      </w:r>
      <w:proofErr w:type="gramEnd"/>
      <w:r>
        <w:t xml:space="preserve"> А.А.) на основании протоколов конкурсной комиссии по итогам проведения открытого конкурса, а также заключенных договоров подготовить постановление администрации города "О выделении бюджетных средств".</w:t>
      </w:r>
    </w:p>
    <w:p w:rsidR="00B26F1E" w:rsidRDefault="00B26F1E" w:rsidP="00B26F1E">
      <w:pPr>
        <w:pStyle w:val="ConsPlusNormal"/>
        <w:ind w:firstLine="540"/>
        <w:jc w:val="both"/>
      </w:pPr>
      <w:r>
        <w:t>6. Финансовому департаменту (Соколов В.Е.) перечислить управлению жилищно-коммунального хозяйства и эксплуатации жилищного фонда средства на предоставление муниципальных грантов в области благоустройства дворовых территорий в соответствии с ежемесячным кассовым планом, утвержденным мэром в пределах средств, предусмотренных на эти цели в бюджете города.</w:t>
      </w:r>
    </w:p>
    <w:p w:rsidR="00B26F1E" w:rsidRDefault="00B26F1E" w:rsidP="00B26F1E">
      <w:pPr>
        <w:pStyle w:val="ConsPlusNormal"/>
        <w:ind w:firstLine="540"/>
        <w:jc w:val="both"/>
      </w:pPr>
      <w:r>
        <w:t>7. Пресс-службе администрации города (Ерохин В.А.) опубликовать настоящее постановление в газете "Хабаровские вести".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мэра города по городскому хозяйству </w:t>
      </w:r>
      <w:proofErr w:type="spellStart"/>
      <w:r>
        <w:t>Чернышова</w:t>
      </w:r>
      <w:proofErr w:type="spellEnd"/>
      <w:r>
        <w:t xml:space="preserve"> С.А.</w:t>
      </w:r>
    </w:p>
    <w:p w:rsidR="00B26F1E" w:rsidRDefault="00B26F1E" w:rsidP="00B26F1E">
      <w:pPr>
        <w:pStyle w:val="ConsPlusNormal"/>
        <w:ind w:firstLine="540"/>
        <w:jc w:val="both"/>
      </w:pPr>
      <w:r>
        <w:t>9. Настоящее постановление вступает в силу со дня его официального опубликования (обнародования).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right"/>
      </w:pPr>
      <w:r>
        <w:t>Мэр города</w:t>
      </w:r>
    </w:p>
    <w:p w:rsidR="00B26F1E" w:rsidRDefault="00B26F1E" w:rsidP="00B26F1E">
      <w:pPr>
        <w:pStyle w:val="ConsPlusNormal"/>
        <w:jc w:val="right"/>
      </w:pPr>
      <w:r>
        <w:t>А.Н.Соколов</w:t>
      </w:r>
    </w:p>
    <w:p w:rsidR="00B26F1E" w:rsidRDefault="00B26F1E" w:rsidP="00B26F1E">
      <w:pPr>
        <w:pStyle w:val="ConsPlusNormal"/>
        <w:jc w:val="right"/>
      </w:pPr>
      <w:r>
        <w:lastRenderedPageBreak/>
        <w:t>Приложение N 1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right"/>
      </w:pPr>
      <w:r>
        <w:t>УТВЕРЖДЕНО</w:t>
      </w:r>
    </w:p>
    <w:p w:rsidR="00B26F1E" w:rsidRDefault="00B26F1E" w:rsidP="00B26F1E">
      <w:pPr>
        <w:pStyle w:val="ConsPlusNormal"/>
        <w:jc w:val="right"/>
      </w:pPr>
      <w:r>
        <w:t>Постановлением</w:t>
      </w:r>
    </w:p>
    <w:p w:rsidR="00B26F1E" w:rsidRDefault="00B26F1E" w:rsidP="00B26F1E">
      <w:pPr>
        <w:pStyle w:val="ConsPlusNormal"/>
        <w:jc w:val="right"/>
      </w:pPr>
      <w:r>
        <w:t>администрации города Хабаровска</w:t>
      </w:r>
    </w:p>
    <w:p w:rsidR="00B26F1E" w:rsidRDefault="00B26F1E" w:rsidP="00B26F1E">
      <w:pPr>
        <w:pStyle w:val="ConsPlusNormal"/>
        <w:jc w:val="right"/>
      </w:pPr>
      <w:r>
        <w:t>от 13 марта 2015 г. N 856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Title"/>
        <w:jc w:val="center"/>
      </w:pPr>
      <w:bookmarkStart w:id="0" w:name="P39"/>
      <w:bookmarkEnd w:id="0"/>
    </w:p>
    <w:p w:rsidR="00B26F1E" w:rsidRDefault="00B26F1E" w:rsidP="00B26F1E">
      <w:pPr>
        <w:pStyle w:val="ConsPlusTitle"/>
        <w:jc w:val="center"/>
      </w:pPr>
      <w:r>
        <w:t>ПОЛОЖЕНИЕ</w:t>
      </w:r>
    </w:p>
    <w:p w:rsidR="00B26F1E" w:rsidRDefault="00B26F1E" w:rsidP="00B26F1E">
      <w:pPr>
        <w:pStyle w:val="ConsPlusTitle"/>
        <w:jc w:val="center"/>
      </w:pPr>
      <w:r>
        <w:t>О МУНИЦИПАЛЬНЫХ ГРАНТАХ В ОБЛАСТИ БЛАГОУСТРОЙСТВА</w:t>
      </w:r>
    </w:p>
    <w:p w:rsidR="00B26F1E" w:rsidRDefault="00B26F1E" w:rsidP="00B26F1E">
      <w:pPr>
        <w:pStyle w:val="ConsPlusTitle"/>
        <w:jc w:val="center"/>
      </w:pPr>
      <w:r>
        <w:t>ДВОРОВЫХ ТЕРРИТОРИЙ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center"/>
      </w:pPr>
      <w:r>
        <w:t>1. Общие положения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ind w:firstLine="540"/>
        <w:jc w:val="both"/>
      </w:pPr>
      <w:r>
        <w:t>Настоящее положение о муниципальных грантах в области благоустройства дворовых территорий (далее - Положение) регулирует отношения по предоставлению муниципальных грантов в области благоустройства дворовых территорий (далее - Муниципальный грант).</w:t>
      </w:r>
    </w:p>
    <w:p w:rsidR="00B26F1E" w:rsidRDefault="00B26F1E" w:rsidP="00B26F1E">
      <w:pPr>
        <w:pStyle w:val="ConsPlusNormal"/>
        <w:ind w:firstLine="540"/>
        <w:jc w:val="both"/>
      </w:pPr>
      <w:r>
        <w:t>Предоставление Муниципального гранта осуществляется за счет средств, предусмотренных на эти цели в бюджете города на текущий финансовый год.</w:t>
      </w:r>
    </w:p>
    <w:p w:rsidR="00B26F1E" w:rsidRDefault="00B26F1E" w:rsidP="00B26F1E">
      <w:pPr>
        <w:pStyle w:val="ConsPlusNormal"/>
        <w:ind w:firstLine="540"/>
        <w:jc w:val="both"/>
      </w:pPr>
      <w:r>
        <w:t>Муниципальный грант предоставляется в целях привлечения управляющих организаций, товариществ собственников жилья, жилищно-строительных кооперативов, жилищных кооперативов (далее - Организации) к решению вопросов в сфере капитального или текущего ремонта дворовых территорий многоквартирных домов, проездов к дворовым территориям многоквартирных домов и устройству малых архитектурных форм.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center"/>
      </w:pPr>
      <w:r>
        <w:t>2. Понятия, используемые в настоящем Положении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ind w:firstLine="540"/>
        <w:jc w:val="both"/>
      </w:pPr>
      <w:r>
        <w:t>В настоящем Положении используются следующие понятия:</w:t>
      </w:r>
    </w:p>
    <w:p w:rsidR="00B26F1E" w:rsidRDefault="00B26F1E" w:rsidP="00B26F1E">
      <w:pPr>
        <w:pStyle w:val="ConsPlusNormal"/>
        <w:ind w:firstLine="540"/>
        <w:jc w:val="both"/>
      </w:pPr>
      <w:r>
        <w:t>- муниципальный грант - средства бюджета города (субсидия), предоставляемые по итогам открытого конкурса на получение Муниципального гранта (далее - Конкурс) Организации на безвозмездной и безвозвратной основе на условиях долевого финансирования на возмещение затрат по осуществлению целевых проектов в области благоустройства дворовых территорий;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- </w:t>
      </w:r>
      <w:proofErr w:type="spellStart"/>
      <w:r>
        <w:t>грантодатель</w:t>
      </w:r>
      <w:proofErr w:type="spellEnd"/>
      <w:r>
        <w:t xml:space="preserve"> - администрация города в лице управления жилищно-коммунального хозяйства и эксплуатации жилищного фонда администрации города, выделяющая в соответствии с заключенным договором о предоставлении Муниципального гранта средства для финансирования реализации целевого проекта, победившего в открытом конкурсе;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- </w:t>
      </w:r>
      <w:proofErr w:type="spellStart"/>
      <w:r>
        <w:t>грантополучатель</w:t>
      </w:r>
      <w:proofErr w:type="spellEnd"/>
      <w:r>
        <w:t xml:space="preserve"> - лицо, заключившее договор о предоставлении Муниципального гранта (далее - Договор) по итогам открытого конкурса;</w:t>
      </w:r>
    </w:p>
    <w:p w:rsidR="00B26F1E" w:rsidRDefault="00B26F1E" w:rsidP="00B26F1E">
      <w:pPr>
        <w:pStyle w:val="ConsPlusNormal"/>
        <w:ind w:firstLine="540"/>
        <w:jc w:val="both"/>
      </w:pPr>
      <w:r>
        <w:t>- целевой проект (далее - Проект) - объединенный по функциональным, финансовым и иным признакам комплекс мероприятий, направленных на выполнение работ для реализации целей Муниципального гранта.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center"/>
      </w:pPr>
      <w:r>
        <w:t>3. Условия и порядок предоставления Муниципального гранта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ind w:firstLine="540"/>
        <w:jc w:val="both"/>
      </w:pPr>
      <w:r>
        <w:t xml:space="preserve">3.1. Муниципальный грант предоставляется на основании договора, заключенного по итогам проведения открытого Конкурса. Конкурс проводится </w:t>
      </w:r>
      <w:proofErr w:type="gramStart"/>
      <w:r>
        <w:t xml:space="preserve">в соответствии с </w:t>
      </w:r>
      <w:hyperlink w:anchor="P168" w:history="1">
        <w:r>
          <w:rPr>
            <w:color w:val="0000FF"/>
          </w:rPr>
          <w:t>положением</w:t>
        </w:r>
      </w:hyperlink>
      <w:r>
        <w:t xml:space="preserve"> о порядке проведения открытого Конкурса на получение Муниципальных грантов в области</w:t>
      </w:r>
      <w:proofErr w:type="gramEnd"/>
      <w:r>
        <w:t xml:space="preserve"> благоустройства дворовых территорий, утвержденным постановлением администрации города.</w:t>
      </w:r>
    </w:p>
    <w:p w:rsidR="00B26F1E" w:rsidRDefault="00B26F1E" w:rsidP="00B26F1E">
      <w:pPr>
        <w:pStyle w:val="ConsPlusNormal"/>
        <w:ind w:firstLine="540"/>
        <w:jc w:val="both"/>
      </w:pPr>
      <w:r>
        <w:t>3.2. Муниципальный грант предоставляется на условиях долевого финансирования проекта. Доля средств Муниципального гранта не может превышать 67% от общей стоимости проекта.</w:t>
      </w:r>
    </w:p>
    <w:p w:rsidR="00B26F1E" w:rsidRDefault="00B26F1E" w:rsidP="00B26F1E">
      <w:pPr>
        <w:pStyle w:val="ConsPlusNormal"/>
        <w:ind w:firstLine="540"/>
        <w:jc w:val="both"/>
      </w:pPr>
      <w:r>
        <w:t>3.3. Средства Муниципального гранта используются на все виды расходов, предусмотренные проектом по направлениям:</w:t>
      </w:r>
    </w:p>
    <w:p w:rsidR="00B26F1E" w:rsidRDefault="00B26F1E" w:rsidP="00B26F1E">
      <w:pPr>
        <w:pStyle w:val="ConsPlusNormal"/>
        <w:ind w:firstLine="540"/>
        <w:jc w:val="both"/>
      </w:pPr>
      <w:r>
        <w:t>- капитальный или текущий ремонт дворовых территорий многоквартирных домов и проездов к дворовым территориям многоквартирных домов;</w:t>
      </w:r>
    </w:p>
    <w:p w:rsidR="00B26F1E" w:rsidRDefault="00B26F1E" w:rsidP="00B26F1E">
      <w:pPr>
        <w:pStyle w:val="ConsPlusNormal"/>
        <w:ind w:firstLine="540"/>
        <w:jc w:val="both"/>
      </w:pPr>
      <w:r>
        <w:lastRenderedPageBreak/>
        <w:t>- устройство малых архитектурных форм.</w:t>
      </w:r>
    </w:p>
    <w:p w:rsidR="00B26F1E" w:rsidRDefault="00B26F1E" w:rsidP="00B26F1E">
      <w:pPr>
        <w:pStyle w:val="ConsPlusNormal"/>
        <w:ind w:firstLine="540"/>
        <w:jc w:val="both"/>
      </w:pPr>
      <w:r>
        <w:t>3.4. Средства Муниципального гранта носят целевой характер и не могут быть использованы на другие цели.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3.5. Обязательным условием предоставления Муниципального гранта является согласие </w:t>
      </w:r>
      <w:proofErr w:type="spellStart"/>
      <w:r>
        <w:t>грантополучателя</w:t>
      </w:r>
      <w:proofErr w:type="spellEnd"/>
      <w:r>
        <w:t xml:space="preserve"> на осуществление </w:t>
      </w:r>
      <w:proofErr w:type="spellStart"/>
      <w:r>
        <w:t>грантодателем</w:t>
      </w:r>
      <w:proofErr w:type="spellEnd"/>
      <w:r>
        <w:t xml:space="preserve"> и органом муниципального финансового </w:t>
      </w:r>
      <w:proofErr w:type="gramStart"/>
      <w:r>
        <w:t>контроля города Хабаровска проверок соблюдения</w:t>
      </w:r>
      <w:proofErr w:type="gramEnd"/>
      <w:r>
        <w:t xml:space="preserve"> </w:t>
      </w:r>
      <w:proofErr w:type="spellStart"/>
      <w:r>
        <w:t>грантополучателем</w:t>
      </w:r>
      <w:proofErr w:type="spellEnd"/>
      <w:r>
        <w:t xml:space="preserve"> условий, целей и порядка предоставления Муниципального гранта.</w:t>
      </w:r>
    </w:p>
    <w:p w:rsidR="00B26F1E" w:rsidRDefault="00B26F1E" w:rsidP="00B26F1E">
      <w:pPr>
        <w:pStyle w:val="ConsPlusNormal"/>
        <w:ind w:firstLine="540"/>
        <w:jc w:val="both"/>
      </w:pPr>
      <w:r>
        <w:t>3.6. Предоставление гранта осуществляется при условии реализации мероприятий Проекта подрядными организациями, имеющими допуск к соответствующим видам работ, предусмотренных Проектом, в соответствии с требованиями законодательства.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3.7. При заключении договора </w:t>
      </w:r>
      <w:proofErr w:type="spellStart"/>
      <w:r>
        <w:t>грантополучателем</w:t>
      </w:r>
      <w:proofErr w:type="spellEnd"/>
      <w:r>
        <w:t xml:space="preserve"> с подрядной организацией в нем должен быть прописан гарантийный срок на выполненные работы не менее трех лет.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3.8. </w:t>
      </w:r>
      <w:proofErr w:type="spellStart"/>
      <w:r>
        <w:t>Грантополучатель</w:t>
      </w:r>
      <w:proofErr w:type="spellEnd"/>
      <w:r>
        <w:t xml:space="preserve"> обязан заключить договор на осуществление технического надзора производства работ, предусмотренных Проектом.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3.9. Предоставление Муниципального гранта осуществляется в порядке очередности, определенной по убывающему принципу числовых показателей: </w:t>
      </w:r>
      <w:proofErr w:type="spellStart"/>
      <w:r>
        <w:t>софинансирования</w:t>
      </w:r>
      <w:proofErr w:type="spellEnd"/>
      <w:r>
        <w:t xml:space="preserve"> от собственников многоквартирного дома и среднего значения выполненных работ по текущему и капитальному ремонту общего имущества на один лицевой счет за предыдущий финансовый год.</w:t>
      </w:r>
    </w:p>
    <w:p w:rsidR="00B26F1E" w:rsidRDefault="00B26F1E" w:rsidP="00B26F1E">
      <w:pPr>
        <w:pStyle w:val="ConsPlusNormal"/>
        <w:ind w:firstLine="540"/>
        <w:jc w:val="both"/>
      </w:pPr>
      <w:bookmarkStart w:id="1" w:name="P70"/>
      <w:bookmarkEnd w:id="1"/>
      <w:r>
        <w:t xml:space="preserve">3.10. Определение процента </w:t>
      </w:r>
      <w:proofErr w:type="spellStart"/>
      <w:r>
        <w:t>софинансирования</w:t>
      </w:r>
      <w:proofErr w:type="spellEnd"/>
      <w:r>
        <w:t xml:space="preserve"> собственниками жилых помещений многоквартирного дома определяется по формуле: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center"/>
      </w:pPr>
      <w:bookmarkStart w:id="2" w:name="P72"/>
      <w:bookmarkEnd w:id="2"/>
      <w:r>
        <w:rPr>
          <w:noProof/>
          <w:position w:val="-10"/>
        </w:rPr>
        <w:drawing>
          <wp:inline distT="0" distB="0" distL="0" distR="0">
            <wp:extent cx="1600200" cy="247650"/>
            <wp:effectExtent l="0" t="0" r="0" b="0"/>
            <wp:docPr id="1" name="Рисунок 1" descr="base_23563_95205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3_95205_1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ind w:firstLine="540"/>
        <w:jc w:val="both"/>
      </w:pPr>
      <w:r>
        <w:t>где:</w:t>
      </w:r>
    </w:p>
    <w:p w:rsidR="00B26F1E" w:rsidRDefault="00B26F1E" w:rsidP="00B26F1E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" name="Рисунок 2" descr="base_23563_95205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63_95205_1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процент </w:t>
      </w:r>
      <w:proofErr w:type="spellStart"/>
      <w:r>
        <w:t>софинансирования</w:t>
      </w:r>
      <w:proofErr w:type="spellEnd"/>
      <w:r>
        <w:t xml:space="preserve"> собственниками</w:t>
      </w:r>
      <w:proofErr w:type="gramStart"/>
      <w:r>
        <w:t xml:space="preserve"> (%);</w:t>
      </w:r>
      <w:proofErr w:type="gramEnd"/>
    </w:p>
    <w:p w:rsidR="00B26F1E" w:rsidRDefault="00B26F1E" w:rsidP="00B26F1E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238125" cy="238125"/>
            <wp:effectExtent l="0" t="0" r="9525" b="9525"/>
            <wp:docPr id="3" name="Рисунок 3" descr="base_23563_95205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3_95205_1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стоимость мероприятия (руб.);</w:t>
      </w:r>
    </w:p>
    <w:p w:rsidR="00B26F1E" w:rsidRDefault="00B26F1E" w:rsidP="00B26F1E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4" name="Рисунок 4" descr="base_23563_95205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63_95205_1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доля финансирования собственниками жилых помещений (руб.).</w:t>
      </w:r>
    </w:p>
    <w:p w:rsidR="00B26F1E" w:rsidRDefault="00B26F1E" w:rsidP="00B26F1E">
      <w:pPr>
        <w:pStyle w:val="ConsPlusNormal"/>
        <w:ind w:firstLine="540"/>
        <w:jc w:val="both"/>
      </w:pPr>
      <w:bookmarkStart w:id="3" w:name="P78"/>
      <w:bookmarkEnd w:id="3"/>
      <w:r>
        <w:t>3.11. Среднее значение выполненных работ по текущему и капитальному ремонту общего имущества на один лицевой счет за предыдущий финансовый год определяется по формуле: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266825" cy="247650"/>
            <wp:effectExtent l="0" t="0" r="0" b="0"/>
            <wp:docPr id="5" name="Рисунок 5" descr="base_23563_95205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63_95205_1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ind w:firstLine="540"/>
        <w:jc w:val="both"/>
      </w:pPr>
      <w:r>
        <w:t>где:</w:t>
      </w:r>
    </w:p>
    <w:p w:rsidR="00B26F1E" w:rsidRDefault="00B26F1E" w:rsidP="00B26F1E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6" name="Рисунок 6" descr="base_23563_95205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63_95205_1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среднее значение выполненных работ по текущему и капитальному ремонту общего имущества на один лицевой счет многоквартирного дома за предыдущий финансовый год;</w:t>
      </w:r>
    </w:p>
    <w:p w:rsidR="00B26F1E" w:rsidRDefault="00B26F1E" w:rsidP="00B26F1E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09575" cy="247650"/>
            <wp:effectExtent l="0" t="0" r="9525" b="0"/>
            <wp:docPr id="7" name="Рисунок 7" descr="base_23563_95205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63_95205_1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затрат на капитальный и текущий ремонт общего имущества;</w:t>
      </w:r>
    </w:p>
    <w:p w:rsidR="00B26F1E" w:rsidRDefault="00B26F1E" w:rsidP="00B26F1E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42900" cy="247650"/>
            <wp:effectExtent l="0" t="0" r="0" b="0"/>
            <wp:docPr id="8" name="Рисунок 8" descr="base_23563_95205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563_95205_1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открытых лицевых счетов многоквартирного дома.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center"/>
      </w:pPr>
      <w:r>
        <w:t>4. Договор о предоставлении Муниципального гранта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ind w:firstLine="540"/>
        <w:jc w:val="both"/>
      </w:pPr>
      <w:r>
        <w:t>4.1. С победителем Конкурса не позднее 10 календарных дней со дня определения победителей конкурса заключается Договор.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4.2. Договор, заключенный между </w:t>
      </w:r>
      <w:proofErr w:type="spellStart"/>
      <w:r>
        <w:t>грантодателем</w:t>
      </w:r>
      <w:proofErr w:type="spellEnd"/>
      <w:r>
        <w:t xml:space="preserve"> и </w:t>
      </w:r>
      <w:proofErr w:type="spellStart"/>
      <w:r>
        <w:t>грантополучателем</w:t>
      </w:r>
      <w:proofErr w:type="spellEnd"/>
      <w:r>
        <w:t xml:space="preserve"> на основе настоящего Положения, является документом, определяющим обязательства и ответственность сторон по распоряжению средствами Муниципального гранта.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4.3. Договор устанавливает обязательства </w:t>
      </w:r>
      <w:proofErr w:type="spellStart"/>
      <w:r>
        <w:t>грантодателя</w:t>
      </w:r>
      <w:proofErr w:type="spellEnd"/>
      <w:r>
        <w:t xml:space="preserve"> в отношении сроков, условий и размеров финансирования; права на осуществление </w:t>
      </w:r>
      <w:proofErr w:type="gramStart"/>
      <w:r>
        <w:t>контроля за</w:t>
      </w:r>
      <w:proofErr w:type="gramEnd"/>
      <w:r>
        <w:t xml:space="preserve"> целевым использованием средств Муниципального гранта; обязательства </w:t>
      </w:r>
      <w:proofErr w:type="spellStart"/>
      <w:r>
        <w:t>грантополучателя</w:t>
      </w:r>
      <w:proofErr w:type="spellEnd"/>
      <w:r>
        <w:t xml:space="preserve"> по целевому использованию Муниципального гранта; порядок выполнения и отчетности по реализации Проекта и расходованию выделенных средств; ответственность за несоблюдение сторонами условий </w:t>
      </w:r>
      <w:r>
        <w:lastRenderedPageBreak/>
        <w:t xml:space="preserve">Договора; согласие </w:t>
      </w:r>
      <w:proofErr w:type="spellStart"/>
      <w:r>
        <w:t>грантополучателя</w:t>
      </w:r>
      <w:proofErr w:type="spellEnd"/>
      <w:r>
        <w:t xml:space="preserve"> на осуществление </w:t>
      </w:r>
      <w:proofErr w:type="spellStart"/>
      <w:r>
        <w:t>грантодателем</w:t>
      </w:r>
      <w:proofErr w:type="spellEnd"/>
      <w:r>
        <w:t xml:space="preserve"> и органом муниципального финансового </w:t>
      </w:r>
      <w:proofErr w:type="gramStart"/>
      <w:r>
        <w:t>контроля города Хабаровска проверок соблюдения</w:t>
      </w:r>
      <w:proofErr w:type="gramEnd"/>
      <w:r>
        <w:t xml:space="preserve"> </w:t>
      </w:r>
      <w:proofErr w:type="spellStart"/>
      <w:r>
        <w:t>грантополучателем</w:t>
      </w:r>
      <w:proofErr w:type="spellEnd"/>
      <w:r>
        <w:t xml:space="preserve"> условий, целей и порядка предоставления Муниципального гранта.</w:t>
      </w:r>
    </w:p>
    <w:p w:rsidR="00B26F1E" w:rsidRDefault="00B26F1E" w:rsidP="00B26F1E">
      <w:pPr>
        <w:pStyle w:val="ConsPlusNormal"/>
        <w:ind w:firstLine="540"/>
        <w:jc w:val="both"/>
      </w:pPr>
      <w:r>
        <w:t>4.4. При уклонении победителя Конкурса от заключения договора в установленный настоящим разделом срок победитель утрачивает право на заключение такого Договора и исключается из Конкурса.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4.5. От лица </w:t>
      </w:r>
      <w:proofErr w:type="spellStart"/>
      <w:r>
        <w:t>грантодателя</w:t>
      </w:r>
      <w:proofErr w:type="spellEnd"/>
      <w:r>
        <w:t xml:space="preserve"> договоры и акты приемки подписываются начальником управления жилищно-коммунального хозяйства и эксплуатации жилищного фонда.</w:t>
      </w:r>
    </w:p>
    <w:p w:rsidR="00B26F1E" w:rsidRDefault="00B26F1E" w:rsidP="00B26F1E">
      <w:pPr>
        <w:pStyle w:val="ConsPlusNormal"/>
        <w:ind w:firstLine="540"/>
        <w:jc w:val="both"/>
      </w:pPr>
      <w:r>
        <w:t>4.6. Размер финансирования Проекта определяется сметой.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4.7. Средства Муниципального гранта переводятся на расчетный счет </w:t>
      </w:r>
      <w:proofErr w:type="spellStart"/>
      <w:r>
        <w:t>грантополучателя</w:t>
      </w:r>
      <w:proofErr w:type="spellEnd"/>
      <w:r>
        <w:t xml:space="preserve"> на основании договора и актов приемки выполненных работ Проекта.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center"/>
      </w:pPr>
      <w:r>
        <w:t>5. Отчетность по Проекту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ind w:firstLine="540"/>
        <w:jc w:val="both"/>
      </w:pPr>
      <w:r>
        <w:t xml:space="preserve">5.1. </w:t>
      </w:r>
      <w:proofErr w:type="spellStart"/>
      <w:r>
        <w:t>Грантополучатель</w:t>
      </w:r>
      <w:proofErr w:type="spellEnd"/>
      <w:r>
        <w:t xml:space="preserve"> организует выполнение работ по установленной договором форме и в согласованные сроки.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5.2. </w:t>
      </w:r>
      <w:proofErr w:type="spellStart"/>
      <w:r>
        <w:t>Грантополучатель</w:t>
      </w:r>
      <w:proofErr w:type="spellEnd"/>
      <w:r>
        <w:t xml:space="preserve"> организует комиссионную приемку с участием представителей </w:t>
      </w:r>
      <w:proofErr w:type="spellStart"/>
      <w:r>
        <w:t>грантодателя</w:t>
      </w:r>
      <w:proofErr w:type="spellEnd"/>
      <w:r>
        <w:t>, подрядной организации, технического надзора.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5.3. </w:t>
      </w:r>
      <w:proofErr w:type="spellStart"/>
      <w:r>
        <w:t>Грантополучатель</w:t>
      </w:r>
      <w:proofErr w:type="spellEnd"/>
      <w:r>
        <w:t xml:space="preserve"> в случае выявления замечаний обязан в 10-дневный срок устранить недоработки.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5.4. Отчетность по Муниципальному гранту предусматривает подготовку и предоставление </w:t>
      </w:r>
      <w:proofErr w:type="spellStart"/>
      <w:r>
        <w:t>грантополучателем</w:t>
      </w:r>
      <w:proofErr w:type="spellEnd"/>
      <w:r>
        <w:t xml:space="preserve"> </w:t>
      </w:r>
      <w:proofErr w:type="spellStart"/>
      <w:r>
        <w:t>грантодателю</w:t>
      </w:r>
      <w:proofErr w:type="spellEnd"/>
      <w:r>
        <w:t>: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- актов выполненных работ (по </w:t>
      </w:r>
      <w:hyperlink r:id="rId18" w:history="1">
        <w:r>
          <w:rPr>
            <w:color w:val="0000FF"/>
          </w:rPr>
          <w:t>форме КС-2</w:t>
        </w:r>
      </w:hyperlink>
      <w:r>
        <w:t>);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- справок стоимости выполненных работ (по </w:t>
      </w:r>
      <w:hyperlink r:id="rId19" w:history="1">
        <w:r>
          <w:rPr>
            <w:color w:val="0000FF"/>
          </w:rPr>
          <w:t>форме КС-3</w:t>
        </w:r>
      </w:hyperlink>
      <w:r>
        <w:t>);</w:t>
      </w:r>
    </w:p>
    <w:p w:rsidR="00B26F1E" w:rsidRDefault="00B26F1E" w:rsidP="00B26F1E">
      <w:pPr>
        <w:pStyle w:val="ConsPlusNormal"/>
        <w:ind w:firstLine="540"/>
        <w:jc w:val="both"/>
      </w:pPr>
      <w:r>
        <w:t>- договор с подрядной организацией;</w:t>
      </w:r>
    </w:p>
    <w:p w:rsidR="00B26F1E" w:rsidRDefault="00B26F1E" w:rsidP="00B26F1E">
      <w:pPr>
        <w:pStyle w:val="ConsPlusNormal"/>
        <w:ind w:firstLine="540"/>
        <w:jc w:val="both"/>
      </w:pPr>
      <w:r>
        <w:t>- договор на осуществление технического надзора (с правоустанавливающими документами).</w:t>
      </w:r>
    </w:p>
    <w:p w:rsidR="00B26F1E" w:rsidRDefault="00B26F1E" w:rsidP="00B26F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F1E" w:rsidRDefault="00B26F1E" w:rsidP="00B26F1E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B26F1E" w:rsidRDefault="00B26F1E" w:rsidP="00B26F1E">
      <w:pPr>
        <w:pStyle w:val="ConsPlusNormal"/>
        <w:ind w:firstLine="540"/>
        <w:jc w:val="both"/>
      </w:pPr>
      <w:r>
        <w:rPr>
          <w:color w:val="0A2666"/>
        </w:rPr>
        <w:t>Те</w:t>
      </w:r>
      <w:proofErr w:type="gramStart"/>
      <w:r>
        <w:rPr>
          <w:color w:val="0A2666"/>
        </w:rPr>
        <w:t>кст пр</w:t>
      </w:r>
      <w:proofErr w:type="gramEnd"/>
      <w:r>
        <w:rPr>
          <w:color w:val="0A2666"/>
        </w:rPr>
        <w:t>иведен в соответствии с официальным текстом документа.</w:t>
      </w:r>
    </w:p>
    <w:p w:rsidR="00B26F1E" w:rsidRDefault="00B26F1E" w:rsidP="00B26F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F1E" w:rsidRDefault="00B26F1E" w:rsidP="00B26F1E">
      <w:pPr>
        <w:pStyle w:val="ConsPlusNormal"/>
        <w:ind w:firstLine="540"/>
        <w:jc w:val="both"/>
      </w:pPr>
      <w:r>
        <w:t xml:space="preserve">5.5. Претензии содержанию и форме отчетных документов </w:t>
      </w:r>
      <w:proofErr w:type="spellStart"/>
      <w:r>
        <w:t>грантодатель</w:t>
      </w:r>
      <w:proofErr w:type="spellEnd"/>
      <w:r>
        <w:t xml:space="preserve"> предъявляет в месячный срок со дня предоставления отчетов предъявить претензии.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5.6. </w:t>
      </w:r>
      <w:proofErr w:type="spellStart"/>
      <w:r>
        <w:t>Грантополучатель</w:t>
      </w:r>
      <w:proofErr w:type="spellEnd"/>
      <w:r>
        <w:t xml:space="preserve"> обязан в 10-дневный срок устранить недоработки.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5.7. </w:t>
      </w:r>
      <w:proofErr w:type="spellStart"/>
      <w:r>
        <w:t>Грантодатель</w:t>
      </w:r>
      <w:proofErr w:type="spellEnd"/>
      <w:r>
        <w:t xml:space="preserve"> в месячный срок после окончания реализации целевых проектов предоставляет в финансовый департамент администрации города сводную информацию о расходах на выполнение </w:t>
      </w:r>
      <w:proofErr w:type="spellStart"/>
      <w:r>
        <w:t>грантополучателями</w:t>
      </w:r>
      <w:proofErr w:type="spellEnd"/>
      <w:r>
        <w:t xml:space="preserve"> заявленных целевых проектов по </w:t>
      </w:r>
      <w:hyperlink w:anchor="P124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Положению за подписью начальника отдела по ремонту, модернизации и реконструкции жилищного фонда.</w:t>
      </w:r>
    </w:p>
    <w:p w:rsidR="00B26F1E" w:rsidRDefault="00B26F1E" w:rsidP="00B26F1E">
      <w:pPr>
        <w:sectPr w:rsidR="00B26F1E" w:rsidSect="005C59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6F1E" w:rsidRDefault="00B26F1E" w:rsidP="00B26F1E">
      <w:pPr>
        <w:pStyle w:val="ConsPlusNormal"/>
        <w:jc w:val="right"/>
      </w:pPr>
      <w:r>
        <w:lastRenderedPageBreak/>
        <w:t>Приложение</w:t>
      </w:r>
    </w:p>
    <w:p w:rsidR="00B26F1E" w:rsidRDefault="00B26F1E" w:rsidP="00B26F1E">
      <w:pPr>
        <w:pStyle w:val="ConsPlusNormal"/>
        <w:jc w:val="right"/>
      </w:pPr>
      <w:r>
        <w:t>к Положению</w:t>
      </w:r>
    </w:p>
    <w:p w:rsidR="00B26F1E" w:rsidRDefault="00B26F1E" w:rsidP="00B26F1E">
      <w:pPr>
        <w:pStyle w:val="ConsPlusNormal"/>
        <w:jc w:val="right"/>
      </w:pPr>
      <w:r>
        <w:t>о муниципальных грантах в области</w:t>
      </w:r>
    </w:p>
    <w:p w:rsidR="00B26F1E" w:rsidRDefault="00B26F1E" w:rsidP="00B26F1E">
      <w:pPr>
        <w:pStyle w:val="ConsPlusNormal"/>
        <w:jc w:val="right"/>
      </w:pPr>
      <w:r>
        <w:t>благоустройства дворовых территорий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Title"/>
        <w:jc w:val="center"/>
      </w:pPr>
      <w:bookmarkStart w:id="4" w:name="P124"/>
      <w:bookmarkEnd w:id="4"/>
      <w:r>
        <w:t>ФОРМА</w:t>
      </w:r>
    </w:p>
    <w:p w:rsidR="00B26F1E" w:rsidRDefault="00B26F1E" w:rsidP="00B26F1E">
      <w:pPr>
        <w:pStyle w:val="ConsPlusTitle"/>
        <w:jc w:val="center"/>
      </w:pPr>
      <w:r>
        <w:t>сводной информации о расходах на выполнение</w:t>
      </w:r>
    </w:p>
    <w:p w:rsidR="00B26F1E" w:rsidRDefault="00B26F1E" w:rsidP="00B26F1E">
      <w:pPr>
        <w:pStyle w:val="ConsPlusTitle"/>
        <w:jc w:val="center"/>
      </w:pPr>
      <w:proofErr w:type="spellStart"/>
      <w:r>
        <w:t>грантополучателями</w:t>
      </w:r>
      <w:proofErr w:type="spellEnd"/>
      <w:r>
        <w:t xml:space="preserve"> заявленных целевых проектов</w:t>
      </w:r>
    </w:p>
    <w:p w:rsidR="00B26F1E" w:rsidRDefault="00B26F1E" w:rsidP="00B26F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01"/>
        <w:gridCol w:w="964"/>
        <w:gridCol w:w="720"/>
        <w:gridCol w:w="1701"/>
        <w:gridCol w:w="780"/>
        <w:gridCol w:w="1680"/>
        <w:gridCol w:w="1644"/>
      </w:tblGrid>
      <w:tr w:rsidR="00B26F1E" w:rsidTr="00B652BA">
        <w:tc>
          <w:tcPr>
            <w:tcW w:w="454" w:type="dxa"/>
            <w:vMerge w:val="restart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Наименование юридического лица, получателя гранта</w:t>
            </w:r>
          </w:p>
        </w:tc>
        <w:tc>
          <w:tcPr>
            <w:tcW w:w="5845" w:type="dxa"/>
            <w:gridSpan w:val="5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Целевой проект</w:t>
            </w:r>
          </w:p>
        </w:tc>
        <w:tc>
          <w:tcPr>
            <w:tcW w:w="1644" w:type="dxa"/>
            <w:vMerge w:val="restart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Вид выполненных работ</w:t>
            </w:r>
          </w:p>
        </w:tc>
      </w:tr>
      <w:tr w:rsidR="00B26F1E" w:rsidTr="00B652BA">
        <w:tc>
          <w:tcPr>
            <w:tcW w:w="454" w:type="dxa"/>
            <w:vMerge/>
          </w:tcPr>
          <w:p w:rsidR="00B26F1E" w:rsidRDefault="00B26F1E" w:rsidP="00B652BA"/>
        </w:tc>
        <w:tc>
          <w:tcPr>
            <w:tcW w:w="1701" w:type="dxa"/>
            <w:vMerge/>
          </w:tcPr>
          <w:p w:rsidR="00B26F1E" w:rsidRDefault="00B26F1E" w:rsidP="00B652BA"/>
        </w:tc>
        <w:tc>
          <w:tcPr>
            <w:tcW w:w="964" w:type="dxa"/>
            <w:vMerge w:val="restart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Адрес проекта</w:t>
            </w:r>
          </w:p>
        </w:tc>
        <w:tc>
          <w:tcPr>
            <w:tcW w:w="4881" w:type="dxa"/>
            <w:gridSpan w:val="4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стоимость проекта</w:t>
            </w:r>
          </w:p>
        </w:tc>
        <w:tc>
          <w:tcPr>
            <w:tcW w:w="1644" w:type="dxa"/>
            <w:vMerge/>
          </w:tcPr>
          <w:p w:rsidR="00B26F1E" w:rsidRDefault="00B26F1E" w:rsidP="00B652BA"/>
        </w:tc>
      </w:tr>
      <w:tr w:rsidR="00B26F1E" w:rsidTr="00B652BA">
        <w:tc>
          <w:tcPr>
            <w:tcW w:w="454" w:type="dxa"/>
            <w:vMerge/>
          </w:tcPr>
          <w:p w:rsidR="00B26F1E" w:rsidRDefault="00B26F1E" w:rsidP="00B652BA"/>
        </w:tc>
        <w:tc>
          <w:tcPr>
            <w:tcW w:w="1701" w:type="dxa"/>
            <w:vMerge/>
          </w:tcPr>
          <w:p w:rsidR="00B26F1E" w:rsidRDefault="00B26F1E" w:rsidP="00B652BA"/>
        </w:tc>
        <w:tc>
          <w:tcPr>
            <w:tcW w:w="964" w:type="dxa"/>
            <w:vMerge/>
          </w:tcPr>
          <w:p w:rsidR="00B26F1E" w:rsidRDefault="00B26F1E" w:rsidP="00B652BA"/>
        </w:tc>
        <w:tc>
          <w:tcPr>
            <w:tcW w:w="2421" w:type="dxa"/>
            <w:gridSpan w:val="2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начальная</w:t>
            </w:r>
          </w:p>
        </w:tc>
        <w:tc>
          <w:tcPr>
            <w:tcW w:w="2460" w:type="dxa"/>
            <w:gridSpan w:val="2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1644" w:type="dxa"/>
            <w:vMerge/>
          </w:tcPr>
          <w:p w:rsidR="00B26F1E" w:rsidRDefault="00B26F1E" w:rsidP="00B652BA"/>
        </w:tc>
      </w:tr>
      <w:tr w:rsidR="00B26F1E" w:rsidTr="00B652BA">
        <w:tc>
          <w:tcPr>
            <w:tcW w:w="454" w:type="dxa"/>
            <w:vMerge/>
          </w:tcPr>
          <w:p w:rsidR="00B26F1E" w:rsidRDefault="00B26F1E" w:rsidP="00B652BA"/>
        </w:tc>
        <w:tc>
          <w:tcPr>
            <w:tcW w:w="1701" w:type="dxa"/>
            <w:vMerge/>
          </w:tcPr>
          <w:p w:rsidR="00B26F1E" w:rsidRDefault="00B26F1E" w:rsidP="00B652BA"/>
        </w:tc>
        <w:tc>
          <w:tcPr>
            <w:tcW w:w="964" w:type="dxa"/>
            <w:vMerge/>
          </w:tcPr>
          <w:p w:rsidR="00B26F1E" w:rsidRDefault="00B26F1E" w:rsidP="00B652BA"/>
        </w:tc>
        <w:tc>
          <w:tcPr>
            <w:tcW w:w="720" w:type="dxa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в том числе за счет бюджета города (</w:t>
            </w:r>
            <w:proofErr w:type="spellStart"/>
            <w:r>
              <w:t>грантодателя</w:t>
            </w:r>
            <w:proofErr w:type="spellEnd"/>
            <w:r>
              <w:t>)</w:t>
            </w:r>
          </w:p>
        </w:tc>
        <w:tc>
          <w:tcPr>
            <w:tcW w:w="780" w:type="dxa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80" w:type="dxa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в том числе за счет бюджета города (</w:t>
            </w:r>
            <w:proofErr w:type="spellStart"/>
            <w:r>
              <w:t>грантодателя</w:t>
            </w:r>
            <w:proofErr w:type="spellEnd"/>
            <w:r>
              <w:t>)</w:t>
            </w:r>
          </w:p>
        </w:tc>
        <w:tc>
          <w:tcPr>
            <w:tcW w:w="1644" w:type="dxa"/>
            <w:vMerge/>
          </w:tcPr>
          <w:p w:rsidR="00B26F1E" w:rsidRDefault="00B26F1E" w:rsidP="00B652BA"/>
        </w:tc>
      </w:tr>
      <w:tr w:rsidR="00B26F1E" w:rsidTr="00B652BA">
        <w:tc>
          <w:tcPr>
            <w:tcW w:w="454" w:type="dxa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8</w:t>
            </w:r>
          </w:p>
        </w:tc>
      </w:tr>
      <w:tr w:rsidR="00B26F1E" w:rsidTr="00B652BA">
        <w:tc>
          <w:tcPr>
            <w:tcW w:w="454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701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964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72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701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78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68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644" w:type="dxa"/>
          </w:tcPr>
          <w:p w:rsidR="00B26F1E" w:rsidRDefault="00B26F1E" w:rsidP="00B652BA">
            <w:pPr>
              <w:pStyle w:val="ConsPlusNormal"/>
            </w:pPr>
          </w:p>
        </w:tc>
      </w:tr>
    </w:tbl>
    <w:p w:rsidR="00B26F1E" w:rsidRDefault="00B26F1E" w:rsidP="00B26F1E">
      <w:pPr>
        <w:sectPr w:rsidR="00B26F1E">
          <w:pgSz w:w="16838" w:h="11905"/>
          <w:pgMar w:top="1701" w:right="1134" w:bottom="850" w:left="1134" w:header="0" w:footer="0" w:gutter="0"/>
          <w:cols w:space="720"/>
        </w:sectPr>
      </w:pPr>
    </w:p>
    <w:p w:rsidR="00B26F1E" w:rsidRDefault="00B26F1E" w:rsidP="00B26F1E">
      <w:pPr>
        <w:pStyle w:val="ConsPlusNormal"/>
        <w:jc w:val="right"/>
      </w:pPr>
      <w:r>
        <w:lastRenderedPageBreak/>
        <w:t>Приложение N 2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right"/>
      </w:pPr>
      <w:r>
        <w:t>УТВЕРЖДЕНО</w:t>
      </w:r>
    </w:p>
    <w:p w:rsidR="00B26F1E" w:rsidRDefault="00B26F1E" w:rsidP="00B26F1E">
      <w:pPr>
        <w:pStyle w:val="ConsPlusNormal"/>
        <w:jc w:val="right"/>
      </w:pPr>
      <w:r>
        <w:t>Постановлением</w:t>
      </w:r>
    </w:p>
    <w:p w:rsidR="00B26F1E" w:rsidRDefault="00B26F1E" w:rsidP="00B26F1E">
      <w:pPr>
        <w:pStyle w:val="ConsPlusNormal"/>
        <w:jc w:val="right"/>
      </w:pPr>
      <w:r>
        <w:t>администрации города Хабаровска</w:t>
      </w:r>
    </w:p>
    <w:p w:rsidR="00B26F1E" w:rsidRDefault="00B26F1E" w:rsidP="00B26F1E">
      <w:pPr>
        <w:pStyle w:val="ConsPlusNormal"/>
        <w:jc w:val="right"/>
      </w:pPr>
      <w:r>
        <w:t>от 13 марта 2015 г. N 856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Title"/>
        <w:jc w:val="center"/>
      </w:pPr>
      <w:bookmarkStart w:id="5" w:name="P168"/>
      <w:bookmarkEnd w:id="5"/>
      <w:r>
        <w:t>ПОЛОЖЕНИЕ</w:t>
      </w:r>
    </w:p>
    <w:p w:rsidR="00B26F1E" w:rsidRDefault="00B26F1E" w:rsidP="00B26F1E">
      <w:pPr>
        <w:pStyle w:val="ConsPlusTitle"/>
        <w:jc w:val="center"/>
      </w:pPr>
      <w:r>
        <w:t>О ПОРЯДКЕ ПРОВЕДЕНИЯ ОТКРЫТЫХ КОНКУРСОВ НА ПОЛУЧЕНИЕ</w:t>
      </w:r>
    </w:p>
    <w:p w:rsidR="00B26F1E" w:rsidRDefault="00B26F1E" w:rsidP="00B26F1E">
      <w:pPr>
        <w:pStyle w:val="ConsPlusTitle"/>
        <w:jc w:val="center"/>
      </w:pPr>
      <w:r>
        <w:t>МУНИЦИПАЛЬНЫХ ГРАНТОВ В ОБЛАСТИ БЛАГОУСТРОЙСТВА</w:t>
      </w:r>
    </w:p>
    <w:p w:rsidR="00B26F1E" w:rsidRDefault="00B26F1E" w:rsidP="00B26F1E">
      <w:pPr>
        <w:pStyle w:val="ConsPlusTitle"/>
        <w:jc w:val="center"/>
      </w:pPr>
      <w:r>
        <w:t>ДВОРОВЫХ ТЕРРИТОРИЙ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ind w:firstLine="540"/>
        <w:jc w:val="both"/>
      </w:pPr>
      <w:r>
        <w:t>1. Настоящее Положение определяет порядок организации и проведения открытого конкурса на получение Муниципальных грантов в области благоустройства дворовых территорий (далее - Конкурс) и определения победителей по итогам данного конкурса.</w:t>
      </w:r>
    </w:p>
    <w:p w:rsidR="00B26F1E" w:rsidRDefault="00B26F1E" w:rsidP="00B26F1E">
      <w:pPr>
        <w:pStyle w:val="ConsPlusNormal"/>
        <w:ind w:firstLine="540"/>
        <w:jc w:val="both"/>
      </w:pPr>
      <w:r>
        <w:t>2. Конкурс проводится по следующим направлениям:</w:t>
      </w:r>
    </w:p>
    <w:p w:rsidR="00B26F1E" w:rsidRDefault="00B26F1E" w:rsidP="00B26F1E">
      <w:pPr>
        <w:pStyle w:val="ConsPlusNormal"/>
        <w:ind w:firstLine="540"/>
        <w:jc w:val="both"/>
      </w:pPr>
      <w:r>
        <w:t>- капитальный или текущий ремонт дворовых территорий многоквартирных домов и проездов к дворовым территориям многоквартирных домов;</w:t>
      </w:r>
    </w:p>
    <w:p w:rsidR="00B26F1E" w:rsidRDefault="00B26F1E" w:rsidP="00B26F1E">
      <w:pPr>
        <w:pStyle w:val="ConsPlusNormal"/>
        <w:ind w:firstLine="540"/>
        <w:jc w:val="both"/>
      </w:pPr>
      <w:r>
        <w:t>- устройство малых архитектурных форм.</w:t>
      </w:r>
    </w:p>
    <w:p w:rsidR="00B26F1E" w:rsidRDefault="00B26F1E" w:rsidP="00B26F1E">
      <w:pPr>
        <w:pStyle w:val="ConsPlusNormal"/>
        <w:ind w:firstLine="540"/>
        <w:jc w:val="both"/>
      </w:pPr>
      <w:r>
        <w:t>3. Размер бюджетного финансирования одного проекта не может превышать по направлениям: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- капитальный или текущий ремонт дворовых территорий многоквартирных домов и проездов к дворовым территориям многоквартирных домов - 1 000 </w:t>
      </w:r>
      <w:proofErr w:type="spellStart"/>
      <w:r>
        <w:t>000</w:t>
      </w:r>
      <w:proofErr w:type="spellEnd"/>
      <w:r>
        <w:t xml:space="preserve"> (один миллион) рублей;</w:t>
      </w:r>
    </w:p>
    <w:p w:rsidR="00B26F1E" w:rsidRDefault="00B26F1E" w:rsidP="00B26F1E">
      <w:pPr>
        <w:pStyle w:val="ConsPlusNormal"/>
        <w:ind w:firstLine="540"/>
        <w:jc w:val="both"/>
      </w:pPr>
      <w:r>
        <w:t>- устройство малых архитектурных форм - 500 000 (пятьсот тысяч) рублей.</w:t>
      </w:r>
    </w:p>
    <w:p w:rsidR="00B26F1E" w:rsidRDefault="00B26F1E" w:rsidP="00B26F1E">
      <w:pPr>
        <w:pStyle w:val="ConsPlusNormal"/>
        <w:ind w:firstLine="540"/>
        <w:jc w:val="both"/>
      </w:pPr>
      <w:r>
        <w:t>4. Конкурсная комиссия по проведению открытого конкурса на получение муниципальных грантов в области благоустройства дворовых территорий (далее - Конкурсная комиссия) организует и проводит Конкурс.</w:t>
      </w:r>
    </w:p>
    <w:p w:rsidR="00B26F1E" w:rsidRDefault="00B26F1E" w:rsidP="00B26F1E">
      <w:pPr>
        <w:pStyle w:val="ConsPlusNormal"/>
        <w:ind w:firstLine="540"/>
        <w:jc w:val="both"/>
      </w:pPr>
      <w:r>
        <w:t>4.1. Членами комиссии не могут быть физические лица, лично заинтересованные в результатах конкурса, либо физические лица, на которые способны оказывать влияние участники Конкурса, подавшие заявки на участие в Конкурсе (в том числе физические лица, являющиеся участниками этих организаций, членами их органов управления). В случае выявления в составе Комиссии указанных лиц они заменяются иными физическими лицами.</w:t>
      </w:r>
    </w:p>
    <w:p w:rsidR="00B26F1E" w:rsidRDefault="00B26F1E" w:rsidP="00B26F1E">
      <w:pPr>
        <w:pStyle w:val="ConsPlusNormal"/>
        <w:ind w:firstLine="540"/>
        <w:jc w:val="both"/>
      </w:pPr>
      <w:r>
        <w:t>4.2. Деятельность Конкурсной комиссии основывается на принципах добровольности, равноправия, законности, обеспечения открытости и прозрачности процедур проведения Конкурса.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4.3. </w:t>
      </w:r>
      <w:proofErr w:type="gramStart"/>
      <w:r>
        <w:t xml:space="preserve">В своей деятельности Конкурсная комиссия руководствуется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</w:t>
      </w:r>
      <w:hyperlink r:id="rId24" w:history="1">
        <w:r>
          <w:rPr>
            <w:color w:val="0000FF"/>
          </w:rPr>
          <w:t>Уставом</w:t>
        </w:r>
      </w:hyperlink>
      <w:r>
        <w:t xml:space="preserve"> городского округа "Город Хабаровск", </w:t>
      </w:r>
      <w:hyperlink w:anchor="P39" w:history="1">
        <w:r>
          <w:rPr>
            <w:color w:val="0000FF"/>
          </w:rPr>
          <w:t>Положением</w:t>
        </w:r>
      </w:hyperlink>
      <w:r>
        <w:t xml:space="preserve"> о муниципальных грантах в области благоустройства дворовых территорий и настоящим Положением.</w:t>
      </w:r>
      <w:proofErr w:type="gramEnd"/>
    </w:p>
    <w:p w:rsidR="00B26F1E" w:rsidRDefault="00B26F1E" w:rsidP="00B26F1E">
      <w:pPr>
        <w:pStyle w:val="ConsPlusNormal"/>
        <w:ind w:firstLine="540"/>
        <w:jc w:val="both"/>
      </w:pPr>
      <w:r>
        <w:t>4.4. Конкурсная комиссия собирается на заседания по приглашению председателя конкурсной комиссии. Количество заседаний, время и место их проведения определяет председатель Конкурсной комиссии.</w:t>
      </w:r>
    </w:p>
    <w:p w:rsidR="00B26F1E" w:rsidRDefault="00B26F1E" w:rsidP="00B26F1E">
      <w:pPr>
        <w:pStyle w:val="ConsPlusNormal"/>
        <w:ind w:firstLine="540"/>
        <w:jc w:val="both"/>
      </w:pPr>
      <w:r>
        <w:t>4.5. Решения Конкурсной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</w:t>
      </w:r>
    </w:p>
    <w:p w:rsidR="00B26F1E" w:rsidRDefault="00B26F1E" w:rsidP="00B26F1E">
      <w:pPr>
        <w:pStyle w:val="ConsPlusNormal"/>
        <w:ind w:firstLine="540"/>
        <w:jc w:val="both"/>
      </w:pPr>
      <w:r>
        <w:t>4.6. Заседание Конкурсной комиссии является правомочным, если на нем присутствует не менее 2/3 от состава.</w:t>
      </w:r>
    </w:p>
    <w:p w:rsidR="00B26F1E" w:rsidRDefault="00B26F1E" w:rsidP="00B26F1E">
      <w:pPr>
        <w:pStyle w:val="ConsPlusNormal"/>
        <w:ind w:firstLine="540"/>
        <w:jc w:val="both"/>
      </w:pPr>
      <w:r>
        <w:t>4.7. Конкурсная комиссия: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- разрабатывает текст информационного сообщения для публикации его в газете "Хабаровские вести", а также на официальном сайте администрации города в информационно-телекоммуникационной сети Интернет. Информационное сообщение о проведении конкурса публикуется не позднее трех дней до начала приема заявок. Информационное сообщение </w:t>
      </w:r>
      <w:r>
        <w:lastRenderedPageBreak/>
        <w:t>должно содержать следующие сведения: цель и задачи конкурса; требования к участникам конкурса; требования к документам, представляемым на конкурс (содержание, оформление, ограничения); сроки проведения конкурса, подачи и окончания приема заявок; дату подведения итогов конкурса; адрес, контактные телефоны, часы работы конкурсной комиссии, другие необходимые сведения о конкурсе;</w:t>
      </w:r>
    </w:p>
    <w:p w:rsidR="00B26F1E" w:rsidRDefault="00B26F1E" w:rsidP="00B26F1E">
      <w:pPr>
        <w:pStyle w:val="ConsPlusNormal"/>
        <w:ind w:firstLine="540"/>
        <w:jc w:val="both"/>
      </w:pPr>
      <w:r>
        <w:t>- в лице секретаря комиссии осуществляет прием и регистрацию заявок в соответствии с этапом проведения конкурса в сроки, указанные в настоящем Положении;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- проводит квалификационный отбор заявок согласно критериям определения размера гранта, указанным в </w:t>
      </w:r>
      <w:hyperlink w:anchor="P226" w:history="1">
        <w:r>
          <w:rPr>
            <w:color w:val="0000FF"/>
          </w:rPr>
          <w:t>пункте 10</w:t>
        </w:r>
      </w:hyperlink>
      <w:r>
        <w:t xml:space="preserve"> настоящего Положения;</w:t>
      </w:r>
    </w:p>
    <w:p w:rsidR="00B26F1E" w:rsidRDefault="00B26F1E" w:rsidP="00B26F1E">
      <w:pPr>
        <w:pStyle w:val="ConsPlusNormal"/>
        <w:ind w:firstLine="540"/>
        <w:jc w:val="both"/>
      </w:pPr>
      <w:r>
        <w:t>- принимает решения о необходимости проведения дополнительных этапов конкурса;</w:t>
      </w:r>
    </w:p>
    <w:p w:rsidR="00B26F1E" w:rsidRDefault="00B26F1E" w:rsidP="00B26F1E">
      <w:pPr>
        <w:pStyle w:val="ConsPlusNormal"/>
        <w:ind w:firstLine="540"/>
        <w:jc w:val="both"/>
      </w:pPr>
      <w:r>
        <w:t>- составляет список заявок организаций, допущенных к участию в конкурсе;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- проводит оценку заявок в соответствии с критериями и сроками, предусмотренными настоящим Положением и </w:t>
      </w:r>
      <w:hyperlink w:anchor="P39" w:history="1">
        <w:r>
          <w:rPr>
            <w:color w:val="0000FF"/>
          </w:rPr>
          <w:t>Положением</w:t>
        </w:r>
      </w:hyperlink>
      <w:r>
        <w:t xml:space="preserve"> о муниципальном гранте в области благоустройства дворовых территорий;</w:t>
      </w:r>
    </w:p>
    <w:p w:rsidR="00B26F1E" w:rsidRDefault="00B26F1E" w:rsidP="00B26F1E">
      <w:pPr>
        <w:pStyle w:val="ConsPlusNormal"/>
        <w:ind w:firstLine="540"/>
        <w:jc w:val="both"/>
      </w:pPr>
      <w:r>
        <w:t>- принимает решение о победителях конкурса в соответствии с этапами проведения конкурса;</w:t>
      </w:r>
    </w:p>
    <w:p w:rsidR="00B26F1E" w:rsidRDefault="00B26F1E" w:rsidP="00B26F1E">
      <w:pPr>
        <w:pStyle w:val="ConsPlusNormal"/>
        <w:ind w:firstLine="540"/>
        <w:jc w:val="both"/>
      </w:pPr>
      <w:r>
        <w:t>- уведомляет участников конкурса о результатах конкурса не позднее десяти рабочих дней - обеспечивает публикацию информационного сообщения об итогах конкурса в газете "Хабаровские вести".</w:t>
      </w:r>
    </w:p>
    <w:p w:rsidR="00B26F1E" w:rsidRDefault="00B26F1E" w:rsidP="00B26F1E">
      <w:pPr>
        <w:pStyle w:val="ConsPlusNormal"/>
        <w:ind w:firstLine="540"/>
        <w:jc w:val="both"/>
      </w:pPr>
      <w:bookmarkStart w:id="6" w:name="P196"/>
      <w:bookmarkEnd w:id="6"/>
      <w:r>
        <w:t>5. Перечень документов, необходимых для участия в конкурсе: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- заявка на получение Муниципального гранта по </w:t>
      </w:r>
      <w:hyperlink w:anchor="P365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приложению;</w:t>
      </w:r>
    </w:p>
    <w:p w:rsidR="00B26F1E" w:rsidRDefault="00B26F1E" w:rsidP="00B26F1E">
      <w:pPr>
        <w:pStyle w:val="ConsPlusNormal"/>
        <w:ind w:firstLine="540"/>
        <w:jc w:val="both"/>
      </w:pPr>
      <w:r>
        <w:t>- локально-сметный расчет Проекта, проверенный специализированной организацией, дефектная ведомость, схема производства работ, предусмотренных Проектом;</w:t>
      </w:r>
    </w:p>
    <w:p w:rsidR="00B26F1E" w:rsidRDefault="00B26F1E" w:rsidP="00B26F1E">
      <w:pPr>
        <w:pStyle w:val="ConsPlusNormal"/>
        <w:ind w:firstLine="540"/>
        <w:jc w:val="both"/>
      </w:pPr>
      <w:r>
        <w:t>- проектная документация работ, предусмотренных Проектом, выполненная в случаях и в соответствии с требованиями, предусмотренными законодательством;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- акты выполненных работ по </w:t>
      </w:r>
      <w:hyperlink r:id="rId25" w:history="1">
        <w:r>
          <w:rPr>
            <w:color w:val="0000FF"/>
          </w:rPr>
          <w:t>форме КС-2</w:t>
        </w:r>
      </w:hyperlink>
      <w:r>
        <w:t xml:space="preserve"> и справки выполненных работ по </w:t>
      </w:r>
      <w:hyperlink r:id="rId26" w:history="1">
        <w:r>
          <w:rPr>
            <w:color w:val="0000FF"/>
          </w:rPr>
          <w:t>форме КС-3</w:t>
        </w:r>
      </w:hyperlink>
      <w:r>
        <w:t xml:space="preserve"> по текущему и капитальному ремонту общего имущества за предыдущий финансовый год по дому, к которому принадлежит дворовая территория, запланированная для проведения работ, с расчетом среднего значения установленного </w:t>
      </w:r>
      <w:hyperlink w:anchor="P39" w:history="1">
        <w:r>
          <w:rPr>
            <w:color w:val="0000FF"/>
          </w:rPr>
          <w:t>Положением</w:t>
        </w:r>
      </w:hyperlink>
      <w:r>
        <w:t xml:space="preserve"> о Муниципальных грантах;</w:t>
      </w:r>
    </w:p>
    <w:p w:rsidR="00B26F1E" w:rsidRDefault="00B26F1E" w:rsidP="00B26F1E">
      <w:pPr>
        <w:pStyle w:val="ConsPlusNormal"/>
        <w:ind w:firstLine="540"/>
        <w:jc w:val="both"/>
      </w:pPr>
      <w:r>
        <w:t>- копия протокола общего собрания собственников помещений в многоквартирном доме о принятии решения об участии в Конкурсе и доля финансирования собственниками;</w:t>
      </w:r>
    </w:p>
    <w:p w:rsidR="00B26F1E" w:rsidRDefault="00B26F1E" w:rsidP="00B26F1E">
      <w:pPr>
        <w:pStyle w:val="ConsPlusNormal"/>
        <w:ind w:firstLine="540"/>
        <w:jc w:val="both"/>
      </w:pPr>
      <w:r>
        <w:t>- пояснительная записка, содержащая показатели фактического состояния дворовой территории, наличие и состояние ревизионных люков подземных коммуникаций, а также расположение сетей электроснабжения и связи;</w:t>
      </w:r>
    </w:p>
    <w:p w:rsidR="00B26F1E" w:rsidRDefault="00B26F1E" w:rsidP="00B26F1E">
      <w:pPr>
        <w:pStyle w:val="ConsPlusNormal"/>
        <w:ind w:firstLine="540"/>
        <w:jc w:val="both"/>
      </w:pPr>
      <w:r>
        <w:t>- выписка из ЕГРЮЛ.</w:t>
      </w:r>
    </w:p>
    <w:p w:rsidR="00B26F1E" w:rsidRDefault="00B26F1E" w:rsidP="00B26F1E">
      <w:pPr>
        <w:pStyle w:val="ConsPlusNormal"/>
        <w:ind w:firstLine="540"/>
        <w:jc w:val="both"/>
      </w:pPr>
      <w:bookmarkStart w:id="7" w:name="P204"/>
      <w:bookmarkEnd w:id="7"/>
      <w:r>
        <w:t>6. Этапы проведения конкурса:</w:t>
      </w:r>
    </w:p>
    <w:p w:rsidR="00B26F1E" w:rsidRDefault="00B26F1E" w:rsidP="00B26F1E">
      <w:pPr>
        <w:pStyle w:val="ConsPlusNormal"/>
        <w:ind w:firstLine="540"/>
        <w:jc w:val="both"/>
      </w:pPr>
      <w:r>
        <w:t>- с 10 марта по 15 апреля - прием заявок на участие в Конкурсе;</w:t>
      </w:r>
    </w:p>
    <w:p w:rsidR="00B26F1E" w:rsidRDefault="00B26F1E" w:rsidP="00B26F1E">
      <w:pPr>
        <w:pStyle w:val="ConsPlusNormal"/>
        <w:ind w:firstLine="540"/>
        <w:jc w:val="both"/>
      </w:pPr>
      <w:r>
        <w:t>- с 16 апреля по 30 апреля - квалификационный отбор заявок на участие в Конкурсе, рассмотрение проектов Конкурсной комиссией;</w:t>
      </w:r>
    </w:p>
    <w:p w:rsidR="00B26F1E" w:rsidRDefault="00B26F1E" w:rsidP="00B26F1E">
      <w:pPr>
        <w:pStyle w:val="ConsPlusNormal"/>
        <w:ind w:firstLine="540"/>
        <w:jc w:val="both"/>
      </w:pPr>
      <w:r>
        <w:t>- с 01 мая по 10 мая - подведение итогов Конкурса.</w:t>
      </w:r>
    </w:p>
    <w:p w:rsidR="00B26F1E" w:rsidRDefault="00B26F1E" w:rsidP="00B26F1E">
      <w:pPr>
        <w:pStyle w:val="ConsPlusNormal"/>
        <w:ind w:firstLine="540"/>
        <w:jc w:val="both"/>
      </w:pPr>
      <w:r>
        <w:t>В случае если общий объем Муниципальных грантов, одобренный к финансированию решением Конкурсной комиссии, меньше суммы, предусмотренной в бюджете города, или при выделении дополнительного финансирования из бюджета города проводится дополнительный конкурс в порядке, предусмотренном настоящим Положением, и сроки, указанные в дополнительном информационном сообщении.</w:t>
      </w:r>
    </w:p>
    <w:p w:rsidR="00B26F1E" w:rsidRDefault="00B26F1E" w:rsidP="00B26F1E">
      <w:pPr>
        <w:pStyle w:val="ConsPlusNormal"/>
        <w:ind w:firstLine="540"/>
        <w:jc w:val="both"/>
      </w:pPr>
      <w:bookmarkStart w:id="8" w:name="P209"/>
      <w:bookmarkEnd w:id="8"/>
      <w:r>
        <w:t>7. Участвовать в Конкурсе могут:</w:t>
      </w:r>
    </w:p>
    <w:p w:rsidR="00B26F1E" w:rsidRDefault="00B26F1E" w:rsidP="00B26F1E">
      <w:pPr>
        <w:pStyle w:val="ConsPlusNormal"/>
        <w:ind w:firstLine="540"/>
        <w:jc w:val="both"/>
      </w:pPr>
      <w:r>
        <w:t>- управляющие организации;</w:t>
      </w:r>
    </w:p>
    <w:p w:rsidR="00B26F1E" w:rsidRDefault="00B26F1E" w:rsidP="00B26F1E">
      <w:pPr>
        <w:pStyle w:val="ConsPlusNormal"/>
        <w:ind w:firstLine="540"/>
        <w:jc w:val="both"/>
      </w:pPr>
      <w:r>
        <w:t>- товарищества собственников жилья (ТСЖ);</w:t>
      </w:r>
    </w:p>
    <w:p w:rsidR="00B26F1E" w:rsidRDefault="00B26F1E" w:rsidP="00B26F1E">
      <w:pPr>
        <w:pStyle w:val="ConsPlusNormal"/>
        <w:ind w:firstLine="540"/>
        <w:jc w:val="both"/>
      </w:pPr>
      <w:r>
        <w:t>- жилищно-строительные кооперативы (ЖСК), жилищные кооперативы (ЖК).</w:t>
      </w:r>
    </w:p>
    <w:p w:rsidR="00B26F1E" w:rsidRDefault="00B26F1E" w:rsidP="00B26F1E">
      <w:pPr>
        <w:pStyle w:val="ConsPlusNormal"/>
        <w:ind w:firstLine="540"/>
        <w:jc w:val="both"/>
      </w:pPr>
      <w:r>
        <w:t>8. Срок реализации Проектов устанавливается на основании сроков, предоставленных в заявке, но не может превышать 60 календарных дней.</w:t>
      </w:r>
    </w:p>
    <w:p w:rsidR="00B26F1E" w:rsidRDefault="00B26F1E" w:rsidP="00B26F1E">
      <w:pPr>
        <w:pStyle w:val="ConsPlusNormal"/>
        <w:ind w:firstLine="540"/>
        <w:jc w:val="both"/>
      </w:pPr>
      <w:r>
        <w:t>9. Прием, регистрацию и квалификационный отбор заявок Конкурсная комиссия проводит следующим образом:</w:t>
      </w:r>
    </w:p>
    <w:p w:rsidR="00B26F1E" w:rsidRDefault="00B26F1E" w:rsidP="00B26F1E">
      <w:pPr>
        <w:pStyle w:val="ConsPlusNormal"/>
        <w:ind w:firstLine="540"/>
        <w:jc w:val="both"/>
      </w:pPr>
      <w:r>
        <w:lastRenderedPageBreak/>
        <w:t xml:space="preserve">- прием заявок осуществляется в течение срока, установленного </w:t>
      </w:r>
      <w:hyperlink w:anchor="P204" w:history="1">
        <w:r>
          <w:rPr>
            <w:color w:val="0000FF"/>
          </w:rPr>
          <w:t>пунктом 6</w:t>
        </w:r>
      </w:hyperlink>
      <w:r>
        <w:t xml:space="preserve"> настоящего Положения, по адресу, указанному в информационном сообщении;</w:t>
      </w:r>
    </w:p>
    <w:p w:rsidR="00B26F1E" w:rsidRDefault="00B26F1E" w:rsidP="00B26F1E">
      <w:pPr>
        <w:pStyle w:val="ConsPlusNormal"/>
        <w:ind w:firstLine="540"/>
        <w:jc w:val="both"/>
      </w:pPr>
      <w:r>
        <w:t>- производится регистрация заявки в день ее подачи;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- в срок, указанный в </w:t>
      </w:r>
      <w:hyperlink w:anchor="P204" w:history="1">
        <w:r>
          <w:rPr>
            <w:color w:val="0000FF"/>
          </w:rPr>
          <w:t>пункте 6</w:t>
        </w:r>
      </w:hyperlink>
      <w:r>
        <w:t xml:space="preserve"> настоящего Положения, Конкурсная комиссия проводит квалификационный отбор заявок на участие в Конкурсе, проверяя их на соответствие требованиям, предъявляемым настоящим Положением к участникам Конкурса, необходимым документам, Проектам;</w:t>
      </w:r>
    </w:p>
    <w:p w:rsidR="00B26F1E" w:rsidRDefault="00B26F1E" w:rsidP="00B26F1E">
      <w:pPr>
        <w:pStyle w:val="ConsPlusNormal"/>
        <w:ind w:firstLine="540"/>
        <w:jc w:val="both"/>
      </w:pPr>
      <w:r>
        <w:t>- на основании результатов рассмотрения заявок на участие в Конкурсе Конкурсная комиссия принимает следующее решение: о признании лица, подавшего заявку, участником Конкурса; об отказе лицу, подавшему заявку, в признании участником Конкурса.</w:t>
      </w:r>
    </w:p>
    <w:p w:rsidR="00B26F1E" w:rsidRDefault="00B26F1E" w:rsidP="00B26F1E">
      <w:pPr>
        <w:pStyle w:val="ConsPlusNormal"/>
        <w:ind w:firstLine="540"/>
        <w:jc w:val="both"/>
      </w:pPr>
      <w:r>
        <w:t>К участию в Конкурсе не допускаются: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- не соответствующие требованию, указанному в </w:t>
      </w:r>
      <w:hyperlink w:anchor="P209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- представившие документы, не соответствующие требованиям, установленным </w:t>
      </w:r>
      <w:hyperlink w:anchor="P196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B26F1E" w:rsidRDefault="00B26F1E" w:rsidP="00B26F1E">
      <w:pPr>
        <w:pStyle w:val="ConsPlusNormal"/>
        <w:ind w:firstLine="540"/>
        <w:jc w:val="both"/>
      </w:pPr>
      <w:r>
        <w:t>- находящиеся в стадии реорганизации, ликвидации;</w:t>
      </w:r>
    </w:p>
    <w:p w:rsidR="00B26F1E" w:rsidRDefault="00B26F1E" w:rsidP="00B26F1E">
      <w:pPr>
        <w:pStyle w:val="ConsPlusNormal"/>
        <w:ind w:firstLine="540"/>
        <w:jc w:val="both"/>
      </w:pPr>
      <w:r>
        <w:t>- сообщившие о себе недостоверные сведения;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- представившие на Конкурс Проекты, в которых запрашиваемая сумма финансирования превышает </w:t>
      </w:r>
      <w:proofErr w:type="gramStart"/>
      <w:r>
        <w:t>установленную</w:t>
      </w:r>
      <w:proofErr w:type="gramEnd"/>
      <w:r>
        <w:t xml:space="preserve"> настоящим Положением;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- заявки, содержащие виды работ, включенные в перечень мероприятий по капитальному ремонту и ремонту дворовых территорий многоквартирных домов, проездов к дворовым территориям многоквартирных домов в текущем году, финансирование которых предусмотрено муниципальной </w:t>
      </w:r>
      <w:hyperlink r:id="rId27" w:history="1">
        <w:r>
          <w:rPr>
            <w:color w:val="0000FF"/>
          </w:rPr>
          <w:t>программой</w:t>
        </w:r>
      </w:hyperlink>
      <w:r>
        <w:t xml:space="preserve"> "Повышение качества жилищно-коммунального хозяйства на 2014 - 2017 годы", утвержденной постановлением администрации города Хабаровска от 13.02.2014 N 496.</w:t>
      </w:r>
    </w:p>
    <w:p w:rsidR="00B26F1E" w:rsidRDefault="00B26F1E" w:rsidP="00B26F1E">
      <w:pPr>
        <w:pStyle w:val="ConsPlusNormal"/>
        <w:ind w:firstLine="540"/>
        <w:jc w:val="both"/>
      </w:pPr>
      <w:bookmarkStart w:id="9" w:name="P226"/>
      <w:bookmarkEnd w:id="9"/>
      <w:r>
        <w:t>10. Критерии определения размера гранта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10.1. </w:t>
      </w:r>
      <w:proofErr w:type="gramStart"/>
      <w:r>
        <w:t xml:space="preserve">На основании представленных документов, указанных в </w:t>
      </w:r>
      <w:hyperlink w:anchor="P196" w:history="1">
        <w:r>
          <w:rPr>
            <w:color w:val="0000FF"/>
          </w:rPr>
          <w:t>пункте 5</w:t>
        </w:r>
      </w:hyperlink>
      <w:r>
        <w:t xml:space="preserve"> настоящего Положения, по </w:t>
      </w:r>
      <w:hyperlink w:anchor="P72" w:history="1">
        <w:r>
          <w:rPr>
            <w:color w:val="0000FF"/>
          </w:rPr>
          <w:t>формулам</w:t>
        </w:r>
      </w:hyperlink>
      <w:r>
        <w:t xml:space="preserve">, указанным в </w:t>
      </w:r>
      <w:hyperlink w:anchor="P70" w:history="1">
        <w:r>
          <w:rPr>
            <w:color w:val="0000FF"/>
          </w:rPr>
          <w:t>пунктах 3.10</w:t>
        </w:r>
      </w:hyperlink>
      <w:r>
        <w:t xml:space="preserve"> и </w:t>
      </w:r>
      <w:hyperlink w:anchor="P78" w:history="1">
        <w:r>
          <w:rPr>
            <w:color w:val="0000FF"/>
          </w:rPr>
          <w:t>3.11</w:t>
        </w:r>
      </w:hyperlink>
      <w:r>
        <w:t xml:space="preserve"> Положения о муниципальном гранте в области благоустройства дворовых территорий, Комиссией определяется очередность предоставления Муниципального гранта по убывающему принципу числовых показателей: </w:t>
      </w:r>
      <w:proofErr w:type="spellStart"/>
      <w:r>
        <w:t>софинансирования</w:t>
      </w:r>
      <w:proofErr w:type="spellEnd"/>
      <w:r>
        <w:t xml:space="preserve"> от собственников многоквартирного дома и среднего значения выполненных работ по текущему и капитальному ремонту общего имущества на один лицевой счет за</w:t>
      </w:r>
      <w:proofErr w:type="gramEnd"/>
      <w:r>
        <w:t xml:space="preserve"> предыдущий финансовый год.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10.2. Согласно данной очередности члены Конкурсной комиссии оценивают заявленные </w:t>
      </w:r>
      <w:proofErr w:type="gramStart"/>
      <w:r>
        <w:t xml:space="preserve">к участию в Конкурсе Проекты для определения размера гранта в соответствии со следующей оценочной </w:t>
      </w:r>
      <w:hyperlink w:anchor="P230" w:history="1">
        <w:r>
          <w:rPr>
            <w:color w:val="0000FF"/>
          </w:rPr>
          <w:t>формой</w:t>
        </w:r>
        <w:proofErr w:type="gramEnd"/>
      </w:hyperlink>
      <w:r>
        <w:t>:</w:t>
      </w:r>
    </w:p>
    <w:p w:rsidR="00B26F1E" w:rsidRDefault="00B26F1E" w:rsidP="00B26F1E">
      <w:pPr>
        <w:sectPr w:rsidR="00B26F1E">
          <w:pgSz w:w="11905" w:h="16838"/>
          <w:pgMar w:top="1134" w:right="850" w:bottom="1134" w:left="1701" w:header="0" w:footer="0" w:gutter="0"/>
          <w:cols w:space="720"/>
        </w:sectPr>
      </w:pP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center"/>
      </w:pPr>
      <w:bookmarkStart w:id="10" w:name="P230"/>
      <w:bookmarkEnd w:id="10"/>
      <w:r>
        <w:t>ОЦЕНОЧНАЯ ФОРМА ЗАЯВОК</w:t>
      </w:r>
    </w:p>
    <w:p w:rsidR="00B26F1E" w:rsidRDefault="00B26F1E" w:rsidP="00B26F1E">
      <w:pPr>
        <w:pStyle w:val="ConsPlusNormal"/>
        <w:jc w:val="center"/>
      </w:pPr>
      <w:r>
        <w:t>_____________________________________________</w:t>
      </w:r>
    </w:p>
    <w:p w:rsidR="00B26F1E" w:rsidRDefault="00B26F1E" w:rsidP="00B26F1E">
      <w:pPr>
        <w:pStyle w:val="ConsPlusNormal"/>
        <w:jc w:val="center"/>
      </w:pPr>
      <w:r>
        <w:t>(фамилия, инициалы члена конкурсной комиссии)</w:t>
      </w:r>
    </w:p>
    <w:p w:rsidR="00B26F1E" w:rsidRDefault="00B26F1E" w:rsidP="00B26F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3718"/>
        <w:gridCol w:w="1380"/>
        <w:gridCol w:w="1381"/>
        <w:gridCol w:w="1304"/>
        <w:gridCol w:w="1381"/>
      </w:tblGrid>
      <w:tr w:rsidR="00B26F1E" w:rsidTr="00B652BA">
        <w:tc>
          <w:tcPr>
            <w:tcW w:w="4138" w:type="dxa"/>
            <w:gridSpan w:val="2"/>
            <w:vMerge w:val="restart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Оценочные значения проекта</w:t>
            </w:r>
          </w:p>
        </w:tc>
        <w:tc>
          <w:tcPr>
            <w:tcW w:w="5446" w:type="dxa"/>
            <w:gridSpan w:val="4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Адреса реализации проектов</w:t>
            </w:r>
          </w:p>
        </w:tc>
      </w:tr>
      <w:tr w:rsidR="00B26F1E" w:rsidTr="00B652BA">
        <w:tc>
          <w:tcPr>
            <w:tcW w:w="4138" w:type="dxa"/>
            <w:gridSpan w:val="2"/>
            <w:vMerge/>
          </w:tcPr>
          <w:p w:rsidR="00B26F1E" w:rsidRDefault="00B26F1E" w:rsidP="00B652BA"/>
        </w:tc>
        <w:tc>
          <w:tcPr>
            <w:tcW w:w="1380" w:type="dxa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Заявка N 1</w:t>
            </w:r>
          </w:p>
        </w:tc>
        <w:tc>
          <w:tcPr>
            <w:tcW w:w="1381" w:type="dxa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Заявка N 2</w:t>
            </w:r>
          </w:p>
        </w:tc>
        <w:tc>
          <w:tcPr>
            <w:tcW w:w="1304" w:type="dxa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81" w:type="dxa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 xml:space="preserve">Заявка N </w:t>
            </w:r>
            <w:proofErr w:type="spellStart"/>
            <w:r>
              <w:t>n</w:t>
            </w:r>
            <w:proofErr w:type="spellEnd"/>
          </w:p>
        </w:tc>
      </w:tr>
      <w:tr w:rsidR="00B26F1E" w:rsidTr="00B652BA">
        <w:tc>
          <w:tcPr>
            <w:tcW w:w="4138" w:type="dxa"/>
            <w:gridSpan w:val="2"/>
            <w:vMerge/>
          </w:tcPr>
          <w:p w:rsidR="00B26F1E" w:rsidRDefault="00B26F1E" w:rsidP="00B652BA"/>
        </w:tc>
        <w:tc>
          <w:tcPr>
            <w:tcW w:w="1380" w:type="dxa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1" w:type="dxa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1" w:type="dxa"/>
            <w:vAlign w:val="center"/>
          </w:tcPr>
          <w:p w:rsidR="00B26F1E" w:rsidRDefault="00B26F1E" w:rsidP="00B652BA">
            <w:pPr>
              <w:pStyle w:val="ConsPlusNormal"/>
              <w:jc w:val="center"/>
            </w:pPr>
            <w:r>
              <w:t>4</w:t>
            </w:r>
          </w:p>
        </w:tc>
      </w:tr>
      <w:tr w:rsidR="00B26F1E" w:rsidTr="00B652BA">
        <w:tc>
          <w:tcPr>
            <w:tcW w:w="4138" w:type="dxa"/>
            <w:gridSpan w:val="2"/>
          </w:tcPr>
          <w:p w:rsidR="00B26F1E" w:rsidRDefault="00B26F1E" w:rsidP="00B652BA">
            <w:pPr>
              <w:pStyle w:val="ConsPlusNormal"/>
            </w:pPr>
            <w:r>
              <w:t>Номер заявки, дата ее регистрации</w:t>
            </w:r>
          </w:p>
        </w:tc>
        <w:tc>
          <w:tcPr>
            <w:tcW w:w="138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04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</w:tr>
      <w:tr w:rsidR="00B26F1E" w:rsidTr="00B652BA">
        <w:tc>
          <w:tcPr>
            <w:tcW w:w="4138" w:type="dxa"/>
            <w:gridSpan w:val="2"/>
          </w:tcPr>
          <w:p w:rsidR="00B26F1E" w:rsidRDefault="00B26F1E" w:rsidP="00B652BA">
            <w:pPr>
              <w:pStyle w:val="ConsPlusNormal"/>
            </w:pPr>
            <w:r>
              <w:t>Направление проекта</w:t>
            </w:r>
          </w:p>
        </w:tc>
        <w:tc>
          <w:tcPr>
            <w:tcW w:w="138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04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</w:tr>
      <w:tr w:rsidR="00B26F1E" w:rsidTr="00B652BA">
        <w:tc>
          <w:tcPr>
            <w:tcW w:w="9584" w:type="dxa"/>
            <w:gridSpan w:val="6"/>
          </w:tcPr>
          <w:p w:rsidR="00B26F1E" w:rsidRDefault="00B26F1E" w:rsidP="00B652BA">
            <w:pPr>
              <w:pStyle w:val="ConsPlusNormal"/>
            </w:pPr>
            <w:r>
              <w:t>I. Оценка проекта (максимальная оценка по каждому пункту - 5 баллов)</w:t>
            </w:r>
          </w:p>
        </w:tc>
      </w:tr>
      <w:tr w:rsidR="00B26F1E" w:rsidTr="00B652BA">
        <w:tc>
          <w:tcPr>
            <w:tcW w:w="420" w:type="dxa"/>
          </w:tcPr>
          <w:p w:rsidR="00B26F1E" w:rsidRDefault="00B26F1E" w:rsidP="00B652BA">
            <w:pPr>
              <w:pStyle w:val="ConsPlusNormal"/>
            </w:pPr>
            <w:r>
              <w:t>1.</w:t>
            </w:r>
          </w:p>
        </w:tc>
        <w:tc>
          <w:tcPr>
            <w:tcW w:w="3718" w:type="dxa"/>
          </w:tcPr>
          <w:p w:rsidR="00B26F1E" w:rsidRDefault="00B26F1E" w:rsidP="00B652BA">
            <w:pPr>
              <w:pStyle w:val="ConsPlusNormal"/>
            </w:pPr>
            <w:proofErr w:type="spellStart"/>
            <w:r>
              <w:t>Софинансирования</w:t>
            </w:r>
            <w:proofErr w:type="spellEnd"/>
            <w:r>
              <w:t xml:space="preserve"> от собственников</w:t>
            </w:r>
          </w:p>
        </w:tc>
        <w:tc>
          <w:tcPr>
            <w:tcW w:w="138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04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</w:tr>
      <w:tr w:rsidR="00B26F1E" w:rsidTr="00B652BA">
        <w:tc>
          <w:tcPr>
            <w:tcW w:w="420" w:type="dxa"/>
          </w:tcPr>
          <w:p w:rsidR="00B26F1E" w:rsidRDefault="00B26F1E" w:rsidP="00B652BA">
            <w:pPr>
              <w:pStyle w:val="ConsPlusNormal"/>
            </w:pPr>
            <w:r>
              <w:t>2.</w:t>
            </w:r>
          </w:p>
        </w:tc>
        <w:tc>
          <w:tcPr>
            <w:tcW w:w="3718" w:type="dxa"/>
          </w:tcPr>
          <w:p w:rsidR="00B26F1E" w:rsidRDefault="00B26F1E" w:rsidP="00B652BA">
            <w:pPr>
              <w:pStyle w:val="ConsPlusNormal"/>
            </w:pPr>
            <w:r>
              <w:t>Цель проекта</w:t>
            </w:r>
          </w:p>
        </w:tc>
        <w:tc>
          <w:tcPr>
            <w:tcW w:w="138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04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</w:tr>
      <w:tr w:rsidR="00B26F1E" w:rsidTr="00B652BA">
        <w:tc>
          <w:tcPr>
            <w:tcW w:w="420" w:type="dxa"/>
          </w:tcPr>
          <w:p w:rsidR="00B26F1E" w:rsidRDefault="00B26F1E" w:rsidP="00B652BA">
            <w:pPr>
              <w:pStyle w:val="ConsPlusNormal"/>
            </w:pPr>
            <w:r>
              <w:t>3.</w:t>
            </w:r>
          </w:p>
        </w:tc>
        <w:tc>
          <w:tcPr>
            <w:tcW w:w="3718" w:type="dxa"/>
          </w:tcPr>
          <w:p w:rsidR="00B26F1E" w:rsidRDefault="00B26F1E" w:rsidP="00B652BA">
            <w:pPr>
              <w:pStyle w:val="ConsPlusNormal"/>
            </w:pPr>
            <w:r>
              <w:t>Задачи проекта</w:t>
            </w:r>
          </w:p>
        </w:tc>
        <w:tc>
          <w:tcPr>
            <w:tcW w:w="138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04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</w:tr>
      <w:tr w:rsidR="00B26F1E" w:rsidTr="00B652BA">
        <w:tc>
          <w:tcPr>
            <w:tcW w:w="420" w:type="dxa"/>
          </w:tcPr>
          <w:p w:rsidR="00B26F1E" w:rsidRDefault="00B26F1E" w:rsidP="00B652BA">
            <w:pPr>
              <w:pStyle w:val="ConsPlusNormal"/>
            </w:pPr>
            <w:r>
              <w:t>4.</w:t>
            </w:r>
          </w:p>
        </w:tc>
        <w:tc>
          <w:tcPr>
            <w:tcW w:w="3718" w:type="dxa"/>
          </w:tcPr>
          <w:p w:rsidR="00B26F1E" w:rsidRDefault="00B26F1E" w:rsidP="00B652BA">
            <w:pPr>
              <w:pStyle w:val="ConsPlusNormal"/>
            </w:pPr>
            <w:r>
              <w:t>Календарный план</w:t>
            </w:r>
          </w:p>
        </w:tc>
        <w:tc>
          <w:tcPr>
            <w:tcW w:w="138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04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</w:tr>
      <w:tr w:rsidR="00B26F1E" w:rsidTr="00B652BA">
        <w:tc>
          <w:tcPr>
            <w:tcW w:w="420" w:type="dxa"/>
          </w:tcPr>
          <w:p w:rsidR="00B26F1E" w:rsidRDefault="00B26F1E" w:rsidP="00B652BA">
            <w:pPr>
              <w:pStyle w:val="ConsPlusNormal"/>
            </w:pPr>
            <w:r>
              <w:t>5.</w:t>
            </w:r>
          </w:p>
        </w:tc>
        <w:tc>
          <w:tcPr>
            <w:tcW w:w="3718" w:type="dxa"/>
          </w:tcPr>
          <w:p w:rsidR="00B26F1E" w:rsidRDefault="00B26F1E" w:rsidP="00B652BA">
            <w:pPr>
              <w:pStyle w:val="ConsPlusNormal"/>
            </w:pPr>
            <w:r>
              <w:t>Ожидаемые результаты Проекта</w:t>
            </w:r>
          </w:p>
        </w:tc>
        <w:tc>
          <w:tcPr>
            <w:tcW w:w="138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04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</w:tr>
      <w:tr w:rsidR="00B26F1E" w:rsidTr="00B652BA">
        <w:tc>
          <w:tcPr>
            <w:tcW w:w="420" w:type="dxa"/>
          </w:tcPr>
          <w:p w:rsidR="00B26F1E" w:rsidRDefault="00B26F1E" w:rsidP="00B652BA">
            <w:pPr>
              <w:pStyle w:val="ConsPlusNormal"/>
            </w:pPr>
            <w:r>
              <w:t>6.</w:t>
            </w:r>
          </w:p>
        </w:tc>
        <w:tc>
          <w:tcPr>
            <w:tcW w:w="3718" w:type="dxa"/>
          </w:tcPr>
          <w:p w:rsidR="00B26F1E" w:rsidRDefault="00B26F1E" w:rsidP="00B652BA">
            <w:pPr>
              <w:pStyle w:val="ConsPlusNormal"/>
            </w:pPr>
            <w:r>
              <w:t>Локально-сметный расчет Проекта</w:t>
            </w:r>
          </w:p>
        </w:tc>
        <w:tc>
          <w:tcPr>
            <w:tcW w:w="138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04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</w:tr>
      <w:tr w:rsidR="00B26F1E" w:rsidTr="00B652BA">
        <w:tc>
          <w:tcPr>
            <w:tcW w:w="4138" w:type="dxa"/>
            <w:gridSpan w:val="2"/>
          </w:tcPr>
          <w:p w:rsidR="00B26F1E" w:rsidRDefault="00B26F1E" w:rsidP="00B652BA">
            <w:pPr>
              <w:pStyle w:val="ConsPlusNormal"/>
            </w:pPr>
            <w:r>
              <w:t>ИТОГО</w:t>
            </w:r>
          </w:p>
        </w:tc>
        <w:tc>
          <w:tcPr>
            <w:tcW w:w="138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04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</w:tr>
      <w:tr w:rsidR="00B26F1E" w:rsidTr="00B652BA">
        <w:tc>
          <w:tcPr>
            <w:tcW w:w="9584" w:type="dxa"/>
            <w:gridSpan w:val="6"/>
          </w:tcPr>
          <w:p w:rsidR="00B26F1E" w:rsidRDefault="00B26F1E" w:rsidP="00B652BA">
            <w:pPr>
              <w:pStyle w:val="ConsPlusNormal"/>
            </w:pPr>
            <w:r>
              <w:t>II. Оценка члена конкурсной комиссии (выбрать один из следующих пунктов)</w:t>
            </w:r>
          </w:p>
        </w:tc>
      </w:tr>
      <w:tr w:rsidR="00B26F1E" w:rsidTr="00B652BA">
        <w:tc>
          <w:tcPr>
            <w:tcW w:w="420" w:type="dxa"/>
          </w:tcPr>
          <w:p w:rsidR="00B26F1E" w:rsidRDefault="00B26F1E" w:rsidP="00B652BA">
            <w:pPr>
              <w:pStyle w:val="ConsPlusNormal"/>
            </w:pPr>
            <w:r>
              <w:t>1.</w:t>
            </w:r>
          </w:p>
        </w:tc>
        <w:tc>
          <w:tcPr>
            <w:tcW w:w="3718" w:type="dxa"/>
          </w:tcPr>
          <w:p w:rsidR="00B26F1E" w:rsidRDefault="00B26F1E" w:rsidP="00B652BA">
            <w:pPr>
              <w:pStyle w:val="ConsPlusNormal"/>
            </w:pPr>
            <w:r>
              <w:t>Рекомендуется к финансированию в первоначальном виде</w:t>
            </w:r>
          </w:p>
        </w:tc>
        <w:tc>
          <w:tcPr>
            <w:tcW w:w="138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04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</w:tr>
      <w:tr w:rsidR="00B26F1E" w:rsidTr="00B652BA">
        <w:tc>
          <w:tcPr>
            <w:tcW w:w="420" w:type="dxa"/>
          </w:tcPr>
          <w:p w:rsidR="00B26F1E" w:rsidRDefault="00B26F1E" w:rsidP="00B652BA">
            <w:pPr>
              <w:pStyle w:val="ConsPlusNormal"/>
            </w:pPr>
            <w:r>
              <w:t>2.</w:t>
            </w:r>
          </w:p>
        </w:tc>
        <w:tc>
          <w:tcPr>
            <w:tcW w:w="3718" w:type="dxa"/>
          </w:tcPr>
          <w:p w:rsidR="00B26F1E" w:rsidRDefault="00B26F1E" w:rsidP="00B652BA">
            <w:pPr>
              <w:pStyle w:val="ConsPlusNormal"/>
            </w:pPr>
            <w:r>
              <w:t xml:space="preserve">Рекомендуется к финансированию с </w:t>
            </w:r>
            <w:r>
              <w:lastRenderedPageBreak/>
              <w:t>незначительными изменениями (в комментарии указать, с какими)</w:t>
            </w:r>
          </w:p>
        </w:tc>
        <w:tc>
          <w:tcPr>
            <w:tcW w:w="138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04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</w:tr>
      <w:tr w:rsidR="00B26F1E" w:rsidTr="00B652BA">
        <w:tc>
          <w:tcPr>
            <w:tcW w:w="420" w:type="dxa"/>
          </w:tcPr>
          <w:p w:rsidR="00B26F1E" w:rsidRDefault="00B26F1E" w:rsidP="00B652B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718" w:type="dxa"/>
          </w:tcPr>
          <w:p w:rsidR="00B26F1E" w:rsidRDefault="00B26F1E" w:rsidP="00B652BA">
            <w:pPr>
              <w:pStyle w:val="ConsPlusNormal"/>
            </w:pPr>
            <w:r>
              <w:t>Финансирование возможно при условии внесения изменений и дополнений (в комментарии указать, с какими)</w:t>
            </w:r>
          </w:p>
        </w:tc>
        <w:tc>
          <w:tcPr>
            <w:tcW w:w="138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04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</w:tr>
      <w:tr w:rsidR="00B26F1E" w:rsidTr="00B652BA">
        <w:tc>
          <w:tcPr>
            <w:tcW w:w="420" w:type="dxa"/>
          </w:tcPr>
          <w:p w:rsidR="00B26F1E" w:rsidRDefault="00B26F1E" w:rsidP="00B652BA">
            <w:pPr>
              <w:pStyle w:val="ConsPlusNormal"/>
            </w:pPr>
            <w:r>
              <w:t>4.</w:t>
            </w:r>
          </w:p>
        </w:tc>
        <w:tc>
          <w:tcPr>
            <w:tcW w:w="3718" w:type="dxa"/>
          </w:tcPr>
          <w:p w:rsidR="00B26F1E" w:rsidRDefault="00B26F1E" w:rsidP="00B652BA">
            <w:pPr>
              <w:pStyle w:val="ConsPlusNormal"/>
            </w:pPr>
            <w:r>
              <w:t>Финансирование возможно, но необходимы серьезные изменения</w:t>
            </w:r>
          </w:p>
        </w:tc>
        <w:tc>
          <w:tcPr>
            <w:tcW w:w="138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04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</w:tr>
      <w:tr w:rsidR="00B26F1E" w:rsidTr="00B652BA">
        <w:tc>
          <w:tcPr>
            <w:tcW w:w="420" w:type="dxa"/>
          </w:tcPr>
          <w:p w:rsidR="00B26F1E" w:rsidRDefault="00B26F1E" w:rsidP="00B652BA">
            <w:pPr>
              <w:pStyle w:val="ConsPlusNormal"/>
            </w:pPr>
            <w:r>
              <w:t>5.</w:t>
            </w:r>
          </w:p>
        </w:tc>
        <w:tc>
          <w:tcPr>
            <w:tcW w:w="3718" w:type="dxa"/>
          </w:tcPr>
          <w:p w:rsidR="00B26F1E" w:rsidRDefault="00B26F1E" w:rsidP="00B652BA">
            <w:pPr>
              <w:pStyle w:val="ConsPlusNormal"/>
            </w:pPr>
            <w:r>
              <w:t>Не рекомендуется к финансированию</w:t>
            </w:r>
          </w:p>
        </w:tc>
        <w:tc>
          <w:tcPr>
            <w:tcW w:w="138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04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</w:tr>
      <w:tr w:rsidR="00B26F1E" w:rsidTr="00B652BA">
        <w:tc>
          <w:tcPr>
            <w:tcW w:w="4138" w:type="dxa"/>
            <w:gridSpan w:val="2"/>
          </w:tcPr>
          <w:p w:rsidR="00B26F1E" w:rsidRDefault="00B26F1E" w:rsidP="00B652BA">
            <w:pPr>
              <w:pStyle w:val="ConsPlusNormal"/>
            </w:pPr>
            <w:r>
              <w:t>Комментарии:</w:t>
            </w:r>
          </w:p>
        </w:tc>
        <w:tc>
          <w:tcPr>
            <w:tcW w:w="138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04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1381" w:type="dxa"/>
          </w:tcPr>
          <w:p w:rsidR="00B26F1E" w:rsidRDefault="00B26F1E" w:rsidP="00B652BA">
            <w:pPr>
              <w:pStyle w:val="ConsPlusNormal"/>
            </w:pPr>
          </w:p>
        </w:tc>
      </w:tr>
    </w:tbl>
    <w:p w:rsidR="00B26F1E" w:rsidRDefault="00B26F1E" w:rsidP="00B26F1E">
      <w:pPr>
        <w:sectPr w:rsidR="00B26F1E">
          <w:pgSz w:w="16838" w:h="11905"/>
          <w:pgMar w:top="1701" w:right="1134" w:bottom="850" w:left="1134" w:header="0" w:footer="0" w:gutter="0"/>
          <w:cols w:space="720"/>
        </w:sectPr>
      </w:pP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center"/>
      </w:pPr>
      <w:r>
        <w:t>__________________________________________</w:t>
      </w:r>
    </w:p>
    <w:p w:rsidR="00B26F1E" w:rsidRDefault="00B26F1E" w:rsidP="00B26F1E">
      <w:pPr>
        <w:pStyle w:val="ConsPlusNormal"/>
        <w:jc w:val="center"/>
      </w:pPr>
      <w:r>
        <w:t>(подпись члена конкурсной комиссии и дата)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ind w:firstLine="540"/>
        <w:jc w:val="both"/>
      </w:pPr>
      <w:r>
        <w:t>11. Порядок оценки заявок</w:t>
      </w:r>
    </w:p>
    <w:p w:rsidR="00B26F1E" w:rsidRDefault="00B26F1E" w:rsidP="00B26F1E">
      <w:pPr>
        <w:pStyle w:val="ConsPlusNormal"/>
        <w:ind w:firstLine="540"/>
        <w:jc w:val="both"/>
      </w:pPr>
      <w:r>
        <w:t>Оценка заявок осуществляется следующим образом:</w:t>
      </w:r>
    </w:p>
    <w:p w:rsidR="00B26F1E" w:rsidRDefault="00B26F1E" w:rsidP="00B26F1E">
      <w:pPr>
        <w:pStyle w:val="ConsPlusNormal"/>
        <w:ind w:firstLine="540"/>
        <w:jc w:val="both"/>
      </w:pPr>
      <w:r>
        <w:t>- Конкурсная комиссия рассматривает заявки участников Конкурса, прошедших квалификационный отбор и допущенных к участию в Конкурсе;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- каждый член Конкурсной комиссии заполняет оценочную </w:t>
      </w:r>
      <w:hyperlink w:anchor="P230" w:history="1">
        <w:r>
          <w:rPr>
            <w:color w:val="0000FF"/>
          </w:rPr>
          <w:t>форму</w:t>
        </w:r>
      </w:hyperlink>
      <w:r>
        <w:t>, проставляя баллы и делая необходимые пояснения и комментарии к заявке, после чего представляет ее секретарю Конкурсной комиссии;</w:t>
      </w:r>
    </w:p>
    <w:p w:rsidR="00B26F1E" w:rsidRDefault="00B26F1E" w:rsidP="00B26F1E">
      <w:pPr>
        <w:pStyle w:val="ConsPlusNormal"/>
        <w:ind w:firstLine="540"/>
        <w:jc w:val="both"/>
      </w:pPr>
      <w:r>
        <w:t>- распределение баллов по составным частям проекта (</w:t>
      </w:r>
      <w:proofErr w:type="spellStart"/>
      <w:r>
        <w:t>софинансирования</w:t>
      </w:r>
      <w:proofErr w:type="spellEnd"/>
      <w:r>
        <w:t xml:space="preserve"> от собственников, цель Проекта, задачи, ожидаемые результаты, календарный план, локально-сметный расчет) и количество баллов определяются каждым членом Конкурсной комиссии самостоятельно.</w:t>
      </w:r>
    </w:p>
    <w:p w:rsidR="00B26F1E" w:rsidRDefault="00B26F1E" w:rsidP="00B26F1E">
      <w:pPr>
        <w:pStyle w:val="ConsPlusNormal"/>
        <w:ind w:firstLine="540"/>
        <w:jc w:val="both"/>
      </w:pPr>
      <w:r>
        <w:t>12. Конкурсная комиссия определяет победителей открытого Конкурса в соответствии со следующей процедурой принятия решений:</w:t>
      </w:r>
    </w:p>
    <w:p w:rsidR="00B26F1E" w:rsidRDefault="00B26F1E" w:rsidP="00B26F1E">
      <w:pPr>
        <w:pStyle w:val="ConsPlusNormal"/>
        <w:ind w:firstLine="540"/>
        <w:jc w:val="both"/>
      </w:pPr>
      <w:r>
        <w:t>а) председатель комиссии собирает членов Конкурсной комиссии на заседание. Комиссия заслушивает их мнение, доводы и в процессе коллективного обсуждения принимает решение по заявке в порядке, предусмотренном настоящим Положением;</w:t>
      </w:r>
    </w:p>
    <w:p w:rsidR="00B26F1E" w:rsidRDefault="00B26F1E" w:rsidP="00B26F1E">
      <w:pPr>
        <w:pStyle w:val="ConsPlusNormal"/>
        <w:ind w:firstLine="540"/>
        <w:jc w:val="both"/>
      </w:pPr>
      <w:r>
        <w:t>б) на основании заполненных оценочных форм Конкурсная комиссия вносит предложения по определению объема Муниципального гранта;</w:t>
      </w:r>
    </w:p>
    <w:p w:rsidR="00B26F1E" w:rsidRDefault="00B26F1E" w:rsidP="00B26F1E">
      <w:pPr>
        <w:pStyle w:val="ConsPlusNormal"/>
        <w:ind w:firstLine="540"/>
        <w:jc w:val="both"/>
      </w:pPr>
      <w:r>
        <w:t>в) по итогам обсуждения, рассмотрения заполненных оценочных форм Конкурсная комиссия принимает одно из следующих решений:</w:t>
      </w:r>
    </w:p>
    <w:p w:rsidR="00B26F1E" w:rsidRDefault="00B26F1E" w:rsidP="00B26F1E">
      <w:pPr>
        <w:pStyle w:val="ConsPlusNormal"/>
        <w:ind w:firstLine="540"/>
        <w:jc w:val="both"/>
      </w:pPr>
      <w:r>
        <w:t>- предоставить Муниципальный грант в полном объеме запрашиваемого финансирования, указанном в заявке;</w:t>
      </w:r>
    </w:p>
    <w:p w:rsidR="00B26F1E" w:rsidRDefault="00B26F1E" w:rsidP="00B26F1E">
      <w:pPr>
        <w:pStyle w:val="ConsPlusNormal"/>
        <w:ind w:firstLine="540"/>
        <w:jc w:val="both"/>
      </w:pPr>
      <w:r>
        <w:t>- предоставить Муниципальный грант с учетом корректировки сметы проекта;</w:t>
      </w:r>
    </w:p>
    <w:p w:rsidR="00B26F1E" w:rsidRDefault="00B26F1E" w:rsidP="00B26F1E">
      <w:pPr>
        <w:pStyle w:val="ConsPlusNormal"/>
        <w:ind w:firstLine="540"/>
        <w:jc w:val="both"/>
      </w:pPr>
      <w:r>
        <w:t>- отказать в предоставлении Муниципального гранта.</w:t>
      </w:r>
    </w:p>
    <w:p w:rsidR="00B26F1E" w:rsidRDefault="00B26F1E" w:rsidP="00B26F1E">
      <w:pPr>
        <w:pStyle w:val="ConsPlusNormal"/>
        <w:ind w:firstLine="540"/>
        <w:jc w:val="both"/>
      </w:pPr>
      <w:r>
        <w:t>12.1. Заявки, набравшие максимальное количество баллов, получают финансирование в полном объеме.</w:t>
      </w:r>
    </w:p>
    <w:p w:rsidR="00B26F1E" w:rsidRDefault="00B26F1E" w:rsidP="00B26F1E">
      <w:pPr>
        <w:pStyle w:val="ConsPlusNormal"/>
        <w:ind w:firstLine="540"/>
        <w:jc w:val="both"/>
      </w:pPr>
      <w:r>
        <w:t>12.2. Заявки, набравшие от 168 до 126 баллов, получают финансирование в объеме 90% от заявленной суммы.</w:t>
      </w:r>
    </w:p>
    <w:p w:rsidR="00B26F1E" w:rsidRDefault="00B26F1E" w:rsidP="00B26F1E">
      <w:pPr>
        <w:pStyle w:val="ConsPlusNormal"/>
        <w:ind w:firstLine="540"/>
        <w:jc w:val="both"/>
      </w:pPr>
      <w:r>
        <w:t>12.3. Заявки, набравшие от 125 до 90 баллов, получают финансирование в объеме 70% от заявленной суммы затрат.</w:t>
      </w:r>
    </w:p>
    <w:p w:rsidR="00B26F1E" w:rsidRDefault="00B26F1E" w:rsidP="00B26F1E">
      <w:pPr>
        <w:pStyle w:val="ConsPlusNormal"/>
        <w:ind w:firstLine="540"/>
        <w:jc w:val="both"/>
      </w:pPr>
      <w:r>
        <w:t>12.4. Заявкам, набравшим менее 90 баллов, в финансировании отказывается.</w:t>
      </w:r>
    </w:p>
    <w:p w:rsidR="00B26F1E" w:rsidRDefault="00B26F1E" w:rsidP="00B26F1E">
      <w:pPr>
        <w:pStyle w:val="ConsPlusNormal"/>
        <w:ind w:firstLine="540"/>
        <w:jc w:val="both"/>
      </w:pPr>
      <w:r>
        <w:t>12.5. Решение Конкурсной комиссии оформляется протоколом подведения итогов Конкурса, который подписывается председателем комиссии.</w:t>
      </w:r>
    </w:p>
    <w:p w:rsidR="00B26F1E" w:rsidRDefault="00B26F1E" w:rsidP="00B26F1E">
      <w:pPr>
        <w:pStyle w:val="ConsPlusNormal"/>
        <w:ind w:firstLine="540"/>
        <w:jc w:val="both"/>
      </w:pPr>
      <w:r>
        <w:t>12.6. В течение пяти дней победителям открытого Конкурса направляется протокол решения комиссии.</w:t>
      </w:r>
    </w:p>
    <w:p w:rsidR="00B26F1E" w:rsidRDefault="00B26F1E" w:rsidP="00B26F1E">
      <w:pPr>
        <w:sectPr w:rsidR="00B26F1E">
          <w:pgSz w:w="11905" w:h="16838"/>
          <w:pgMar w:top="1134" w:right="850" w:bottom="1134" w:left="1701" w:header="0" w:footer="0" w:gutter="0"/>
          <w:cols w:space="720"/>
        </w:sectPr>
      </w:pPr>
    </w:p>
    <w:p w:rsidR="00B26F1E" w:rsidRDefault="00B26F1E" w:rsidP="00B26F1E">
      <w:pPr>
        <w:pStyle w:val="ConsPlusNormal"/>
        <w:jc w:val="right"/>
      </w:pPr>
      <w:r>
        <w:lastRenderedPageBreak/>
        <w:t>Приложение</w:t>
      </w:r>
    </w:p>
    <w:p w:rsidR="00B26F1E" w:rsidRDefault="00B26F1E" w:rsidP="00B26F1E">
      <w:pPr>
        <w:pStyle w:val="ConsPlusNormal"/>
        <w:jc w:val="right"/>
      </w:pPr>
      <w:r>
        <w:t>к Положению</w:t>
      </w:r>
    </w:p>
    <w:p w:rsidR="00B26F1E" w:rsidRDefault="00B26F1E" w:rsidP="00B26F1E">
      <w:pPr>
        <w:pStyle w:val="ConsPlusNormal"/>
        <w:jc w:val="right"/>
      </w:pPr>
      <w:r>
        <w:t>о порядке проведения открытых конкурсов</w:t>
      </w:r>
    </w:p>
    <w:p w:rsidR="00B26F1E" w:rsidRDefault="00B26F1E" w:rsidP="00B26F1E">
      <w:pPr>
        <w:pStyle w:val="ConsPlusNormal"/>
        <w:jc w:val="right"/>
      </w:pPr>
      <w:r>
        <w:t>на получение Муниципальных грантов</w:t>
      </w:r>
    </w:p>
    <w:p w:rsidR="00B26F1E" w:rsidRDefault="00B26F1E" w:rsidP="00B26F1E">
      <w:pPr>
        <w:pStyle w:val="ConsPlusNormal"/>
        <w:jc w:val="right"/>
      </w:pPr>
      <w:r>
        <w:t>в области благоустройства дворовых территорий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Title"/>
        <w:jc w:val="center"/>
      </w:pPr>
      <w:bookmarkStart w:id="11" w:name="P365"/>
      <w:bookmarkEnd w:id="11"/>
      <w:r>
        <w:t>ЗАЯВКА</w:t>
      </w:r>
    </w:p>
    <w:p w:rsidR="00B26F1E" w:rsidRDefault="00B26F1E" w:rsidP="00B26F1E">
      <w:pPr>
        <w:pStyle w:val="ConsPlusTitle"/>
        <w:jc w:val="center"/>
      </w:pPr>
      <w:r>
        <w:t>на получение муниципального гранта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center"/>
      </w:pPr>
      <w:r>
        <w:t>ТИТУЛЬНЫЙ ЛИСТ</w:t>
      </w:r>
    </w:p>
    <w:p w:rsidR="00B26F1E" w:rsidRDefault="00B26F1E" w:rsidP="00B26F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0"/>
        <w:gridCol w:w="2520"/>
        <w:gridCol w:w="1800"/>
      </w:tblGrid>
      <w:tr w:rsidR="00B26F1E" w:rsidTr="00B652BA">
        <w:tc>
          <w:tcPr>
            <w:tcW w:w="5220" w:type="dxa"/>
            <w:tcBorders>
              <w:top w:val="nil"/>
              <w:left w:val="nil"/>
              <w:bottom w:val="nil"/>
            </w:tcBorders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2520" w:type="dxa"/>
          </w:tcPr>
          <w:p w:rsidR="00B26F1E" w:rsidRDefault="00B26F1E" w:rsidP="00B652BA">
            <w:pPr>
              <w:pStyle w:val="ConsPlusNormal"/>
            </w:pPr>
            <w:r>
              <w:t>Дата получения заявки</w:t>
            </w:r>
          </w:p>
        </w:tc>
        <w:tc>
          <w:tcPr>
            <w:tcW w:w="1800" w:type="dxa"/>
          </w:tcPr>
          <w:p w:rsidR="00B26F1E" w:rsidRDefault="00B26F1E" w:rsidP="00B652BA">
            <w:pPr>
              <w:pStyle w:val="ConsPlusNormal"/>
            </w:pPr>
          </w:p>
        </w:tc>
      </w:tr>
      <w:tr w:rsidR="00B26F1E" w:rsidTr="00B652BA">
        <w:tc>
          <w:tcPr>
            <w:tcW w:w="5220" w:type="dxa"/>
            <w:tcBorders>
              <w:top w:val="nil"/>
              <w:left w:val="nil"/>
              <w:bottom w:val="nil"/>
            </w:tcBorders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2520" w:type="dxa"/>
          </w:tcPr>
          <w:p w:rsidR="00B26F1E" w:rsidRDefault="00B26F1E" w:rsidP="00B652BA">
            <w:pPr>
              <w:pStyle w:val="ConsPlusNormal"/>
            </w:pPr>
            <w:r>
              <w:t>Номер заявки</w:t>
            </w:r>
          </w:p>
        </w:tc>
        <w:tc>
          <w:tcPr>
            <w:tcW w:w="1800" w:type="dxa"/>
          </w:tcPr>
          <w:p w:rsidR="00B26F1E" w:rsidRDefault="00B26F1E" w:rsidP="00B652BA">
            <w:pPr>
              <w:pStyle w:val="ConsPlusNormal"/>
            </w:pPr>
          </w:p>
        </w:tc>
      </w:tr>
    </w:tbl>
    <w:p w:rsidR="00B26F1E" w:rsidRDefault="00B26F1E" w:rsidP="00B26F1E">
      <w:pPr>
        <w:sectPr w:rsidR="00B26F1E">
          <w:pgSz w:w="16838" w:h="11905"/>
          <w:pgMar w:top="1701" w:right="1134" w:bottom="850" w:left="1134" w:header="0" w:footer="0" w:gutter="0"/>
          <w:cols w:space="720"/>
        </w:sectPr>
      </w:pP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ind w:firstLine="540"/>
        <w:jc w:val="both"/>
      </w:pPr>
      <w:r>
        <w:t>1. Название проекта: _________________________________________________</w:t>
      </w:r>
    </w:p>
    <w:p w:rsidR="00B26F1E" w:rsidRDefault="00B26F1E" w:rsidP="00B26F1E">
      <w:pPr>
        <w:pStyle w:val="ConsPlusNormal"/>
        <w:ind w:firstLine="540"/>
        <w:jc w:val="both"/>
      </w:pPr>
      <w:r>
        <w:t>2. Направление проекта: ______________________________________________</w:t>
      </w:r>
    </w:p>
    <w:p w:rsidR="00B26F1E" w:rsidRDefault="00B26F1E" w:rsidP="00B26F1E">
      <w:pPr>
        <w:pStyle w:val="ConsPlusNormal"/>
        <w:ind w:firstLine="540"/>
        <w:jc w:val="both"/>
      </w:pPr>
      <w:r>
        <w:t>3. Общая смета проекта (в рублях): ___________________________________</w:t>
      </w:r>
    </w:p>
    <w:p w:rsidR="00B26F1E" w:rsidRDefault="00B26F1E" w:rsidP="00B26F1E">
      <w:pPr>
        <w:pStyle w:val="ConsPlusNormal"/>
        <w:ind w:firstLine="540"/>
        <w:jc w:val="both"/>
      </w:pPr>
      <w:r>
        <w:t>4. Сумма, запрашиваемая на реализацию проекта (в рублях): ____________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5. Процент </w:t>
      </w:r>
      <w:proofErr w:type="spellStart"/>
      <w:r>
        <w:t>софинансирования</w:t>
      </w:r>
      <w:proofErr w:type="spellEnd"/>
      <w:r>
        <w:t xml:space="preserve"> собственниками: </w:t>
      </w:r>
      <w:r>
        <w:rPr>
          <w:noProof/>
          <w:position w:val="-12"/>
        </w:rPr>
        <w:drawing>
          <wp:inline distT="0" distB="0" distL="0" distR="0">
            <wp:extent cx="333375" cy="247650"/>
            <wp:effectExtent l="0" t="0" r="9525" b="0"/>
            <wp:docPr id="9" name="Рисунок 9" descr="base_23563_9520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563_95205_18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6. Среднее значение выполненных работ </w:t>
      </w:r>
      <w:r>
        <w:rPr>
          <w:noProof/>
          <w:position w:val="-12"/>
        </w:rPr>
        <w:drawing>
          <wp:inline distT="0" distB="0" distL="0" distR="0">
            <wp:extent cx="409575" cy="247650"/>
            <wp:effectExtent l="0" t="0" r="9525" b="0"/>
            <wp:docPr id="10" name="Рисунок 10" descr="base_23563_95205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563_95205_19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</w:t>
      </w:r>
    </w:p>
    <w:p w:rsidR="00B26F1E" w:rsidRDefault="00B26F1E" w:rsidP="00B26F1E">
      <w:pPr>
        <w:pStyle w:val="ConsPlusNormal"/>
        <w:ind w:firstLine="540"/>
        <w:jc w:val="both"/>
      </w:pPr>
      <w:r>
        <w:t>7. ФИО руководителя организации ______________________________________</w:t>
      </w:r>
    </w:p>
    <w:p w:rsidR="00B26F1E" w:rsidRDefault="00B26F1E" w:rsidP="00B26F1E">
      <w:pPr>
        <w:pStyle w:val="ConsPlusNormal"/>
        <w:ind w:firstLine="540"/>
        <w:jc w:val="both"/>
      </w:pPr>
      <w:r>
        <w:t>8. Рабочий телефон руководителя организации __________________________</w:t>
      </w:r>
    </w:p>
    <w:p w:rsidR="00B26F1E" w:rsidRDefault="00B26F1E" w:rsidP="00B26F1E">
      <w:pPr>
        <w:pStyle w:val="ConsPlusNormal"/>
        <w:ind w:firstLine="540"/>
        <w:jc w:val="both"/>
      </w:pPr>
      <w:r>
        <w:t>9. Название организации ______________________________________________</w:t>
      </w:r>
    </w:p>
    <w:p w:rsidR="00B26F1E" w:rsidRDefault="00B26F1E" w:rsidP="00B26F1E">
      <w:pPr>
        <w:pStyle w:val="ConsPlusNormal"/>
        <w:ind w:firstLine="540"/>
        <w:jc w:val="both"/>
      </w:pPr>
      <w:r>
        <w:t>10. Адрес нахождения организации _____________________________________</w:t>
      </w:r>
    </w:p>
    <w:p w:rsidR="00B26F1E" w:rsidRDefault="00B26F1E" w:rsidP="00B26F1E">
      <w:pPr>
        <w:pStyle w:val="ConsPlusNormal"/>
        <w:ind w:firstLine="540"/>
        <w:jc w:val="both"/>
      </w:pPr>
      <w:r>
        <w:t>11. Тел./факс организации ____________________________________________</w:t>
      </w:r>
    </w:p>
    <w:p w:rsidR="00B26F1E" w:rsidRDefault="00B26F1E" w:rsidP="00B26F1E">
      <w:pPr>
        <w:pStyle w:val="ConsPlusNormal"/>
        <w:ind w:firstLine="540"/>
        <w:jc w:val="both"/>
      </w:pPr>
      <w:r>
        <w:t>12. Реквизиты организации ИНН: _______________________________________</w:t>
      </w:r>
    </w:p>
    <w:p w:rsidR="00B26F1E" w:rsidRDefault="00B26F1E" w:rsidP="00B26F1E">
      <w:pPr>
        <w:pStyle w:val="ConsPlusNormal"/>
        <w:ind w:firstLine="540"/>
        <w:jc w:val="both"/>
      </w:pPr>
      <w:r>
        <w:t>Расчетный счет N _____________________________________________________</w:t>
      </w:r>
    </w:p>
    <w:p w:rsidR="00B26F1E" w:rsidRDefault="00B26F1E" w:rsidP="00B26F1E">
      <w:pPr>
        <w:pStyle w:val="ConsPlusNormal"/>
        <w:ind w:firstLine="540"/>
        <w:jc w:val="both"/>
      </w:pPr>
      <w:r>
        <w:t>Наименование банка ___________________________________________________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БИК ________________________________ </w:t>
      </w:r>
      <w:proofErr w:type="gramStart"/>
      <w:r>
        <w:t>к</w:t>
      </w:r>
      <w:proofErr w:type="gramEnd"/>
      <w:r>
        <w:t>/счет __________________________</w:t>
      </w:r>
    </w:p>
    <w:p w:rsidR="00B26F1E" w:rsidRDefault="00B26F1E" w:rsidP="00B26F1E">
      <w:pPr>
        <w:pStyle w:val="ConsPlusNormal"/>
        <w:ind w:firstLine="540"/>
        <w:jc w:val="both"/>
      </w:pPr>
      <w:r>
        <w:t>13. ФИО ответственного исполнителя ___________________________________</w:t>
      </w:r>
    </w:p>
    <w:p w:rsidR="00B26F1E" w:rsidRDefault="00B26F1E" w:rsidP="00B26F1E">
      <w:pPr>
        <w:pStyle w:val="ConsPlusNormal"/>
        <w:ind w:firstLine="540"/>
        <w:jc w:val="both"/>
      </w:pPr>
      <w:r>
        <w:t>14. Телефон ответственного исполнителя (раб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сот.) _________________</w:t>
      </w:r>
    </w:p>
    <w:p w:rsidR="00B26F1E" w:rsidRDefault="00B26F1E" w:rsidP="00B26F1E">
      <w:pPr>
        <w:pStyle w:val="ConsPlusNormal"/>
        <w:ind w:firstLine="540"/>
        <w:jc w:val="both"/>
      </w:pPr>
      <w:r>
        <w:t xml:space="preserve">15. Продолжительность проекта: </w:t>
      </w:r>
      <w:proofErr w:type="gramStart"/>
      <w:r>
        <w:t>с</w:t>
      </w:r>
      <w:proofErr w:type="gramEnd"/>
      <w:r>
        <w:t xml:space="preserve"> ______________ по ___________________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ind w:firstLine="540"/>
        <w:jc w:val="both"/>
      </w:pPr>
      <w:r>
        <w:t>Подпись</w:t>
      </w:r>
    </w:p>
    <w:p w:rsidR="00B26F1E" w:rsidRDefault="00B26F1E" w:rsidP="00B26F1E">
      <w:pPr>
        <w:pStyle w:val="ConsPlusNormal"/>
        <w:ind w:firstLine="540"/>
        <w:jc w:val="both"/>
      </w:pPr>
      <w:r>
        <w:t>руководителя организации ______________/__________________ Дата ______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ind w:firstLine="540"/>
        <w:jc w:val="both"/>
      </w:pPr>
      <w:r>
        <w:t>Подпись</w:t>
      </w:r>
    </w:p>
    <w:p w:rsidR="00B26F1E" w:rsidRDefault="00B26F1E" w:rsidP="00B26F1E">
      <w:pPr>
        <w:pStyle w:val="ConsPlusNormal"/>
        <w:ind w:firstLine="540"/>
        <w:jc w:val="both"/>
      </w:pPr>
      <w:r>
        <w:t>бухгалтера организации ________________/___________________ Дата ______</w:t>
      </w:r>
    </w:p>
    <w:p w:rsidR="00B26F1E" w:rsidRDefault="00B26F1E" w:rsidP="00B26F1E">
      <w:pPr>
        <w:pStyle w:val="ConsPlusNormal"/>
        <w:ind w:firstLine="540"/>
        <w:jc w:val="both"/>
      </w:pPr>
      <w:r>
        <w:t>МП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center"/>
      </w:pPr>
      <w:r>
        <w:t>I. Описание организации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ind w:firstLine="540"/>
        <w:jc w:val="both"/>
      </w:pPr>
      <w:r>
        <w:t>Описание организации (до 1 страницы) должно содержать пояснения по каждому из нижеследующих пунктов:</w:t>
      </w:r>
    </w:p>
    <w:p w:rsidR="00B26F1E" w:rsidRDefault="00B26F1E" w:rsidP="00B26F1E">
      <w:pPr>
        <w:pStyle w:val="ConsPlusNormal"/>
        <w:ind w:firstLine="540"/>
        <w:jc w:val="both"/>
      </w:pPr>
      <w:r>
        <w:t>- название организации;</w:t>
      </w:r>
    </w:p>
    <w:p w:rsidR="00B26F1E" w:rsidRDefault="00B26F1E" w:rsidP="00B26F1E">
      <w:pPr>
        <w:pStyle w:val="ConsPlusNormal"/>
        <w:ind w:firstLine="540"/>
        <w:jc w:val="both"/>
      </w:pPr>
      <w:r>
        <w:t>- основные проблемы, над которыми работает организация;</w:t>
      </w:r>
    </w:p>
    <w:p w:rsidR="00B26F1E" w:rsidRDefault="00B26F1E" w:rsidP="00B26F1E">
      <w:pPr>
        <w:pStyle w:val="ConsPlusNormal"/>
        <w:ind w:firstLine="540"/>
        <w:jc w:val="both"/>
      </w:pPr>
      <w:r>
        <w:t>- материально-техническая база организации (помещение, оргтехника, транспортные средства, оборудование, которыми вы располагаете);</w:t>
      </w:r>
    </w:p>
    <w:p w:rsidR="00B26F1E" w:rsidRDefault="00B26F1E" w:rsidP="00B26F1E">
      <w:pPr>
        <w:pStyle w:val="ConsPlusNormal"/>
        <w:ind w:firstLine="540"/>
        <w:jc w:val="both"/>
      </w:pPr>
      <w:r>
        <w:t>- если организация уже получала гранты, укажите, в каких фондах (источник финансирования), на какие проекты, на какую сумму, каковы полученные результаты;</w:t>
      </w:r>
    </w:p>
    <w:p w:rsidR="00B26F1E" w:rsidRDefault="00B26F1E" w:rsidP="00B26F1E">
      <w:pPr>
        <w:pStyle w:val="ConsPlusNormal"/>
        <w:ind w:firstLine="540"/>
        <w:jc w:val="both"/>
      </w:pPr>
      <w:r>
        <w:t>- основные источники финансирования деятельности организации (членские взносы, спонсорская помощь, гранты, государственные средства, прочее);</w:t>
      </w:r>
    </w:p>
    <w:p w:rsidR="00B26F1E" w:rsidRDefault="00B26F1E" w:rsidP="00B26F1E">
      <w:pPr>
        <w:pStyle w:val="ConsPlusNormal"/>
        <w:ind w:firstLine="540"/>
        <w:jc w:val="both"/>
      </w:pPr>
      <w:r>
        <w:t>- вид вклада в реализацию проекта (финансовые средства, выполненные работы и т.п.).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center"/>
      </w:pPr>
      <w:r>
        <w:t>II. Описание проекта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ind w:firstLine="540"/>
        <w:jc w:val="both"/>
      </w:pPr>
      <w:r>
        <w:t>1. Название проекта и его аннотация</w:t>
      </w:r>
    </w:p>
    <w:p w:rsidR="00B26F1E" w:rsidRDefault="00B26F1E" w:rsidP="00B26F1E">
      <w:pPr>
        <w:pStyle w:val="ConsPlusNormal"/>
        <w:ind w:firstLine="540"/>
        <w:jc w:val="both"/>
      </w:pPr>
      <w:r>
        <w:t>Аннотация проекта - это краткое (3 - 5 предложений) описание сути проекта.</w:t>
      </w:r>
    </w:p>
    <w:p w:rsidR="00B26F1E" w:rsidRDefault="00B26F1E" w:rsidP="00B26F1E">
      <w:pPr>
        <w:pStyle w:val="ConsPlusNormal"/>
        <w:ind w:firstLine="540"/>
        <w:jc w:val="both"/>
      </w:pPr>
      <w:r>
        <w:t>2. Собственно описание проекта</w:t>
      </w:r>
    </w:p>
    <w:p w:rsidR="00B26F1E" w:rsidRDefault="00B26F1E" w:rsidP="00B26F1E">
      <w:pPr>
        <w:pStyle w:val="ConsPlusNormal"/>
        <w:ind w:firstLine="540"/>
        <w:jc w:val="both"/>
      </w:pPr>
      <w:r>
        <w:t>Постановка проблемы (до 1/2 страницы).</w:t>
      </w:r>
    </w:p>
    <w:p w:rsidR="00B26F1E" w:rsidRDefault="00B26F1E" w:rsidP="00B26F1E">
      <w:pPr>
        <w:pStyle w:val="ConsPlusNormal"/>
        <w:ind w:firstLine="540"/>
        <w:jc w:val="both"/>
      </w:pPr>
      <w:r>
        <w:t>Поясните, почему возникла необходимость в выполнении проекта, почему решение данной проблемы является важным.</w:t>
      </w:r>
    </w:p>
    <w:p w:rsidR="00B26F1E" w:rsidRDefault="00B26F1E" w:rsidP="00B26F1E">
      <w:pPr>
        <w:pStyle w:val="ConsPlusNormal"/>
        <w:ind w:firstLine="540"/>
        <w:jc w:val="both"/>
      </w:pPr>
      <w:r>
        <w:t>Цель проекта - это наиболее общее утверждение о том, во имя чего предпринимается проект.</w:t>
      </w:r>
    </w:p>
    <w:p w:rsidR="00B26F1E" w:rsidRDefault="00B26F1E" w:rsidP="00B26F1E">
      <w:pPr>
        <w:pStyle w:val="ConsPlusNormal"/>
        <w:ind w:firstLine="540"/>
        <w:jc w:val="both"/>
      </w:pPr>
      <w:r>
        <w:t>Задачи проекта - конкретные, поддающиеся оценке результаты, которые вы планируете получить в ходе выполнения проекта.</w:t>
      </w:r>
    </w:p>
    <w:p w:rsidR="00B26F1E" w:rsidRDefault="00B26F1E" w:rsidP="00B26F1E">
      <w:pPr>
        <w:pStyle w:val="ConsPlusNormal"/>
        <w:ind w:firstLine="540"/>
        <w:jc w:val="both"/>
      </w:pPr>
      <w:r>
        <w:lastRenderedPageBreak/>
        <w:t>Методы - способы, которые вы собираетесь использовать для решения поставленных задач.</w:t>
      </w:r>
    </w:p>
    <w:p w:rsidR="00B26F1E" w:rsidRDefault="00B26F1E" w:rsidP="00B26F1E">
      <w:pPr>
        <w:pStyle w:val="ConsPlusNormal"/>
        <w:ind w:firstLine="540"/>
        <w:jc w:val="both"/>
      </w:pPr>
      <w:r>
        <w:t>В этом разделе необходимо описать: планируемые мероприятия; кто, как, когда и в какой последовательности будет их осуществлять; какие ресурсы (исполнители, помещение, оборудование и др.) будут привлечены. Привести список исполнителей с указанием должности по проекту.</w:t>
      </w:r>
    </w:p>
    <w:p w:rsidR="00B26F1E" w:rsidRDefault="00B26F1E" w:rsidP="00B26F1E">
      <w:pPr>
        <w:pStyle w:val="ConsPlusNormal"/>
        <w:ind w:firstLine="540"/>
        <w:jc w:val="both"/>
      </w:pPr>
      <w:r>
        <w:t>Календарный план - это план выполнения запланированных мероприятий с указанием сроков и ответственных лиц из числа исполнителей проекта.</w:t>
      </w:r>
    </w:p>
    <w:p w:rsidR="00B26F1E" w:rsidRDefault="00B26F1E" w:rsidP="00B26F1E">
      <w:pPr>
        <w:sectPr w:rsidR="00B26F1E">
          <w:pgSz w:w="11905" w:h="16838"/>
          <w:pgMar w:top="1134" w:right="850" w:bottom="1134" w:left="1701" w:header="0" w:footer="0" w:gutter="0"/>
          <w:cols w:space="720"/>
        </w:sectPr>
      </w:pPr>
    </w:p>
    <w:p w:rsidR="00B26F1E" w:rsidRDefault="00B26F1E" w:rsidP="00B26F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0"/>
        <w:gridCol w:w="3220"/>
        <w:gridCol w:w="3175"/>
      </w:tblGrid>
      <w:tr w:rsidR="00B26F1E" w:rsidTr="00B652BA">
        <w:tc>
          <w:tcPr>
            <w:tcW w:w="3220" w:type="dxa"/>
          </w:tcPr>
          <w:p w:rsidR="00B26F1E" w:rsidRDefault="00B26F1E" w:rsidP="00B652BA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3220" w:type="dxa"/>
          </w:tcPr>
          <w:p w:rsidR="00B26F1E" w:rsidRDefault="00B26F1E" w:rsidP="00B652BA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3175" w:type="dxa"/>
          </w:tcPr>
          <w:p w:rsidR="00B26F1E" w:rsidRDefault="00B26F1E" w:rsidP="00B652BA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B26F1E" w:rsidTr="00B652BA">
        <w:tc>
          <w:tcPr>
            <w:tcW w:w="322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322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3175" w:type="dxa"/>
          </w:tcPr>
          <w:p w:rsidR="00B26F1E" w:rsidRDefault="00B26F1E" w:rsidP="00B652BA">
            <w:pPr>
              <w:pStyle w:val="ConsPlusNormal"/>
            </w:pPr>
          </w:p>
        </w:tc>
      </w:tr>
      <w:tr w:rsidR="00B26F1E" w:rsidTr="00B652BA">
        <w:tc>
          <w:tcPr>
            <w:tcW w:w="322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3220" w:type="dxa"/>
          </w:tcPr>
          <w:p w:rsidR="00B26F1E" w:rsidRDefault="00B26F1E" w:rsidP="00B652BA">
            <w:pPr>
              <w:pStyle w:val="ConsPlusNormal"/>
            </w:pPr>
          </w:p>
        </w:tc>
        <w:tc>
          <w:tcPr>
            <w:tcW w:w="3175" w:type="dxa"/>
          </w:tcPr>
          <w:p w:rsidR="00B26F1E" w:rsidRDefault="00B26F1E" w:rsidP="00B652BA">
            <w:pPr>
              <w:pStyle w:val="ConsPlusNormal"/>
            </w:pPr>
          </w:p>
        </w:tc>
      </w:tr>
    </w:tbl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ind w:firstLine="540"/>
        <w:jc w:val="both"/>
      </w:pPr>
      <w:r>
        <w:t>Предложения по оценке результатов проекта. Как Вы предполагаете оценить, достиг ли проект цели, решены ли поставленные задачи? Как Вы будете контролировать процесс выполнения проекта? В чем будет выражаться конкретный результат выполнения проекта?</w:t>
      </w:r>
    </w:p>
    <w:p w:rsidR="00B26F1E" w:rsidRDefault="00B26F1E" w:rsidP="00B26F1E">
      <w:pPr>
        <w:pStyle w:val="ConsPlusNormal"/>
        <w:ind w:firstLine="540"/>
        <w:jc w:val="both"/>
      </w:pPr>
      <w:r>
        <w:t>Перспективы развития организации. Как реализация проекта будет способствовать развитию вашей организации?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center"/>
      </w:pPr>
      <w:r>
        <w:t>III. Партнерские отношения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ind w:firstLine="540"/>
        <w:jc w:val="both"/>
      </w:pPr>
      <w:r>
        <w:t>Перечень организаций-партнеров, если проект совместный (название организации, адрес, телефон, роль в реализации проекта, Ф.И.О. лица, ответственного за проект, должность и номер телефона).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right"/>
      </w:pPr>
      <w:r>
        <w:t>Приложение N 3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right"/>
      </w:pPr>
      <w:r>
        <w:t>УТВЕРЖДЕН</w:t>
      </w:r>
    </w:p>
    <w:p w:rsidR="00B26F1E" w:rsidRDefault="00B26F1E" w:rsidP="00B26F1E">
      <w:pPr>
        <w:pStyle w:val="ConsPlusNormal"/>
        <w:jc w:val="right"/>
      </w:pPr>
      <w:r>
        <w:t>Постановлением</w:t>
      </w:r>
    </w:p>
    <w:p w:rsidR="00B26F1E" w:rsidRDefault="00B26F1E" w:rsidP="00B26F1E">
      <w:pPr>
        <w:pStyle w:val="ConsPlusNormal"/>
        <w:jc w:val="right"/>
      </w:pPr>
      <w:r>
        <w:t>администрации города Хабаровска</w:t>
      </w:r>
    </w:p>
    <w:p w:rsidR="00B26F1E" w:rsidRDefault="00B26F1E" w:rsidP="00B26F1E">
      <w:pPr>
        <w:pStyle w:val="ConsPlusNormal"/>
        <w:jc w:val="right"/>
      </w:pPr>
      <w:r>
        <w:t>от 13 марта 2015 г. N 856</w:t>
      </w: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Title"/>
        <w:jc w:val="center"/>
      </w:pPr>
      <w:bookmarkStart w:id="12" w:name="P454"/>
      <w:bookmarkEnd w:id="12"/>
      <w:r>
        <w:t>СОСТАВ</w:t>
      </w:r>
    </w:p>
    <w:p w:rsidR="00B26F1E" w:rsidRDefault="00B26F1E" w:rsidP="00B26F1E">
      <w:pPr>
        <w:pStyle w:val="ConsPlusTitle"/>
        <w:jc w:val="center"/>
      </w:pPr>
      <w:r>
        <w:t>КОНКУРСНОЙ КОМИССИИ ПО ПРОВЕДЕНИЮ ОТКРЫТОГО КОНКУРСА</w:t>
      </w:r>
    </w:p>
    <w:p w:rsidR="00B26F1E" w:rsidRDefault="00B26F1E" w:rsidP="00B26F1E">
      <w:pPr>
        <w:pStyle w:val="ConsPlusTitle"/>
        <w:jc w:val="center"/>
      </w:pPr>
      <w:r>
        <w:t>НА ПОЛУЧЕНИЕ МУНИЦИПАЛЬНЫХ ГРАНТОВ В ОБЛАСТИ</w:t>
      </w:r>
    </w:p>
    <w:p w:rsidR="00B26F1E" w:rsidRDefault="00B26F1E" w:rsidP="00B26F1E">
      <w:pPr>
        <w:pStyle w:val="ConsPlusTitle"/>
        <w:jc w:val="center"/>
      </w:pPr>
      <w:r>
        <w:t>БЛАГОУСТРОЙСТВА ДВОРОВЫХ ТЕРРИТОРИЙ</w:t>
      </w:r>
    </w:p>
    <w:p w:rsidR="00B26F1E" w:rsidRDefault="00B26F1E" w:rsidP="00B26F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0"/>
        <w:gridCol w:w="240"/>
        <w:gridCol w:w="6293"/>
      </w:tblGrid>
      <w:tr w:rsidR="00B26F1E" w:rsidTr="00B652B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</w:pPr>
            <w:r>
              <w:t>ЧЕРНЫШОВ</w:t>
            </w:r>
          </w:p>
          <w:p w:rsidR="00B26F1E" w:rsidRDefault="00B26F1E" w:rsidP="00B652BA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  <w:jc w:val="both"/>
            </w:pPr>
            <w:r>
              <w:t>первый заместитель мэра города Хабаровска по городскому хозяйству - председатель комиссии;</w:t>
            </w:r>
          </w:p>
        </w:tc>
      </w:tr>
      <w:tr w:rsidR="00B26F1E" w:rsidTr="00B652B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</w:pPr>
            <w:r>
              <w:t>АНДРЮШИН</w:t>
            </w:r>
          </w:p>
          <w:p w:rsidR="00B26F1E" w:rsidRDefault="00B26F1E" w:rsidP="00B652BA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  <w:jc w:val="both"/>
            </w:pPr>
            <w:r>
              <w:t>начальник управления ЖКХ и эксплуатации жилищного фонда администрации города - заместитель председателя комиссии;</w:t>
            </w:r>
          </w:p>
        </w:tc>
      </w:tr>
      <w:tr w:rsidR="00B26F1E" w:rsidTr="00B652B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</w:pPr>
            <w:r>
              <w:t>СЕРГЕЕВ</w:t>
            </w:r>
          </w:p>
          <w:p w:rsidR="00B26F1E" w:rsidRDefault="00B26F1E" w:rsidP="00B652BA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  <w:jc w:val="both"/>
            </w:pPr>
            <w:r>
              <w:t>главный специалист отдела по ремонту, модернизации и реконструкции жилищного фонда управления ЖКХ и эксплуатации жилищного фонда администрации города - секретарь комиссии;</w:t>
            </w:r>
          </w:p>
        </w:tc>
      </w:tr>
      <w:tr w:rsidR="00B26F1E" w:rsidTr="00B652B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</w:pPr>
            <w:r>
              <w:t>КЛИМОЧКИН</w:t>
            </w:r>
          </w:p>
          <w:p w:rsidR="00B26F1E" w:rsidRDefault="00B26F1E" w:rsidP="00B652BA">
            <w:pPr>
              <w:pStyle w:val="ConsPlusNormal"/>
            </w:pPr>
            <w:r>
              <w:t>Анатолий Владимирович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  <w:jc w:val="both"/>
            </w:pPr>
            <w:r>
              <w:t>первый заместитель начальника управления ЖКХ и эксплуатации жилищного фонда администрации города;</w:t>
            </w:r>
          </w:p>
        </w:tc>
      </w:tr>
      <w:tr w:rsidR="00B26F1E" w:rsidTr="00B652B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</w:pPr>
            <w:r>
              <w:t>МАРЧЕНКО</w:t>
            </w:r>
          </w:p>
          <w:p w:rsidR="00B26F1E" w:rsidRDefault="00B26F1E" w:rsidP="00B652BA">
            <w:pPr>
              <w:pStyle w:val="ConsPlusNormal"/>
            </w:pPr>
            <w:r>
              <w:t>Сергей Сергеевич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  <w:jc w:val="both"/>
            </w:pPr>
            <w:r>
              <w:t>начальник отдела по ремонту, модернизации и реконструкции жилищного фонда управления ЖКХ и эксплуатации жилищного фонда администрации города;</w:t>
            </w:r>
          </w:p>
        </w:tc>
      </w:tr>
      <w:tr w:rsidR="00B26F1E" w:rsidTr="00B652B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</w:pPr>
            <w:r>
              <w:t>ФЕДОРОВ</w:t>
            </w:r>
          </w:p>
          <w:p w:rsidR="00B26F1E" w:rsidRDefault="00B26F1E" w:rsidP="00B652BA">
            <w:pPr>
              <w:pStyle w:val="ConsPlusNormal"/>
            </w:pPr>
            <w:r>
              <w:lastRenderedPageBreak/>
              <w:t>Виталий Николаевич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  <w:jc w:val="both"/>
            </w:pPr>
            <w:r>
              <w:t xml:space="preserve">начальник отдела эксплуатации жилищного фонда управления </w:t>
            </w:r>
            <w:r>
              <w:lastRenderedPageBreak/>
              <w:t>ЖКХ и эксплуатации жилищного фонда администрации города;</w:t>
            </w:r>
          </w:p>
        </w:tc>
      </w:tr>
      <w:tr w:rsidR="00B26F1E" w:rsidTr="00B652B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</w:pPr>
            <w:r>
              <w:lastRenderedPageBreak/>
              <w:t>ПЕТРОВ</w:t>
            </w:r>
          </w:p>
          <w:p w:rsidR="00B26F1E" w:rsidRDefault="00B26F1E" w:rsidP="00B652BA">
            <w:pPr>
              <w:pStyle w:val="ConsPlusNormal"/>
            </w:pPr>
            <w:r>
              <w:t>Владимир Павлович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6F1E" w:rsidRDefault="00B26F1E" w:rsidP="00B652BA">
            <w:pPr>
              <w:pStyle w:val="ConsPlusNormal"/>
              <w:jc w:val="both"/>
            </w:pPr>
            <w:r>
              <w:t>заместитель председателя городского совета ветеранов.</w:t>
            </w:r>
          </w:p>
        </w:tc>
      </w:tr>
    </w:tbl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jc w:val="both"/>
      </w:pPr>
    </w:p>
    <w:p w:rsidR="00B26F1E" w:rsidRDefault="00B26F1E" w:rsidP="00B26F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F1E" w:rsidRDefault="00B26F1E" w:rsidP="00B26F1E"/>
    <w:p w:rsidR="00B26F1E" w:rsidRDefault="00B26F1E"/>
    <w:sectPr w:rsidR="00B26F1E" w:rsidSect="006F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F1E"/>
    <w:rsid w:val="00020981"/>
    <w:rsid w:val="00022CDA"/>
    <w:rsid w:val="000307A4"/>
    <w:rsid w:val="00030C5A"/>
    <w:rsid w:val="0005424A"/>
    <w:rsid w:val="00054FC2"/>
    <w:rsid w:val="00093F61"/>
    <w:rsid w:val="000B2253"/>
    <w:rsid w:val="000B24C2"/>
    <w:rsid w:val="000C0B62"/>
    <w:rsid w:val="000C2686"/>
    <w:rsid w:val="001005B4"/>
    <w:rsid w:val="00113BDE"/>
    <w:rsid w:val="00131EF0"/>
    <w:rsid w:val="00141CF1"/>
    <w:rsid w:val="001470D0"/>
    <w:rsid w:val="001526D6"/>
    <w:rsid w:val="00156328"/>
    <w:rsid w:val="00164D3F"/>
    <w:rsid w:val="00170DC2"/>
    <w:rsid w:val="0017340D"/>
    <w:rsid w:val="00177C78"/>
    <w:rsid w:val="00181125"/>
    <w:rsid w:val="00195D58"/>
    <w:rsid w:val="001A7906"/>
    <w:rsid w:val="001B1492"/>
    <w:rsid w:val="001B2531"/>
    <w:rsid w:val="001B3530"/>
    <w:rsid w:val="001B3A1E"/>
    <w:rsid w:val="001C3A03"/>
    <w:rsid w:val="001D6663"/>
    <w:rsid w:val="001E7889"/>
    <w:rsid w:val="001F7015"/>
    <w:rsid w:val="001F777C"/>
    <w:rsid w:val="0020101B"/>
    <w:rsid w:val="0023473A"/>
    <w:rsid w:val="002359C2"/>
    <w:rsid w:val="0025106C"/>
    <w:rsid w:val="00252698"/>
    <w:rsid w:val="002553D5"/>
    <w:rsid w:val="00263E8D"/>
    <w:rsid w:val="00272B79"/>
    <w:rsid w:val="00292C6D"/>
    <w:rsid w:val="002C0B10"/>
    <w:rsid w:val="002D0613"/>
    <w:rsid w:val="002E2BF9"/>
    <w:rsid w:val="002E4354"/>
    <w:rsid w:val="00302536"/>
    <w:rsid w:val="00311537"/>
    <w:rsid w:val="00311CA2"/>
    <w:rsid w:val="003177BB"/>
    <w:rsid w:val="0034612F"/>
    <w:rsid w:val="00360198"/>
    <w:rsid w:val="00370390"/>
    <w:rsid w:val="003862D8"/>
    <w:rsid w:val="003A0E8A"/>
    <w:rsid w:val="003A1486"/>
    <w:rsid w:val="003A28DC"/>
    <w:rsid w:val="003A7DB1"/>
    <w:rsid w:val="003B0857"/>
    <w:rsid w:val="003B35F5"/>
    <w:rsid w:val="003D2A60"/>
    <w:rsid w:val="003E7417"/>
    <w:rsid w:val="00411001"/>
    <w:rsid w:val="00474453"/>
    <w:rsid w:val="00477B34"/>
    <w:rsid w:val="00482D43"/>
    <w:rsid w:val="00486DD5"/>
    <w:rsid w:val="004A3ABE"/>
    <w:rsid w:val="004A6E01"/>
    <w:rsid w:val="004B25E8"/>
    <w:rsid w:val="004B4BF1"/>
    <w:rsid w:val="004C579E"/>
    <w:rsid w:val="004C7A40"/>
    <w:rsid w:val="004F1E1F"/>
    <w:rsid w:val="004F5729"/>
    <w:rsid w:val="00503641"/>
    <w:rsid w:val="005108FE"/>
    <w:rsid w:val="0051183A"/>
    <w:rsid w:val="00516D90"/>
    <w:rsid w:val="00517CC6"/>
    <w:rsid w:val="00526A7C"/>
    <w:rsid w:val="00540CB5"/>
    <w:rsid w:val="00554CF3"/>
    <w:rsid w:val="00563FBD"/>
    <w:rsid w:val="00570BDC"/>
    <w:rsid w:val="00591ED9"/>
    <w:rsid w:val="005958F2"/>
    <w:rsid w:val="005B4AB6"/>
    <w:rsid w:val="005D1A58"/>
    <w:rsid w:val="005E5A3B"/>
    <w:rsid w:val="005F3DC7"/>
    <w:rsid w:val="00620547"/>
    <w:rsid w:val="006216F9"/>
    <w:rsid w:val="00645237"/>
    <w:rsid w:val="00650D21"/>
    <w:rsid w:val="00655FE0"/>
    <w:rsid w:val="00691850"/>
    <w:rsid w:val="006A0EF3"/>
    <w:rsid w:val="006D6789"/>
    <w:rsid w:val="006F45C4"/>
    <w:rsid w:val="006F4D3E"/>
    <w:rsid w:val="006F7927"/>
    <w:rsid w:val="0070341B"/>
    <w:rsid w:val="007215BB"/>
    <w:rsid w:val="00725DCC"/>
    <w:rsid w:val="00730FF7"/>
    <w:rsid w:val="007436DB"/>
    <w:rsid w:val="00750239"/>
    <w:rsid w:val="00753378"/>
    <w:rsid w:val="0075431F"/>
    <w:rsid w:val="007615E4"/>
    <w:rsid w:val="007627B5"/>
    <w:rsid w:val="007929FC"/>
    <w:rsid w:val="0079732E"/>
    <w:rsid w:val="007A6990"/>
    <w:rsid w:val="007C0269"/>
    <w:rsid w:val="007F3B6E"/>
    <w:rsid w:val="0081076A"/>
    <w:rsid w:val="0082082E"/>
    <w:rsid w:val="00822E84"/>
    <w:rsid w:val="00835670"/>
    <w:rsid w:val="008A284F"/>
    <w:rsid w:val="008C5DEC"/>
    <w:rsid w:val="008E01FF"/>
    <w:rsid w:val="008F2E89"/>
    <w:rsid w:val="008F54DC"/>
    <w:rsid w:val="00901728"/>
    <w:rsid w:val="009058CF"/>
    <w:rsid w:val="0091680E"/>
    <w:rsid w:val="00955536"/>
    <w:rsid w:val="00956676"/>
    <w:rsid w:val="00957543"/>
    <w:rsid w:val="009871BF"/>
    <w:rsid w:val="00993EA7"/>
    <w:rsid w:val="009C256F"/>
    <w:rsid w:val="009D1B7A"/>
    <w:rsid w:val="009F4AD1"/>
    <w:rsid w:val="00A07B99"/>
    <w:rsid w:val="00A15FA9"/>
    <w:rsid w:val="00A24537"/>
    <w:rsid w:val="00A249FE"/>
    <w:rsid w:val="00A25F1E"/>
    <w:rsid w:val="00A26AEB"/>
    <w:rsid w:val="00A370D2"/>
    <w:rsid w:val="00A40112"/>
    <w:rsid w:val="00A60BCF"/>
    <w:rsid w:val="00A748F2"/>
    <w:rsid w:val="00A90D81"/>
    <w:rsid w:val="00A92975"/>
    <w:rsid w:val="00AA1E9F"/>
    <w:rsid w:val="00AA6E1E"/>
    <w:rsid w:val="00AA712D"/>
    <w:rsid w:val="00AB3D9D"/>
    <w:rsid w:val="00AF635A"/>
    <w:rsid w:val="00B153FF"/>
    <w:rsid w:val="00B26F1E"/>
    <w:rsid w:val="00B27780"/>
    <w:rsid w:val="00B37A63"/>
    <w:rsid w:val="00B41EC7"/>
    <w:rsid w:val="00B42FC7"/>
    <w:rsid w:val="00B64DE3"/>
    <w:rsid w:val="00B72BF6"/>
    <w:rsid w:val="00B81C9A"/>
    <w:rsid w:val="00B95D13"/>
    <w:rsid w:val="00BB325E"/>
    <w:rsid w:val="00BC1BA1"/>
    <w:rsid w:val="00BF742A"/>
    <w:rsid w:val="00C032F1"/>
    <w:rsid w:val="00C1156B"/>
    <w:rsid w:val="00C131A3"/>
    <w:rsid w:val="00C40D69"/>
    <w:rsid w:val="00C52D72"/>
    <w:rsid w:val="00C60AF8"/>
    <w:rsid w:val="00C61FBD"/>
    <w:rsid w:val="00C96A13"/>
    <w:rsid w:val="00CC2B98"/>
    <w:rsid w:val="00CD11CB"/>
    <w:rsid w:val="00CD338D"/>
    <w:rsid w:val="00CD5F47"/>
    <w:rsid w:val="00CF09A1"/>
    <w:rsid w:val="00D121CE"/>
    <w:rsid w:val="00D145D7"/>
    <w:rsid w:val="00D14C3F"/>
    <w:rsid w:val="00D2520C"/>
    <w:rsid w:val="00D33546"/>
    <w:rsid w:val="00D7172E"/>
    <w:rsid w:val="00D7247F"/>
    <w:rsid w:val="00D96E5C"/>
    <w:rsid w:val="00DA4FC8"/>
    <w:rsid w:val="00DB17DF"/>
    <w:rsid w:val="00DC11B6"/>
    <w:rsid w:val="00DD5954"/>
    <w:rsid w:val="00DD62F0"/>
    <w:rsid w:val="00DE0328"/>
    <w:rsid w:val="00E024A2"/>
    <w:rsid w:val="00E03A75"/>
    <w:rsid w:val="00E110CF"/>
    <w:rsid w:val="00E17999"/>
    <w:rsid w:val="00E21AA6"/>
    <w:rsid w:val="00E32332"/>
    <w:rsid w:val="00E36672"/>
    <w:rsid w:val="00E466EE"/>
    <w:rsid w:val="00E46FCE"/>
    <w:rsid w:val="00E64235"/>
    <w:rsid w:val="00E76B8A"/>
    <w:rsid w:val="00E860BD"/>
    <w:rsid w:val="00EA3C1F"/>
    <w:rsid w:val="00EA48AF"/>
    <w:rsid w:val="00EC5189"/>
    <w:rsid w:val="00EF6289"/>
    <w:rsid w:val="00F073E5"/>
    <w:rsid w:val="00F16018"/>
    <w:rsid w:val="00F220D9"/>
    <w:rsid w:val="00F56A45"/>
    <w:rsid w:val="00F64753"/>
    <w:rsid w:val="00F66A42"/>
    <w:rsid w:val="00F706FD"/>
    <w:rsid w:val="00F827B5"/>
    <w:rsid w:val="00F871F5"/>
    <w:rsid w:val="00F9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F1E"/>
  </w:style>
  <w:style w:type="paragraph" w:customStyle="1" w:styleId="ConsPlusNormal">
    <w:name w:val="ConsPlusNormal"/>
    <w:rsid w:val="00B26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03ED72E84BF9F0EEC49EA340976E5CC99C6263F90C6958983FD3AE270CCBFo5x6B" TargetMode="Externa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84B03ED72E84BF9F0EEC57E7226528E9CF949B2B359A99CFDC85AA65B27699FF1685B90DDB121CoDx0B" TargetMode="External"/><Relationship Id="rId26" Type="http://schemas.openxmlformats.org/officeDocument/2006/relationships/hyperlink" Target="consultantplus://offline/ref=84B03ED72E84BF9F0EEC57E7226528E9CF949B2B359A99CFDC85AA65B27699FF1685B90DDB111FoDxC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B03ED72E84BF9F0EEC57E7226528E9CC9B9B2A3191C4C5D4DCA667B5o7x9B" TargetMode="External"/><Relationship Id="rId7" Type="http://schemas.openxmlformats.org/officeDocument/2006/relationships/hyperlink" Target="consultantplus://offline/ref=84B03ED72E84BF9F0EEC49EA340976E5CC99C6263F90C6958983FD3AE270CCBF5683EC4E9F1E1BD87FB2ACo6x2B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hyperlink" Target="consultantplus://offline/ref=84B03ED72E84BF9F0EEC57E7226528E9CF949B2B359A99CFDC85AA65B27699FF1685B90DDB121CoDx0B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yperlink" Target="consultantplus://offline/ref=84B03ED72E84BF9F0EEC57E7226528E9CC9B9B2A3396C4C5D4DCA667B5o7x9B" TargetMode="Externa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B03ED72E84BF9F0EEC49EA340976E5CC99C6263F99C7948C83FD3AE270CCBFo5x6B" TargetMode="External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84B03ED72E84BF9F0EEC49EA340976E5CC99C6263F99C7948C83FD3AE270CCBFo5x6B" TargetMode="External"/><Relationship Id="rId5" Type="http://schemas.openxmlformats.org/officeDocument/2006/relationships/hyperlink" Target="consultantplus://offline/ref=84B03ED72E84BF9F0EEC57E7226528E9CC9B9C2B3592C4C5D4DCA667B579C6E811CCB50CDB101ED8o7x8B" TargetMode="External"/><Relationship Id="rId15" Type="http://schemas.openxmlformats.org/officeDocument/2006/relationships/image" Target="media/image6.wmf"/><Relationship Id="rId23" Type="http://schemas.openxmlformats.org/officeDocument/2006/relationships/hyperlink" Target="consultantplus://offline/ref=84B03ED72E84BF9F0EEC57E7226528E9CC9B9B2A3393C4C5D4DCA667B5o7x9B" TargetMode="External"/><Relationship Id="rId28" Type="http://schemas.openxmlformats.org/officeDocument/2006/relationships/image" Target="media/image9.wmf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84B03ED72E84BF9F0EEC57E7226528E9CF949B2B359A99CFDC85AA65B27699FF1685B90DDB111FoDxC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03ED72E84BF9F0EEC49EA340976E5CC99C6263F90C6958983FD3AE270CCBF5683EC4E9F1E1BD87FB1AEo6x2B" TargetMode="External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84B03ED72E84BF9F0EEC57E7226528E9CC9B9C2B3598C4C5D4DCA667B5o7x9B" TargetMode="External"/><Relationship Id="rId27" Type="http://schemas.openxmlformats.org/officeDocument/2006/relationships/hyperlink" Target="consultantplus://offline/ref=84B03ED72E84BF9F0EEC49EA340976E5CC99C6263F90C6958983FD3AE270CCBF5683EC4E9F1E1BD87FB1AEo6x2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A2C8F-726A-4184-A2A3-E2F03D23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4655</Words>
  <Characters>26540</Characters>
  <Application>Microsoft Office Word</Application>
  <DocSecurity>0</DocSecurity>
  <Lines>221</Lines>
  <Paragraphs>62</Paragraphs>
  <ScaleCrop>false</ScaleCrop>
  <Company>Microsoft</Company>
  <LinksUpToDate>false</LinksUpToDate>
  <CharactersWithSpaces>31133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2017-03-21T04:33:00Z</dcterms:created>
  <dcterms:modified xsi:type="dcterms:W3CDTF">2017-03-22T04:11:00Z</dcterms:modified>
</cp:coreProperties>
</file>