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25" w:rsidRDefault="00AA2D25" w:rsidP="00AA2D25">
      <w:pPr>
        <w:jc w:val="right"/>
      </w:pPr>
      <w:r>
        <w:t>Приложение №2</w:t>
      </w:r>
    </w:p>
    <w:p w:rsidR="00A50CAB" w:rsidRDefault="00A50CAB" w:rsidP="00AA2D25">
      <w:pPr>
        <w:jc w:val="right"/>
      </w:pPr>
      <w:r>
        <w:t xml:space="preserve">К </w:t>
      </w:r>
      <w:proofErr w:type="spellStart"/>
      <w:r>
        <w:t>Антикоррупционной</w:t>
      </w:r>
      <w:proofErr w:type="spellEnd"/>
      <w:r>
        <w:t xml:space="preserve"> политике </w:t>
      </w:r>
    </w:p>
    <w:p w:rsidR="00A50CAB" w:rsidRDefault="00A50CAB" w:rsidP="00AA2D25">
      <w:pPr>
        <w:jc w:val="right"/>
      </w:pPr>
      <w:r>
        <w:t>ГСКУ ЛОДС «Мечта»</w:t>
      </w:r>
    </w:p>
    <w:p w:rsidR="00AA2D25" w:rsidRDefault="00AA2D25" w:rsidP="00AA2D2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Утверждаю:</w:t>
      </w:r>
    </w:p>
    <w:p w:rsidR="00AA2D25" w:rsidRDefault="00AA2D25" w:rsidP="00AA2D25">
      <w:pPr>
        <w:pStyle w:val="a3"/>
        <w:spacing w:before="0" w:beforeAutospacing="0" w:after="0" w:afterAutospacing="0"/>
        <w:jc w:val="right"/>
      </w:pPr>
      <w:r>
        <w:t>Главный врач  ГСКУ ЛОДС «Мечта»</w:t>
      </w:r>
    </w:p>
    <w:p w:rsidR="00AA2D25" w:rsidRDefault="00AA2D25" w:rsidP="00AA2D25">
      <w:pPr>
        <w:pStyle w:val="a3"/>
        <w:spacing w:before="0" w:beforeAutospacing="0" w:after="0" w:afterAutospacing="0"/>
        <w:jc w:val="right"/>
      </w:pPr>
      <w:proofErr w:type="spellStart"/>
      <w:r>
        <w:t>___________________М.А.Мочалова</w:t>
      </w:r>
      <w:proofErr w:type="spellEnd"/>
    </w:p>
    <w:p w:rsidR="00AA2D25" w:rsidRDefault="00AA2D25" w:rsidP="00AA2D25">
      <w:pPr>
        <w:pStyle w:val="a3"/>
        <w:spacing w:before="0" w:beforeAutospacing="0" w:after="0" w:afterAutospacing="0"/>
        <w:jc w:val="right"/>
      </w:pPr>
      <w:r>
        <w:t>«___»_____________________20__г.</w:t>
      </w:r>
    </w:p>
    <w:p w:rsidR="00AA2D25" w:rsidRDefault="00AA2D25" w:rsidP="00AA2D25">
      <w:pPr>
        <w:jc w:val="center"/>
        <w:rPr>
          <w:b/>
        </w:rPr>
      </w:pPr>
    </w:p>
    <w:p w:rsidR="00AA2D25" w:rsidRDefault="00AA2D25" w:rsidP="00AA2D25">
      <w:pPr>
        <w:jc w:val="center"/>
        <w:rPr>
          <w:b/>
        </w:rPr>
      </w:pPr>
      <w:r>
        <w:rPr>
          <w:b/>
        </w:rPr>
        <w:t>ПОЛОЖЕНИЕ</w:t>
      </w:r>
    </w:p>
    <w:p w:rsidR="00AA2D25" w:rsidRDefault="00AA2D25" w:rsidP="00AA2D25">
      <w:pPr>
        <w:jc w:val="center"/>
        <w:rPr>
          <w:b/>
        </w:rPr>
      </w:pPr>
      <w:r>
        <w:rPr>
          <w:b/>
        </w:rPr>
        <w:t>о порядке работы по предотвращению конфликта интересов и при возникновении конфликта интересов сотрудников   в ГСКУ ЛОДС «Мечта»</w:t>
      </w:r>
    </w:p>
    <w:p w:rsidR="00AA2D25" w:rsidRDefault="00AA2D25" w:rsidP="00AA2D25">
      <w:pPr>
        <w:jc w:val="center"/>
        <w:rPr>
          <w:b/>
        </w:rPr>
      </w:pPr>
    </w:p>
    <w:p w:rsidR="00AA2D25" w:rsidRDefault="00AA2D25" w:rsidP="00AA2D25">
      <w:pPr>
        <w:pStyle w:val="a4"/>
        <w:numPr>
          <w:ilvl w:val="0"/>
          <w:numId w:val="1"/>
        </w:numPr>
        <w:jc w:val="both"/>
      </w:pPr>
      <w:r>
        <w:t>Цели и задачи Положения</w:t>
      </w:r>
    </w:p>
    <w:p w:rsidR="00AA2D25" w:rsidRDefault="00AA2D25" w:rsidP="00AA2D25">
      <w:pPr>
        <w:jc w:val="both"/>
      </w:pPr>
    </w:p>
    <w:p w:rsidR="00AA2D25" w:rsidRDefault="00AA2D25" w:rsidP="00AA2D25">
      <w:pPr>
        <w:jc w:val="both"/>
      </w:pPr>
      <w:r>
        <w:t> 1.1. Положение о выявлении и урегулировании конфликта интересов в ГСКУ ЛОДС «Мечта»  (далее – Положение, Учреждение) —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A2D25" w:rsidRDefault="00AA2D25" w:rsidP="00AA2D25">
      <w:pPr>
        <w:jc w:val="both"/>
      </w:pPr>
      <w:r>
        <w:t>1.2.  Положение разработано и утверждено с целью регулирования и предотвращения конфликта интересов в деятельности работников Учреждения, а также возможных негативных последствий конфликта интересов для Учреждения.</w:t>
      </w:r>
    </w:p>
    <w:p w:rsidR="00AA2D25" w:rsidRDefault="00AA2D25" w:rsidP="00AA2D25">
      <w:pPr>
        <w:jc w:val="both"/>
      </w:pPr>
      <w:proofErr w:type="gramStart"/>
      <w:r>
        <w:rPr>
          <w:b/>
        </w:rPr>
        <w:t>Конфликт интересов</w:t>
      </w:r>
      <w:r>
        <w:t> —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  <w:proofErr w:type="gramEnd"/>
    </w:p>
    <w:p w:rsidR="00AA2D25" w:rsidRDefault="00AA2D25" w:rsidP="00AA2D25">
      <w:pPr>
        <w:jc w:val="both"/>
      </w:pPr>
      <w:r>
        <w:rPr>
          <w:b/>
        </w:rPr>
        <w:t>Личная заинтересованность работника</w:t>
      </w:r>
      <w:r>
        <w:t xml:space="preserve"> – заинтересованность,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A2D25" w:rsidRDefault="00AA2D25" w:rsidP="00AA2D25">
      <w:pPr>
        <w:jc w:val="both"/>
      </w:pPr>
      <w:r>
        <w:t> </w:t>
      </w:r>
    </w:p>
    <w:p w:rsidR="00AA2D25" w:rsidRDefault="00AA2D25" w:rsidP="00AA2D25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Круг лиц, попадающих под действие Положения</w:t>
      </w:r>
    </w:p>
    <w:p w:rsidR="00AA2D25" w:rsidRDefault="00AA2D25" w:rsidP="00AA2D25">
      <w:pPr>
        <w:jc w:val="both"/>
      </w:pPr>
      <w:r>
        <w:t>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AA2D25" w:rsidRDefault="00AA2D25" w:rsidP="00AA2D25">
      <w:pPr>
        <w:jc w:val="both"/>
      </w:pPr>
    </w:p>
    <w:p w:rsidR="00AA2D25" w:rsidRDefault="00AA2D25" w:rsidP="00AA2D25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Основные принципы управления конфликтом интересов в Учреждении</w:t>
      </w:r>
    </w:p>
    <w:p w:rsidR="00AA2D25" w:rsidRDefault="00AA2D25" w:rsidP="00AA2D25">
      <w:pPr>
        <w:jc w:val="both"/>
      </w:pPr>
      <w:r>
        <w:t>В основу работы по управлению конфликтом интересов в Учреждении положены следующие принципы:</w:t>
      </w:r>
    </w:p>
    <w:p w:rsidR="00AA2D25" w:rsidRDefault="00AA2D25" w:rsidP="00AA2D25">
      <w:pPr>
        <w:jc w:val="both"/>
      </w:pPr>
      <w:r>
        <w:t>3.1. Обязательность раскрытия сведений о реальном или потенциальном конфликте интересов.     </w:t>
      </w:r>
    </w:p>
    <w:p w:rsidR="00AA2D25" w:rsidRDefault="00AA2D25" w:rsidP="00AA2D25">
      <w:pPr>
        <w:jc w:val="both"/>
      </w:pPr>
      <w:r>
        <w:t>3.2. Индивидуальное рассмотрение и оценка рисков для Учреждения при выявлении каждого конфликта интересов и его урегулирование.    </w:t>
      </w:r>
    </w:p>
    <w:p w:rsidR="00AA2D25" w:rsidRDefault="00AA2D25" w:rsidP="00AA2D25">
      <w:pPr>
        <w:jc w:val="both"/>
      </w:pPr>
      <w:r>
        <w:t>3.3. Конфиденциальность процесса раскрытия сведений о конфликте интересов и процесса его урегулирования.</w:t>
      </w:r>
    </w:p>
    <w:p w:rsidR="00AA2D25" w:rsidRDefault="00AA2D25" w:rsidP="00AA2D25">
      <w:pPr>
        <w:jc w:val="both"/>
      </w:pPr>
      <w:r>
        <w:t>3.4. Соблюдение баланса интересов Учреждения и работника при урегулировании конфликтаинтересов.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2D25" w:rsidRDefault="00AA2D25" w:rsidP="00AA2D25">
      <w:pPr>
        <w:jc w:val="both"/>
      </w:pPr>
      <w:r>
        <w:t>3.5.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A2D25" w:rsidRDefault="00AA2D25" w:rsidP="00AA2D25">
      <w:pPr>
        <w:jc w:val="both"/>
      </w:pPr>
    </w:p>
    <w:p w:rsidR="00AA2D25" w:rsidRDefault="00AA2D25" w:rsidP="00AA2D25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Порядок раскрытия конфликта интересов работником учреждения</w:t>
      </w:r>
      <w:r>
        <w:rPr>
          <w:b/>
        </w:rPr>
        <w:br/>
        <w:t>и порядок его урегулирования</w:t>
      </w:r>
    </w:p>
    <w:p w:rsidR="00AA2D25" w:rsidRDefault="00AA2D25" w:rsidP="00AA2D25">
      <w:pPr>
        <w:pStyle w:val="a4"/>
        <w:jc w:val="both"/>
        <w:rPr>
          <w:b/>
        </w:rPr>
      </w:pPr>
    </w:p>
    <w:p w:rsidR="00AA2D25" w:rsidRDefault="00AA2D25" w:rsidP="00AA2D25">
      <w:pPr>
        <w:jc w:val="both"/>
      </w:pPr>
      <w:r>
        <w:t>4.1. Процедура раскрытия конфликта интересов доводится до сведения всех работников Учреждения.</w:t>
      </w:r>
    </w:p>
    <w:p w:rsidR="00AA2D25" w:rsidRDefault="00AA2D25" w:rsidP="00AA2D25">
      <w:pPr>
        <w:jc w:val="both"/>
      </w:pPr>
      <w:r>
        <w:t>4.2. Устанавливаются следующие виды раскрытия конфликта интересов:</w:t>
      </w:r>
    </w:p>
    <w:p w:rsidR="00AA2D25" w:rsidRDefault="00AA2D25" w:rsidP="00AA2D25">
      <w:pPr>
        <w:pStyle w:val="a4"/>
        <w:numPr>
          <w:ilvl w:val="0"/>
          <w:numId w:val="2"/>
        </w:numPr>
        <w:jc w:val="both"/>
      </w:pPr>
      <w:r>
        <w:t>раскрытие сведений о конфликте интересов при приеме на работу,</w:t>
      </w:r>
    </w:p>
    <w:p w:rsidR="00AA2D25" w:rsidRDefault="00AA2D25" w:rsidP="00AA2D25">
      <w:pPr>
        <w:pStyle w:val="a4"/>
        <w:numPr>
          <w:ilvl w:val="0"/>
          <w:numId w:val="2"/>
        </w:numPr>
        <w:jc w:val="both"/>
      </w:pPr>
      <w:r>
        <w:t>раскрытие сведений о конфликте интересов при назначении на новую должность,</w:t>
      </w:r>
    </w:p>
    <w:p w:rsidR="00AA2D25" w:rsidRDefault="00AA2D25" w:rsidP="00AA2D25">
      <w:pPr>
        <w:pStyle w:val="a4"/>
        <w:numPr>
          <w:ilvl w:val="0"/>
          <w:numId w:val="2"/>
        </w:numPr>
        <w:jc w:val="both"/>
      </w:pPr>
      <w:r>
        <w:t>разовое раскрытие сведений по мере возникновения ситуаций конфликта интересов</w:t>
      </w:r>
    </w:p>
    <w:p w:rsidR="00AA2D25" w:rsidRDefault="00AA2D25" w:rsidP="00AA2D25">
      <w:pPr>
        <w:pStyle w:val="a4"/>
        <w:ind w:left="0"/>
      </w:pPr>
      <w:r>
        <w:t>4.3. Лицами, ответственными за приём сведений о возникающем (имеющемся)  конфликте интересов и за рассмотрение этих сведений, являются:</w:t>
      </w:r>
    </w:p>
    <w:p w:rsidR="00AA2D25" w:rsidRDefault="00AA2D25" w:rsidP="00AA2D25">
      <w:pPr>
        <w:pStyle w:val="a4"/>
        <w:numPr>
          <w:ilvl w:val="0"/>
          <w:numId w:val="3"/>
        </w:numPr>
      </w:pPr>
      <w:r>
        <w:t xml:space="preserve"> руководитель Учреждения,</w:t>
      </w:r>
    </w:p>
    <w:p w:rsidR="00AA2D25" w:rsidRDefault="00AA2D25" w:rsidP="00AA2D25">
      <w:pPr>
        <w:pStyle w:val="a4"/>
        <w:numPr>
          <w:ilvl w:val="0"/>
          <w:numId w:val="3"/>
        </w:numPr>
      </w:pPr>
      <w:r>
        <w:t xml:space="preserve">ответственное лицо за противодействие коррупции; </w:t>
      </w:r>
    </w:p>
    <w:p w:rsidR="00AA2D25" w:rsidRDefault="00AA2D25" w:rsidP="00AA2D25">
      <w:pPr>
        <w:pStyle w:val="a4"/>
        <w:numPr>
          <w:ilvl w:val="0"/>
          <w:numId w:val="3"/>
        </w:numPr>
      </w:pPr>
      <w:r>
        <w:t xml:space="preserve"> руководители    структурных    подразделений,     в    которых     возникает    (имеется)    конфликт интересов,</w:t>
      </w:r>
    </w:p>
    <w:p w:rsidR="00AA2D25" w:rsidRDefault="00AA2D25" w:rsidP="00AA2D25">
      <w:pPr>
        <w:pStyle w:val="a4"/>
        <w:numPr>
          <w:ilvl w:val="0"/>
          <w:numId w:val="3"/>
        </w:numPr>
      </w:pPr>
      <w:r>
        <w:t>начальник отдела кадров (при приёме на работу).</w:t>
      </w:r>
    </w:p>
    <w:p w:rsidR="00AA2D25" w:rsidRDefault="00AA2D25" w:rsidP="00AA2D25">
      <w:pPr>
        <w:jc w:val="both"/>
      </w:pPr>
      <w:r>
        <w:t xml:space="preserve">4.4. Раскрытие  сведений  о  конфликте  интересов  осуществляется  в письменном виде. Допускается первоначальное раскрытие конфликта интересов в устной форме с последующей фиксацией в письменном виде. </w:t>
      </w:r>
    </w:p>
    <w:p w:rsidR="00AA2D25" w:rsidRDefault="00AA2D25" w:rsidP="00AA2D25">
      <w:pPr>
        <w:jc w:val="both"/>
      </w:pPr>
      <w:r>
        <w:t>4.5. Полученная  ответственными  лицами  информация  немедленно  доводится  до руководителя Учреждения и лица ответственного за профилактику коррупционных проявлений.</w:t>
      </w:r>
    </w:p>
    <w:p w:rsidR="00AA2D25" w:rsidRDefault="00AA2D25" w:rsidP="00AA2D25">
      <w:pPr>
        <w:jc w:val="both"/>
      </w:pPr>
      <w:r>
        <w:t>4.6.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лицом, ответственным за профилактику коррупционных проявлений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AA2D25" w:rsidRDefault="00AA2D25" w:rsidP="00AA2D25">
      <w:pPr>
        <w:jc w:val="both"/>
      </w:pPr>
      <w:r>
        <w:t>4.6.1. Срок рассмотрения информации о возникающих (имеющихся) конфликтах интересов не может превышать трёх рабочих дней, в течение которых лицо, ответственное за профилактику коррупционных проявлений выносит решение о проведении проверки данной информации.</w:t>
      </w:r>
    </w:p>
    <w:p w:rsidR="00AA2D25" w:rsidRDefault="00AA2D25" w:rsidP="00AA2D25">
      <w:pPr>
        <w:jc w:val="both"/>
      </w:pPr>
      <w:r>
        <w:t>4.6.2. Проверка информации и материалов осуществляется в месячный срок со дня принятия решения о её проведении.</w:t>
      </w:r>
    </w:p>
    <w:p w:rsidR="00AA2D25" w:rsidRDefault="00AA2D25" w:rsidP="00AA2D25">
      <w:pPr>
        <w:jc w:val="both"/>
      </w:pPr>
      <w:r>
        <w:t>4.6.3. При совпадении лица, ответственного за профилактику коррупционных проявлений и стороны конфликта интересов в одном лице, такой сотрудник в рассмотрении информации о конфликте интересов, в проверке данной информации и в принятии решения относительно наличия и способа разрешения возникшего (имеющегося) конфликта интересов участия не принимает.</w:t>
      </w:r>
    </w:p>
    <w:p w:rsidR="00AA2D25" w:rsidRDefault="00AA2D25" w:rsidP="00AA2D25">
      <w:r>
        <w:t>4.6.4. В   результате   работы   по   проверке   поступившей   информации   и   имеющихся материалов лицо,   ответственное   за   профилактику   коррупционных   проявлений,   может прийти к следующим выводам:</w:t>
      </w:r>
    </w:p>
    <w:p w:rsidR="00AA2D25" w:rsidRDefault="00AA2D25" w:rsidP="00AA2D25">
      <w:pPr>
        <w:pStyle w:val="a4"/>
        <w:numPr>
          <w:ilvl w:val="0"/>
          <w:numId w:val="4"/>
        </w:numPr>
      </w:pPr>
      <w:r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урегулирования,</w:t>
      </w:r>
    </w:p>
    <w:p w:rsidR="00AA2D25" w:rsidRDefault="00AA2D25" w:rsidP="00AA2D25">
      <w:pPr>
        <w:pStyle w:val="a4"/>
        <w:numPr>
          <w:ilvl w:val="0"/>
          <w:numId w:val="4"/>
        </w:numPr>
      </w:pPr>
      <w:r>
        <w:t>конфликт интересов имеет место.</w:t>
      </w:r>
    </w:p>
    <w:p w:rsidR="00AA2D25" w:rsidRDefault="00AA2D25" w:rsidP="00AA2D25">
      <w:r>
        <w:t>4.6.5. Главный врач может использовать различные способы разрешения конфликта интересов, в том числе:</w:t>
      </w:r>
    </w:p>
    <w:p w:rsidR="00AA2D25" w:rsidRDefault="00AA2D25" w:rsidP="00AA2D25">
      <w:pPr>
        <w:pStyle w:val="a4"/>
        <w:numPr>
          <w:ilvl w:val="0"/>
          <w:numId w:val="5"/>
        </w:numPr>
      </w:pPr>
      <w:r>
        <w:t>ограничение  доступа  работника  к конкретной информации, которая может затрагивать личные интересы работника,</w:t>
      </w:r>
    </w:p>
    <w:p w:rsidR="00AA2D25" w:rsidRDefault="00AA2D25" w:rsidP="00AA2D25">
      <w:pPr>
        <w:pStyle w:val="a4"/>
        <w:numPr>
          <w:ilvl w:val="0"/>
          <w:numId w:val="5"/>
        </w:numPr>
      </w:pPr>
      <w:r>
        <w:t>добровольный отказ работника Учреждения или его отстранение (постоянное или временное) от участия  в  обсуждении  и  процессе  принятия решений по вопросам, которые находятся или могут оказаться под влиянием конфликта интересов,</w:t>
      </w:r>
    </w:p>
    <w:p w:rsidR="00AA2D25" w:rsidRDefault="00AA2D25" w:rsidP="00AA2D25">
      <w:pPr>
        <w:pStyle w:val="a4"/>
        <w:numPr>
          <w:ilvl w:val="0"/>
          <w:numId w:val="5"/>
        </w:numPr>
      </w:pPr>
      <w:r>
        <w:lastRenderedPageBreak/>
        <w:t>пересмотр и изменение функциональных обязанностей работника,</w:t>
      </w:r>
    </w:p>
    <w:p w:rsidR="00AA2D25" w:rsidRDefault="00AA2D25" w:rsidP="00AA2D25">
      <w:pPr>
        <w:pStyle w:val="a4"/>
        <w:numPr>
          <w:ilvl w:val="0"/>
          <w:numId w:val="5"/>
        </w:numPr>
      </w:pPr>
      <w:r>
        <w:t xml:space="preserve"> перевод    работника    на    должность,     предусматривающую    выполнение   функциональных обязанностей, не связанных с конфликтом интересов,</w:t>
      </w:r>
    </w:p>
    <w:p w:rsidR="00AA2D25" w:rsidRDefault="00AA2D25" w:rsidP="00AA2D25">
      <w:pPr>
        <w:pStyle w:val="a4"/>
        <w:numPr>
          <w:ilvl w:val="0"/>
          <w:numId w:val="5"/>
        </w:numPr>
      </w:pPr>
      <w:r>
        <w:t>отказ работника от своего личного интереса, порождающего конфликт с интересами Учреждения,</w:t>
      </w:r>
    </w:p>
    <w:p w:rsidR="00AA2D25" w:rsidRDefault="00AA2D25" w:rsidP="00AA2D25">
      <w:pPr>
        <w:pStyle w:val="a4"/>
        <w:numPr>
          <w:ilvl w:val="0"/>
          <w:numId w:val="5"/>
        </w:numPr>
      </w:pPr>
      <w:r>
        <w:t>увольнение работника из организации по инициативе работника,</w:t>
      </w:r>
    </w:p>
    <w:p w:rsidR="00AA2D25" w:rsidRDefault="00AA2D25" w:rsidP="00AA2D25">
      <w:pPr>
        <w:pStyle w:val="a4"/>
        <w:numPr>
          <w:ilvl w:val="0"/>
          <w:numId w:val="5"/>
        </w:numPr>
      </w:pPr>
      <w:r>
        <w:t>увольнение работника по инициативе работодателя за совершение дисциплинарного проступка (за неисполнение или ненадлежащее исполнение работником по его вине возложенных на него трудовых обязанностей).</w:t>
      </w:r>
    </w:p>
    <w:p w:rsidR="00AA2D25" w:rsidRDefault="00AA2D25" w:rsidP="00AA2D25">
      <w:pPr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AA2D25" w:rsidRDefault="00AA2D25" w:rsidP="00AA2D25">
      <w:pPr>
        <w:jc w:val="both"/>
      </w:pPr>
      <w: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A2D25" w:rsidRDefault="00AA2D25" w:rsidP="00AA2D25">
      <w:pPr>
        <w:jc w:val="both"/>
      </w:pPr>
    </w:p>
    <w:p w:rsidR="00AA2D25" w:rsidRDefault="00AA2D25" w:rsidP="00AA2D25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Обязанности работников в связи с раскрытием и урегулированием конфликта интересов</w:t>
      </w:r>
    </w:p>
    <w:p w:rsidR="00AA2D25" w:rsidRDefault="00AA2D25" w:rsidP="00AA2D25">
      <w:pPr>
        <w:jc w:val="both"/>
      </w:pPr>
      <w: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A2D25" w:rsidRDefault="00AA2D25" w:rsidP="00AA2D25">
      <w:pPr>
        <w:jc w:val="both"/>
      </w:pPr>
      <w:r>
        <w:t>5.1.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 w:rsidR="00AA2D25" w:rsidRDefault="00AA2D25" w:rsidP="00AA2D25">
      <w:pPr>
        <w:jc w:val="both"/>
      </w:pPr>
      <w:r>
        <w:t>5.2. Избегать ситуаций и обстоятельств, которые могут привести к конфликту интересов.</w:t>
      </w:r>
    </w:p>
    <w:p w:rsidR="00AA2D25" w:rsidRDefault="00AA2D25" w:rsidP="00AA2D25">
      <w:pPr>
        <w:jc w:val="both"/>
      </w:pPr>
      <w:r>
        <w:t>5.3. Раскрывать возникший (реальный) или потенциальный конфликт интересов.</w:t>
      </w:r>
    </w:p>
    <w:p w:rsidR="00AA2D25" w:rsidRDefault="00AA2D25" w:rsidP="00AA2D25">
      <w:pPr>
        <w:jc w:val="both"/>
      </w:pPr>
      <w:r>
        <w:t>5.4. Содействовать урегулированию возникшего конфликта интересов.</w:t>
      </w:r>
    </w:p>
    <w:p w:rsidR="00AA2D25" w:rsidRDefault="00AA2D25" w:rsidP="00AA2D25">
      <w:pPr>
        <w:jc w:val="both"/>
      </w:pPr>
    </w:p>
    <w:p w:rsidR="00AA2D25" w:rsidRDefault="00AA2D25" w:rsidP="00AA2D25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Ответственность работников Учреждения за несоблюдение Положения</w:t>
      </w:r>
    </w:p>
    <w:p w:rsidR="00AA2D25" w:rsidRDefault="00AA2D25" w:rsidP="00AA2D25">
      <w:pPr>
        <w:jc w:val="both"/>
      </w:pPr>
      <w:r>
        <w:t> </w:t>
      </w:r>
    </w:p>
    <w:p w:rsidR="00AA2D25" w:rsidRDefault="00AA2D25" w:rsidP="00AA2D25">
      <w:pPr>
        <w:jc w:val="both"/>
      </w:pPr>
      <w:r>
        <w:t>За несоблюдение Положения работник может быть привлечён к административной, дисциплинарной, уголовной ответственности.</w:t>
      </w:r>
    </w:p>
    <w:p w:rsidR="00AA2D25" w:rsidRDefault="00AA2D25" w:rsidP="00AA2D25"/>
    <w:p w:rsidR="00AA2D25" w:rsidRDefault="00AA2D25" w:rsidP="00AA2D25">
      <w:pPr>
        <w:ind w:firstLine="709"/>
        <w:rPr>
          <w:b/>
          <w:bCs/>
          <w:color w:val="26282F"/>
        </w:rPr>
      </w:pPr>
    </w:p>
    <w:p w:rsidR="00AA2D25" w:rsidRDefault="00AA2D25" w:rsidP="00AA2D25">
      <w:pPr>
        <w:widowControl w:val="0"/>
        <w:tabs>
          <w:tab w:val="left" w:pos="851"/>
        </w:tabs>
        <w:autoSpaceDE w:val="0"/>
        <w:autoSpaceDN w:val="0"/>
        <w:adjustRightInd w:val="0"/>
        <w:ind w:left="624"/>
        <w:contextualSpacing/>
        <w:jc w:val="both"/>
        <w:rPr>
          <w:sz w:val="28"/>
          <w:szCs w:val="28"/>
        </w:rPr>
      </w:pPr>
    </w:p>
    <w:p w:rsidR="00AA2D25" w:rsidRDefault="00AA2D25" w:rsidP="00AA2D25">
      <w:pPr>
        <w:widowControl w:val="0"/>
        <w:tabs>
          <w:tab w:val="left" w:pos="851"/>
        </w:tabs>
        <w:autoSpaceDE w:val="0"/>
        <w:autoSpaceDN w:val="0"/>
        <w:adjustRightInd w:val="0"/>
        <w:ind w:left="624"/>
        <w:contextualSpacing/>
        <w:jc w:val="both"/>
        <w:rPr>
          <w:sz w:val="28"/>
          <w:szCs w:val="28"/>
        </w:rPr>
      </w:pPr>
    </w:p>
    <w:p w:rsidR="00AA2D25" w:rsidRDefault="00AA2D25" w:rsidP="00AA2D25">
      <w:pPr>
        <w:widowControl w:val="0"/>
        <w:tabs>
          <w:tab w:val="left" w:pos="851"/>
        </w:tabs>
        <w:autoSpaceDE w:val="0"/>
        <w:autoSpaceDN w:val="0"/>
        <w:adjustRightInd w:val="0"/>
        <w:ind w:left="624"/>
        <w:contextualSpacing/>
        <w:jc w:val="both"/>
        <w:rPr>
          <w:sz w:val="28"/>
          <w:szCs w:val="28"/>
        </w:rPr>
      </w:pPr>
    </w:p>
    <w:p w:rsidR="00AA2D25" w:rsidRDefault="00AA2D25" w:rsidP="00AA2D25">
      <w:pPr>
        <w:widowControl w:val="0"/>
        <w:tabs>
          <w:tab w:val="left" w:pos="851"/>
        </w:tabs>
        <w:autoSpaceDE w:val="0"/>
        <w:autoSpaceDN w:val="0"/>
        <w:adjustRightInd w:val="0"/>
        <w:ind w:left="624"/>
        <w:contextualSpacing/>
        <w:jc w:val="both"/>
        <w:rPr>
          <w:sz w:val="28"/>
          <w:szCs w:val="28"/>
        </w:rPr>
      </w:pPr>
    </w:p>
    <w:p w:rsidR="00AA2D25" w:rsidRDefault="00AA2D25" w:rsidP="00AA2D25">
      <w:pPr>
        <w:widowControl w:val="0"/>
        <w:tabs>
          <w:tab w:val="left" w:pos="851"/>
        </w:tabs>
        <w:autoSpaceDE w:val="0"/>
        <w:autoSpaceDN w:val="0"/>
        <w:adjustRightInd w:val="0"/>
        <w:ind w:left="624"/>
        <w:contextualSpacing/>
        <w:jc w:val="both"/>
        <w:rPr>
          <w:sz w:val="28"/>
          <w:szCs w:val="28"/>
        </w:rPr>
      </w:pPr>
    </w:p>
    <w:p w:rsidR="00AA2D25" w:rsidRDefault="00AA2D25" w:rsidP="00AA2D25">
      <w:pPr>
        <w:widowControl w:val="0"/>
        <w:tabs>
          <w:tab w:val="left" w:pos="851"/>
        </w:tabs>
        <w:autoSpaceDE w:val="0"/>
        <w:autoSpaceDN w:val="0"/>
        <w:adjustRightInd w:val="0"/>
        <w:ind w:left="624"/>
        <w:contextualSpacing/>
        <w:jc w:val="both"/>
        <w:rPr>
          <w:sz w:val="28"/>
          <w:szCs w:val="28"/>
        </w:rPr>
      </w:pPr>
    </w:p>
    <w:p w:rsidR="00AA2D25" w:rsidRDefault="00AA2D25" w:rsidP="00AA2D25">
      <w:pPr>
        <w:widowControl w:val="0"/>
        <w:tabs>
          <w:tab w:val="left" w:pos="851"/>
        </w:tabs>
        <w:autoSpaceDE w:val="0"/>
        <w:autoSpaceDN w:val="0"/>
        <w:adjustRightInd w:val="0"/>
        <w:ind w:left="624"/>
        <w:contextualSpacing/>
        <w:jc w:val="both"/>
        <w:rPr>
          <w:sz w:val="28"/>
          <w:szCs w:val="28"/>
        </w:rPr>
      </w:pPr>
    </w:p>
    <w:p w:rsidR="00AA2D25" w:rsidRDefault="00AA2D25" w:rsidP="00AA2D25">
      <w:pPr>
        <w:widowControl w:val="0"/>
        <w:tabs>
          <w:tab w:val="left" w:pos="851"/>
        </w:tabs>
        <w:autoSpaceDE w:val="0"/>
        <w:autoSpaceDN w:val="0"/>
        <w:adjustRightInd w:val="0"/>
        <w:ind w:left="624"/>
        <w:contextualSpacing/>
        <w:jc w:val="both"/>
        <w:rPr>
          <w:sz w:val="28"/>
          <w:szCs w:val="28"/>
        </w:rPr>
      </w:pPr>
    </w:p>
    <w:p w:rsidR="00493164" w:rsidRPr="009D4FE5" w:rsidRDefault="00493164" w:rsidP="009D4FE5">
      <w:pPr>
        <w:rPr>
          <w:sz w:val="28"/>
          <w:szCs w:val="28"/>
        </w:rPr>
      </w:pPr>
    </w:p>
    <w:sectPr w:rsidR="00493164" w:rsidRPr="009D4FE5" w:rsidSect="0049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E2D"/>
    <w:multiLevelType w:val="hybridMultilevel"/>
    <w:tmpl w:val="8DC8B90E"/>
    <w:lvl w:ilvl="0" w:tplc="88242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D61A3"/>
    <w:multiLevelType w:val="hybridMultilevel"/>
    <w:tmpl w:val="CB703494"/>
    <w:lvl w:ilvl="0" w:tplc="88242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57CA5"/>
    <w:multiLevelType w:val="multilevel"/>
    <w:tmpl w:val="9A88E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95" w:hanging="735"/>
      </w:pPr>
    </w:lvl>
    <w:lvl w:ilvl="2">
      <w:start w:val="1"/>
      <w:numFmt w:val="decimal"/>
      <w:isLgl/>
      <w:lvlText w:val="%1.%2.%3."/>
      <w:lvlJc w:val="left"/>
      <w:pPr>
        <w:ind w:left="1095" w:hanging="735"/>
      </w:pPr>
    </w:lvl>
    <w:lvl w:ilvl="3">
      <w:start w:val="1"/>
      <w:numFmt w:val="decimal"/>
      <w:isLgl/>
      <w:lvlText w:val="%1.%2.%3.%4."/>
      <w:lvlJc w:val="left"/>
      <w:pPr>
        <w:ind w:left="1095" w:hanging="735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2A0079D"/>
    <w:multiLevelType w:val="hybridMultilevel"/>
    <w:tmpl w:val="6AA6BDE4"/>
    <w:lvl w:ilvl="0" w:tplc="88242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A7282"/>
    <w:multiLevelType w:val="hybridMultilevel"/>
    <w:tmpl w:val="DAC8AA0E"/>
    <w:lvl w:ilvl="0" w:tplc="88242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D25"/>
    <w:rsid w:val="002D7FAD"/>
    <w:rsid w:val="00493164"/>
    <w:rsid w:val="004C23BC"/>
    <w:rsid w:val="007C339A"/>
    <w:rsid w:val="009D4FE5"/>
    <w:rsid w:val="00A50CAB"/>
    <w:rsid w:val="00AA2D25"/>
    <w:rsid w:val="00AD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D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1215</Words>
  <Characters>6929</Characters>
  <Application>Microsoft Office Word</Application>
  <DocSecurity>0</DocSecurity>
  <Lines>57</Lines>
  <Paragraphs>16</Paragraphs>
  <ScaleCrop>false</ScaleCrop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2020-11-30T05:51:00Z</cp:lastPrinted>
  <dcterms:created xsi:type="dcterms:W3CDTF">2020-11-30T05:25:00Z</dcterms:created>
  <dcterms:modified xsi:type="dcterms:W3CDTF">2020-11-30T05:52:00Z</dcterms:modified>
</cp:coreProperties>
</file>