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B" w:rsidRDefault="00733F73">
      <w:pPr>
        <w:ind w:left="6203" w:right="211" w:firstLine="2187"/>
        <w:rPr>
          <w:sz w:val="24"/>
        </w:rPr>
      </w:pPr>
      <w:r>
        <w:rPr>
          <w:sz w:val="24"/>
        </w:rPr>
        <w:t>Утверждаю директор ООО «Развитие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Плюс»</w:t>
      </w:r>
    </w:p>
    <w:p w:rsidR="0096671B" w:rsidRDefault="00733F73">
      <w:pPr>
        <w:ind w:left="6069" w:right="211" w:firstLine="1827"/>
        <w:rPr>
          <w:sz w:val="24"/>
        </w:rPr>
      </w:pPr>
      <w:r>
        <w:rPr>
          <w:sz w:val="24"/>
        </w:rPr>
        <w:t>О.В.Дворядкина Приказ № 002 от 22 мая 201</w:t>
      </w:r>
      <w:r w:rsidR="00FC47D5"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</w:p>
    <w:p w:rsidR="0096671B" w:rsidRDefault="002A4CFB">
      <w:pPr>
        <w:spacing w:before="9"/>
        <w:rPr>
          <w:sz w:val="19"/>
        </w:rPr>
      </w:pPr>
      <w:r>
        <w:rPr>
          <w:noProof/>
          <w:sz w:val="19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55880</wp:posOffset>
            </wp:positionV>
            <wp:extent cx="1664970" cy="160591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CFB" w:rsidRDefault="002A4CFB">
      <w:pPr>
        <w:spacing w:before="9"/>
        <w:rPr>
          <w:sz w:val="19"/>
        </w:rPr>
      </w:pPr>
    </w:p>
    <w:p w:rsidR="002A4CFB" w:rsidRDefault="002A4CFB">
      <w:pPr>
        <w:spacing w:before="9"/>
        <w:rPr>
          <w:sz w:val="19"/>
        </w:rPr>
      </w:pPr>
    </w:p>
    <w:p w:rsidR="002A4CFB" w:rsidRDefault="002A4CFB">
      <w:pPr>
        <w:spacing w:before="9"/>
        <w:rPr>
          <w:sz w:val="19"/>
        </w:rPr>
      </w:pPr>
    </w:p>
    <w:p w:rsidR="002A4CFB" w:rsidRDefault="002A4CFB">
      <w:pPr>
        <w:spacing w:before="9"/>
        <w:rPr>
          <w:sz w:val="19"/>
        </w:rPr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2A4CFB" w:rsidRDefault="002A4CFB">
      <w:pPr>
        <w:pStyle w:val="a3"/>
        <w:ind w:left="3106" w:right="3114"/>
        <w:jc w:val="center"/>
      </w:pPr>
    </w:p>
    <w:p w:rsidR="0096671B" w:rsidRDefault="00733F73">
      <w:pPr>
        <w:pStyle w:val="a3"/>
        <w:ind w:left="3106" w:right="3114"/>
        <w:jc w:val="center"/>
      </w:pPr>
      <w:r>
        <w:t>ПРОГРАММА</w:t>
      </w:r>
    </w:p>
    <w:p w:rsidR="0096671B" w:rsidRDefault="00733F73">
      <w:pPr>
        <w:pStyle w:val="a3"/>
        <w:ind w:left="3107" w:right="3114"/>
        <w:jc w:val="center"/>
      </w:pPr>
      <w:r>
        <w:t>Курс повышения</w:t>
      </w:r>
      <w:r>
        <w:rPr>
          <w:spacing w:val="-10"/>
        </w:rPr>
        <w:t xml:space="preserve"> </w:t>
      </w:r>
      <w:r>
        <w:t>квалификации (очно-заочный)</w:t>
      </w:r>
    </w:p>
    <w:p w:rsidR="0096671B" w:rsidRDefault="00733F73">
      <w:pPr>
        <w:pStyle w:val="a3"/>
        <w:ind w:left="2716" w:right="636" w:hanging="1369"/>
      </w:pPr>
      <w:r>
        <w:t>«ОБЕСПЕЧЕНИЕ АНТИТЕРРОРИСТИЧЕСКОЙ ЗАЩИЩЕННОСТИ ОБЪЕКТА (ТЕРРИТОРИИ) (140 АК.Ч.)</w:t>
      </w:r>
    </w:p>
    <w:p w:rsidR="0096671B" w:rsidRDefault="0096671B">
      <w:pPr>
        <w:rPr>
          <w:b/>
          <w:sz w:val="20"/>
        </w:rPr>
      </w:pPr>
    </w:p>
    <w:p w:rsidR="0096671B" w:rsidRDefault="0096671B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92"/>
        <w:gridCol w:w="2297"/>
        <w:gridCol w:w="2300"/>
      </w:tblGrid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21"/>
              <w:rPr>
                <w:sz w:val="20"/>
              </w:rPr>
            </w:pPr>
            <w:r>
              <w:rPr>
                <w:sz w:val="20"/>
              </w:rPr>
              <w:t>Модули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ind w:left="1369" w:right="1366"/>
              <w:rPr>
                <w:sz w:val="20"/>
              </w:rPr>
            </w:pPr>
            <w:r>
              <w:rPr>
                <w:sz w:val="20"/>
              </w:rPr>
              <w:t>Тематика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9"/>
              <w:rPr>
                <w:sz w:val="20"/>
              </w:rPr>
            </w:pPr>
            <w:r>
              <w:rPr>
                <w:sz w:val="20"/>
              </w:rPr>
              <w:t>Очное обучение</w:t>
            </w:r>
          </w:p>
          <w:p w:rsidR="0096671B" w:rsidRDefault="00733F73">
            <w:pPr>
              <w:pStyle w:val="TableParagraph"/>
              <w:spacing w:line="217" w:lineRule="exact"/>
              <w:ind w:left="432" w:right="426"/>
              <w:rPr>
                <w:sz w:val="20"/>
              </w:rPr>
            </w:pPr>
            <w:r>
              <w:rPr>
                <w:sz w:val="20"/>
              </w:rPr>
              <w:t>ак.ч.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142" w:right="141"/>
              <w:rPr>
                <w:sz w:val="20"/>
              </w:rPr>
            </w:pPr>
            <w:r>
              <w:rPr>
                <w:sz w:val="20"/>
              </w:rPr>
              <w:t>Заочное обучение ак.ч.</w:t>
            </w:r>
          </w:p>
        </w:tc>
      </w:tr>
      <w:tr w:rsidR="0096671B">
        <w:trPr>
          <w:trHeight w:val="919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370"/>
                <w:tab w:val="left" w:pos="2126"/>
              </w:tabs>
              <w:spacing w:line="240" w:lineRule="auto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Разграничение полномочий органов власти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руководителей</w:t>
            </w:r>
          </w:p>
          <w:p w:rsidR="0096671B" w:rsidRDefault="00733F73">
            <w:pPr>
              <w:pStyle w:val="TableParagraph"/>
              <w:tabs>
                <w:tab w:val="left" w:pos="2080"/>
                <w:tab w:val="left" w:pos="2964"/>
              </w:tabs>
              <w:spacing w:line="230" w:lineRule="atLeast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предприятий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сфере </w:t>
            </w:r>
            <w:r>
              <w:rPr>
                <w:b/>
                <w:sz w:val="20"/>
              </w:rPr>
              <w:t>противодействия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терроризму.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6671B">
        <w:trPr>
          <w:trHeight w:val="5519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519"/>
                <w:tab w:val="left" w:pos="2003"/>
                <w:tab w:val="left" w:pos="2709"/>
                <w:tab w:val="left" w:pos="3379"/>
              </w:tabs>
              <w:spacing w:line="24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Обзор нормативно-правовых актов, регламентирующих деятельность по противодействию террористическим угрозам.</w:t>
            </w:r>
            <w:r>
              <w:rPr>
                <w:sz w:val="20"/>
              </w:rPr>
              <w:tab/>
              <w:t>Комментарии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к Федеральному Закону от 06.03.2006 </w:t>
            </w:r>
            <w:r>
              <w:rPr>
                <w:b/>
                <w:sz w:val="20"/>
              </w:rPr>
              <w:t>№ 35-ФЗ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противодействии </w:t>
            </w:r>
            <w:r>
              <w:rPr>
                <w:sz w:val="20"/>
              </w:rPr>
              <w:t xml:space="preserve">терроризму" и Постановлению Правительства   от   25.12.2013 </w:t>
            </w:r>
            <w:r>
              <w:rPr>
                <w:b/>
                <w:sz w:val="20"/>
              </w:rPr>
              <w:t>№  1244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антитеррористической </w:t>
            </w:r>
            <w:r>
              <w:rPr>
                <w:sz w:val="20"/>
              </w:rPr>
              <w:t>защищенности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объектов</w:t>
            </w:r>
          </w:p>
          <w:p w:rsidR="0096671B" w:rsidRDefault="00733F73">
            <w:pPr>
              <w:pStyle w:val="TableParagraph"/>
              <w:tabs>
                <w:tab w:val="left" w:pos="2176"/>
                <w:tab w:val="left" w:pos="2393"/>
              </w:tabs>
              <w:spacing w:line="240" w:lineRule="auto"/>
              <w:ind w:right="98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(территорий)".</w:t>
            </w:r>
            <w:r>
              <w:rPr>
                <w:sz w:val="20"/>
              </w:rPr>
              <w:tab/>
              <w:t xml:space="preserve">Постановление Правительства  РФ  от  25  марта 2015г. </w:t>
            </w:r>
            <w:r>
              <w:rPr>
                <w:b/>
                <w:sz w:val="20"/>
              </w:rPr>
              <w:t xml:space="preserve">№ 272 </w:t>
            </w:r>
            <w:r>
              <w:rPr>
                <w:sz w:val="20"/>
              </w:rPr>
              <w:t>"Об утверждении требований к антитеррористической защищенности мест массового пребывания людей и объектов (территорий),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подлежащих </w:t>
            </w:r>
            <w:r>
              <w:rPr>
                <w:sz w:val="20"/>
              </w:rPr>
              <w:t xml:space="preserve">обязательной охране полицией, и форм паспортов безопасности таких мест и объектов (территорий)". </w:t>
            </w:r>
            <w:r>
              <w:rPr>
                <w:b/>
                <w:i/>
                <w:sz w:val="20"/>
              </w:rPr>
              <w:t>Иные нормативно-правовые акты с последними    изменения    201</w:t>
            </w:r>
            <w:r w:rsidR="00FC47D5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года,</w:t>
            </w:r>
          </w:p>
          <w:p w:rsidR="0096671B" w:rsidRDefault="00733F73" w:rsidP="00FC47D5">
            <w:pPr>
              <w:pStyle w:val="TableParagraph"/>
              <w:spacing w:line="230" w:lineRule="atLeast"/>
              <w:ind w:right="10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предстоящими изменениями 20</w:t>
            </w:r>
            <w:r w:rsidR="00FC47D5">
              <w:rPr>
                <w:b/>
                <w:i/>
                <w:sz w:val="20"/>
              </w:rPr>
              <w:t>20</w:t>
            </w:r>
            <w:bookmarkStart w:id="0" w:name="_GoBack"/>
            <w:bookmarkEnd w:id="0"/>
            <w:r>
              <w:rPr>
                <w:b/>
                <w:i/>
                <w:sz w:val="20"/>
              </w:rPr>
              <w:t xml:space="preserve"> год.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5" w:lineRule="exact"/>
              <w:ind w:left="142" w:right="1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терроризма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Виды террористических угроз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Причины терроризма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40" w:lineRule="auto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392"/>
              </w:tabs>
              <w:spacing w:before="4" w:line="228" w:lineRule="exact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Концепция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антитеррористической </w:t>
            </w:r>
            <w:r>
              <w:rPr>
                <w:b/>
                <w:sz w:val="20"/>
              </w:rPr>
              <w:t>защищенности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объекта: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40" w:lineRule="auto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40" w:lineRule="auto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2242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категорирование</w:t>
            </w:r>
            <w:r>
              <w:rPr>
                <w:sz w:val="20"/>
              </w:rPr>
              <w:tab/>
              <w:t>(диверсионно-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96671B" w:rsidRDefault="0096671B">
      <w:pPr>
        <w:spacing w:line="210" w:lineRule="exact"/>
        <w:rPr>
          <w:sz w:val="20"/>
        </w:rPr>
        <w:sectPr w:rsidR="0096671B">
          <w:headerReference w:type="default" r:id="rId8"/>
          <w:type w:val="continuous"/>
          <w:pgSz w:w="11910" w:h="16840"/>
          <w:pgMar w:top="1700" w:right="620" w:bottom="280" w:left="1480" w:header="708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92"/>
        <w:gridCol w:w="2297"/>
        <w:gridCol w:w="2300"/>
      </w:tblGrid>
      <w:tr w:rsidR="0096671B">
        <w:trPr>
          <w:trHeight w:val="460"/>
        </w:trPr>
        <w:tc>
          <w:tcPr>
            <w:tcW w:w="1385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террористическая</w:t>
            </w:r>
            <w:r>
              <w:rPr>
                <w:sz w:val="20"/>
              </w:rPr>
              <w:tab/>
              <w:t>привлекательность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объекта)</w:t>
            </w:r>
          </w:p>
        </w:tc>
        <w:tc>
          <w:tcPr>
            <w:tcW w:w="2297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00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254"/>
                <w:tab w:val="left" w:pos="281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уязвимости</w:t>
            </w:r>
            <w:r>
              <w:rPr>
                <w:sz w:val="20"/>
              </w:rPr>
              <w:tab/>
              <w:t>объекта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6671B">
        <w:trPr>
          <w:trHeight w:val="229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модель возможного нарушителя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4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тактика нарушителя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6671B">
        <w:trPr>
          <w:trHeight w:val="69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572"/>
                <w:tab w:val="left" w:pos="3266"/>
              </w:tabs>
              <w:spacing w:line="240" w:lineRule="auto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  <w:t>документации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 xml:space="preserve">по </w:t>
            </w:r>
            <w:r>
              <w:rPr>
                <w:b/>
                <w:sz w:val="20"/>
              </w:rPr>
              <w:t>антитеррористической</w:t>
            </w:r>
          </w:p>
          <w:p w:rsidR="0096671B" w:rsidRDefault="00733F73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защищенности объекта.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0" w:right="10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96671B">
        <w:trPr>
          <w:trHeight w:val="457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паспорта безопасности</w:t>
            </w:r>
          </w:p>
          <w:p w:rsidR="0096671B" w:rsidRDefault="00733F73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опасного объекта.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6671B">
        <w:trPr>
          <w:trHeight w:val="1152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5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539"/>
              </w:tabs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антитеррористической </w:t>
            </w:r>
            <w:r>
              <w:rPr>
                <w:sz w:val="20"/>
              </w:rPr>
              <w:t>защищенности объекта (территории) массового пребывания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96671B" w:rsidRDefault="00733F73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 юридических лиц и должностных лиц.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6671B">
        <w:trPr>
          <w:trHeight w:val="457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средства внутреннего и наружного наблюдения за объектом.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0" w:right="10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6671B">
        <w:trPr>
          <w:trHeight w:val="688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673"/>
                <w:tab w:val="left" w:pos="1783"/>
                <w:tab w:val="left" w:pos="3271"/>
                <w:tab w:val="left" w:pos="3307"/>
              </w:tabs>
              <w:spacing w:line="237" w:lineRule="auto"/>
              <w:ind w:right="103"/>
              <w:jc w:val="lef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z w:val="20"/>
              </w:rPr>
              <w:tab/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по </w:t>
            </w:r>
            <w:r>
              <w:rPr>
                <w:sz w:val="20"/>
              </w:rPr>
              <w:t>эффективному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за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контролируемыми зонами.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6671B">
        <w:trPr>
          <w:trHeight w:val="921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30" w:lineRule="exact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Обязанности и ответственность юридических лиц и должностных лиц при угрозе совершения террористического акта.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0" w:right="10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6671B">
        <w:trPr>
          <w:trHeight w:val="919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40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укреплению антитеррористической защиты и снижению уязвимости объекта</w:t>
            </w:r>
          </w:p>
          <w:p w:rsidR="0096671B" w:rsidRDefault="00733F73">
            <w:pPr>
              <w:pStyle w:val="TableParagraph"/>
              <w:spacing w:line="211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(территории).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0" w:right="10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Усиление охраны периметра объекта и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уязвимых участков и сооружений.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805"/>
                <w:tab w:val="left" w:pos="3189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  <w:t>локальных</w:t>
            </w:r>
            <w:r>
              <w:rPr>
                <w:sz w:val="20"/>
              </w:rPr>
              <w:tab/>
              <w:t>зон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6671B">
        <w:trPr>
          <w:trHeight w:val="918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Разработка инструкций и памяток о порядке действий в случае угрозы</w:t>
            </w:r>
          </w:p>
          <w:p w:rsidR="0096671B" w:rsidRDefault="00733F73">
            <w:pPr>
              <w:pStyle w:val="TableParagraph"/>
              <w:spacing w:line="230" w:lineRule="exac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совершения террористического акта, информационных плакатов.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671B">
        <w:trPr>
          <w:trHeight w:val="689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2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2316"/>
              </w:tabs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z w:val="20"/>
              </w:rPr>
              <w:tab/>
              <w:t>оперативного</w:t>
            </w:r>
          </w:p>
          <w:p w:rsidR="0096671B" w:rsidRDefault="00733F73">
            <w:pPr>
              <w:pStyle w:val="TableParagraph"/>
              <w:tabs>
                <w:tab w:val="left" w:pos="3390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z w:val="20"/>
              </w:rPr>
              <w:tab/>
              <w:t>с</w:t>
            </w:r>
          </w:p>
          <w:p w:rsidR="0096671B" w:rsidRDefault="00733F73">
            <w:pPr>
              <w:pStyle w:val="TableParagraph"/>
              <w:spacing w:before="1"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правоохранительными органами.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2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2" w:lineRule="exact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919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669"/>
                <w:tab w:val="left" w:pos="3372"/>
              </w:tabs>
              <w:spacing w:line="240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ежемесячных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ежеквартальных тренировок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</w:p>
          <w:p w:rsidR="0096671B" w:rsidRDefault="00733F73">
            <w:pPr>
              <w:pStyle w:val="TableParagraph"/>
              <w:spacing w:line="228" w:lineRule="exac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ГОЧС, правоохранительных органов и т.д.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6671B">
        <w:trPr>
          <w:trHeight w:val="69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30" w:lineRule="exact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 психологической готовности к деятельности в экстремальных условиях.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8" w:lineRule="exact"/>
              <w:ind w:left="0" w:right="10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Управление конфликтом.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46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299"/>
                <w:tab w:val="left" w:pos="2419"/>
                <w:tab w:val="left" w:pos="329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  <w:t>(работа</w:t>
            </w:r>
            <w:r>
              <w:rPr>
                <w:sz w:val="20"/>
              </w:rPr>
              <w:tab/>
              <w:t>со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скрытым мотивом).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457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205"/>
                <w:tab w:val="left" w:pos="1824"/>
                <w:tab w:val="left" w:pos="220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z w:val="20"/>
              </w:rPr>
              <w:tab/>
              <w:t>лжи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неискренности</w:t>
            </w:r>
          </w:p>
          <w:p w:rsidR="0096671B" w:rsidRDefault="00733F73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(вербальное и невербальное общение).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Профайлинг.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0" w:right="10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6671B">
        <w:trPr>
          <w:trHeight w:val="691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40" w:lineRule="auto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279"/>
                <w:tab w:val="left" w:pos="1864"/>
              </w:tabs>
              <w:spacing w:line="240" w:lineRule="auto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занятие: отработка навыков</w:t>
            </w:r>
            <w:r>
              <w:rPr>
                <w:b/>
                <w:sz w:val="20"/>
              </w:rPr>
              <w:tab/>
              <w:t>по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противодействию</w:t>
            </w:r>
          </w:p>
          <w:p w:rsidR="0096671B" w:rsidRDefault="00733F73">
            <w:pPr>
              <w:pStyle w:val="TableParagraph"/>
              <w:spacing w:line="211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террористическим угрозам.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40" w:lineRule="auto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40" w:lineRule="auto"/>
              <w:ind w:left="0" w:right="11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96671B">
        <w:trPr>
          <w:trHeight w:val="69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712"/>
                <w:tab w:val="left" w:pos="3177"/>
              </w:tabs>
              <w:spacing w:line="240" w:lineRule="auto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"Телефонный</w:t>
            </w:r>
            <w:r>
              <w:rPr>
                <w:sz w:val="20"/>
              </w:rPr>
              <w:tab/>
              <w:t>терроризм".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Его </w:t>
            </w:r>
            <w:r>
              <w:rPr>
                <w:sz w:val="20"/>
              </w:rPr>
              <w:t xml:space="preserve">общественная   опасность,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  <w:p w:rsidR="0096671B" w:rsidRDefault="00733F73">
            <w:pPr>
              <w:pStyle w:val="TableParagraph"/>
              <w:tabs>
                <w:tab w:val="left" w:pos="1503"/>
                <w:tab w:val="left" w:pos="2695"/>
              </w:tabs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проявлений.</w:t>
            </w:r>
            <w:r>
              <w:rPr>
                <w:sz w:val="20"/>
              </w:rPr>
              <w:tab/>
              <w:t>Алгоритм</w:t>
            </w:r>
            <w:r>
              <w:rPr>
                <w:sz w:val="20"/>
              </w:rPr>
              <w:tab/>
              <w:t>действий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0" w:right="1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96671B" w:rsidRDefault="0096671B">
      <w:pPr>
        <w:jc w:val="right"/>
        <w:rPr>
          <w:sz w:val="20"/>
        </w:rPr>
        <w:sectPr w:rsidR="0096671B">
          <w:pgSz w:w="11910" w:h="16840"/>
          <w:pgMar w:top="1700" w:right="620" w:bottom="280" w:left="1480" w:header="708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92"/>
        <w:gridCol w:w="2297"/>
        <w:gridCol w:w="2300"/>
      </w:tblGrid>
      <w:tr w:rsidR="0096671B">
        <w:trPr>
          <w:trHeight w:val="460"/>
        </w:trPr>
        <w:tc>
          <w:tcPr>
            <w:tcW w:w="1385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оператора при получении угрозы по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телефонному каналу связи.</w:t>
            </w:r>
          </w:p>
        </w:tc>
        <w:tc>
          <w:tcPr>
            <w:tcW w:w="2297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00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6671B">
        <w:trPr>
          <w:trHeight w:val="69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165"/>
                <w:tab w:val="left" w:pos="1452"/>
                <w:tab w:val="left" w:pos="2589"/>
                <w:tab w:val="left" w:pos="2761"/>
                <w:tab w:val="left" w:pos="3162"/>
                <w:tab w:val="left" w:pos="3279"/>
              </w:tabs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  <w:t>должностных</w:t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при </w:t>
            </w:r>
            <w:r>
              <w:rPr>
                <w:sz w:val="20"/>
              </w:rPr>
              <w:t>обнаружении</w:t>
            </w:r>
            <w:r>
              <w:rPr>
                <w:sz w:val="20"/>
              </w:rPr>
              <w:tab/>
              <w:t>посторонних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на</w:t>
            </w:r>
          </w:p>
          <w:p w:rsidR="0096671B" w:rsidRDefault="00733F7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территории объекта.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71B">
        <w:trPr>
          <w:trHeight w:val="1610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Взрывные устройства. Виды, возможные камуфляжи. Самодельные взрывные устройства (СВУ). Признаки СВУ. Порядок обнаружения. Действия должностных лиц и персонала при обнаружении на объекте предмета с</w:t>
            </w:r>
          </w:p>
          <w:p w:rsidR="0096671B" w:rsidRDefault="00733F7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признаками ВУ.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432" w:right="4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71B">
        <w:trPr>
          <w:trHeight w:val="919"/>
        </w:trPr>
        <w:tc>
          <w:tcPr>
            <w:tcW w:w="1385" w:type="dxa"/>
          </w:tcPr>
          <w:p w:rsidR="0096671B" w:rsidRDefault="00733F73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496"/>
                <w:tab w:val="left" w:pos="3372"/>
              </w:tabs>
              <w:spacing w:line="240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Заложники. Порядок взаимодействия службы</w:t>
            </w:r>
            <w:r>
              <w:rPr>
                <w:sz w:val="20"/>
              </w:rPr>
              <w:tab/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96671B" w:rsidRDefault="00733F73">
            <w:pPr>
              <w:pStyle w:val="TableParagraph"/>
              <w:tabs>
                <w:tab w:val="left" w:pos="2196"/>
                <w:tab w:val="left" w:pos="3165"/>
              </w:tabs>
              <w:spacing w:line="230" w:lineRule="exact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правоохранительных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при </w:t>
            </w:r>
            <w:r>
              <w:rPr>
                <w:sz w:val="20"/>
              </w:rPr>
              <w:t>захвате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заложников.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71B">
        <w:trPr>
          <w:trHeight w:val="92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27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tabs>
                <w:tab w:val="left" w:pos="1334"/>
                <w:tab w:val="left" w:pos="1838"/>
                <w:tab w:val="left" w:pos="2289"/>
                <w:tab w:val="left" w:pos="3062"/>
              </w:tabs>
              <w:spacing w:line="240" w:lineRule="auto"/>
              <w:ind w:right="99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Комплексная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деловая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игра </w:t>
            </w:r>
            <w:r>
              <w:rPr>
                <w:b/>
                <w:sz w:val="20"/>
              </w:rPr>
              <w:t>"Действия</w:t>
            </w:r>
            <w:r>
              <w:rPr>
                <w:b/>
                <w:sz w:val="20"/>
              </w:rPr>
              <w:tab/>
              <w:t>службы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безопасности</w:t>
            </w:r>
          </w:p>
          <w:p w:rsidR="0096671B" w:rsidRDefault="00733F73">
            <w:pPr>
              <w:pStyle w:val="TableParagraph"/>
              <w:tabs>
                <w:tab w:val="left" w:pos="1394"/>
                <w:tab w:val="left" w:pos="2068"/>
              </w:tabs>
              <w:spacing w:line="230" w:lineRule="atLeast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объекта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экстремальных </w:t>
            </w:r>
            <w:r>
              <w:rPr>
                <w:b/>
                <w:sz w:val="20"/>
              </w:rPr>
              <w:t>условиях".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27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27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733F73">
            <w:pPr>
              <w:pStyle w:val="TableParagraph"/>
              <w:spacing w:line="210" w:lineRule="exact"/>
              <w:ind w:left="326" w:right="31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Итоговое тестирование</w:t>
            </w:r>
          </w:p>
        </w:tc>
        <w:tc>
          <w:tcPr>
            <w:tcW w:w="2297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297" w:type="dxa"/>
          </w:tcPr>
          <w:p w:rsidR="0096671B" w:rsidRDefault="00733F73">
            <w:pPr>
              <w:pStyle w:val="TableParagraph"/>
              <w:spacing w:line="210" w:lineRule="exact"/>
              <w:ind w:left="432" w:right="4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0" w:type="dxa"/>
          </w:tcPr>
          <w:p w:rsidR="0096671B" w:rsidRDefault="00733F73">
            <w:pPr>
              <w:pStyle w:val="TableParagraph"/>
              <w:spacing w:line="210" w:lineRule="exact"/>
              <w:ind w:left="142" w:right="13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96671B">
        <w:trPr>
          <w:trHeight w:val="230"/>
        </w:trPr>
        <w:tc>
          <w:tcPr>
            <w:tcW w:w="1385" w:type="dxa"/>
          </w:tcPr>
          <w:p w:rsidR="0096671B" w:rsidRDefault="0096671B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592" w:type="dxa"/>
          </w:tcPr>
          <w:p w:rsidR="0096671B" w:rsidRDefault="00733F7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</w:p>
        </w:tc>
        <w:tc>
          <w:tcPr>
            <w:tcW w:w="4597" w:type="dxa"/>
            <w:gridSpan w:val="2"/>
          </w:tcPr>
          <w:p w:rsidR="0096671B" w:rsidRDefault="00733F73">
            <w:pPr>
              <w:pStyle w:val="TableParagraph"/>
              <w:spacing w:line="210" w:lineRule="exact"/>
              <w:ind w:left="0" w:right="987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</w:tbl>
    <w:p w:rsidR="0096671B" w:rsidRDefault="00733F73">
      <w:pPr>
        <w:tabs>
          <w:tab w:val="left" w:pos="1462"/>
          <w:tab w:val="left" w:pos="2412"/>
          <w:tab w:val="left" w:pos="4131"/>
          <w:tab w:val="left" w:pos="5325"/>
          <w:tab w:val="left" w:pos="5812"/>
          <w:tab w:val="left" w:pos="6672"/>
          <w:tab w:val="left" w:pos="8097"/>
        </w:tabs>
        <w:spacing w:line="268" w:lineRule="exact"/>
        <w:ind w:left="93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очно-заочного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z w:val="24"/>
        </w:rPr>
        <w:tab/>
        <w:t>Курсу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</w:p>
    <w:p w:rsidR="0096671B" w:rsidRDefault="00733F73">
      <w:pPr>
        <w:pStyle w:val="a3"/>
        <w:spacing w:before="5"/>
        <w:ind w:left="222"/>
      </w:pPr>
      <w:r>
        <w:t>«ОБЕСПЕЧЕНИЕ   АНТИТЕРРОРИСТИЧЕСКОЙ   ЗАЩИЩЕННОСТИ</w:t>
      </w:r>
      <w:r>
        <w:rPr>
          <w:spacing w:val="33"/>
        </w:rPr>
        <w:t xml:space="preserve"> </w:t>
      </w:r>
      <w:r>
        <w:t>ОБЪЕКТА</w:t>
      </w:r>
    </w:p>
    <w:p w:rsidR="0096671B" w:rsidRDefault="00733F73">
      <w:pPr>
        <w:pStyle w:val="a3"/>
        <w:ind w:left="222" w:right="211"/>
      </w:pPr>
      <w:r>
        <w:t>(ТЕРРИТОРИИ) (140 АК.Ч.)Слушатель получает – Удостоверение о повышении квалификации общим объемом 140ак. часа.</w:t>
      </w:r>
    </w:p>
    <w:sectPr w:rsidR="0096671B" w:rsidSect="0096671B">
      <w:pgSz w:w="11910" w:h="16840"/>
      <w:pgMar w:top="1700" w:right="62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83" w:rsidRDefault="005F3183" w:rsidP="0096671B">
      <w:r>
        <w:separator/>
      </w:r>
    </w:p>
  </w:endnote>
  <w:endnote w:type="continuationSeparator" w:id="0">
    <w:p w:rsidR="005F3183" w:rsidRDefault="005F3183" w:rsidP="0096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83" w:rsidRDefault="005F3183" w:rsidP="0096671B">
      <w:r>
        <w:separator/>
      </w:r>
    </w:p>
  </w:footnote>
  <w:footnote w:type="continuationSeparator" w:id="0">
    <w:p w:rsidR="005F3183" w:rsidRDefault="005F3183" w:rsidP="0096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1B" w:rsidRDefault="00733F7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21399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671B"/>
    <w:rsid w:val="002A4CFB"/>
    <w:rsid w:val="005F3183"/>
    <w:rsid w:val="00733F73"/>
    <w:rsid w:val="0096671B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71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71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671B"/>
  </w:style>
  <w:style w:type="paragraph" w:customStyle="1" w:styleId="TableParagraph">
    <w:name w:val="Table Paragraph"/>
    <w:basedOn w:val="a"/>
    <w:uiPriority w:val="1"/>
    <w:qFormat/>
    <w:rsid w:val="0096671B"/>
    <w:pPr>
      <w:spacing w:line="223" w:lineRule="exact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2019-05-28T10:02:00Z</dcterms:created>
  <dcterms:modified xsi:type="dcterms:W3CDTF">2019-10-11T07:59:00Z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2018-08-30T00:00:00Z</vt:filetime>
  </property>
</Properties>
</file>