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8BC96" w14:textId="77777777" w:rsidR="00F97A62" w:rsidRPr="00F97A62" w:rsidRDefault="00F97A62" w:rsidP="00F97A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  <w:r w:rsidRPr="00F97A62">
        <w:rPr>
          <w:rFonts w:ascii="Times New Roman" w:hAnsi="Times New Roman" w:cs="Times New Roman"/>
          <w:b/>
          <w:sz w:val="32"/>
          <w:szCs w:val="32"/>
        </w:rPr>
        <w:t>«</w:t>
      </w:r>
      <w:r w:rsidRPr="00F97A62">
        <w:rPr>
          <w:rFonts w:ascii="Times New Roman" w:hAnsi="Times New Roman" w:cs="Times New Roman"/>
          <w:b/>
          <w:bCs/>
          <w:kern w:val="36"/>
          <w:sz w:val="32"/>
          <w:szCs w:val="28"/>
        </w:rPr>
        <w:t>Специалист по экспозиционной и выставочной деятельности</w:t>
      </w:r>
      <w:r w:rsidRPr="00F97A62">
        <w:rPr>
          <w:rFonts w:ascii="Times New Roman" w:hAnsi="Times New Roman" w:cs="Times New Roman"/>
          <w:b/>
          <w:sz w:val="32"/>
          <w:szCs w:val="32"/>
        </w:rPr>
        <w:t>»</w:t>
      </w:r>
    </w:p>
    <w:p w14:paraId="1950A9B9" w14:textId="4C29C79B" w:rsidR="00F97A62" w:rsidRPr="00517E23" w:rsidRDefault="00F97A62" w:rsidP="00F97A62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E23">
        <w:rPr>
          <w:rFonts w:ascii="Times New Roman" w:hAnsi="Times New Roman" w:cs="Times New Roman"/>
          <w:b/>
          <w:sz w:val="32"/>
          <w:szCs w:val="32"/>
        </w:rPr>
        <w:t>5</w:t>
      </w:r>
      <w:r w:rsidR="00FD7987">
        <w:rPr>
          <w:rFonts w:ascii="Times New Roman" w:hAnsi="Times New Roman" w:cs="Times New Roman"/>
          <w:b/>
          <w:sz w:val="32"/>
          <w:szCs w:val="32"/>
        </w:rPr>
        <w:t>3</w:t>
      </w:r>
      <w:r w:rsidRPr="00517E23">
        <w:rPr>
          <w:rFonts w:ascii="Times New Roman" w:hAnsi="Times New Roman" w:cs="Times New Roman"/>
          <w:b/>
          <w:sz w:val="32"/>
          <w:szCs w:val="32"/>
        </w:rPr>
        <w:t xml:space="preserve">0 </w:t>
      </w:r>
      <w:proofErr w:type="spellStart"/>
      <w:r w:rsidRPr="00517E23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517E23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FD7987" w:rsidRPr="00517E23" w14:paraId="45D6BC3A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5BA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 </w:t>
            </w:r>
          </w:p>
          <w:p w14:paraId="7AB9D07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E5BA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 </w:t>
            </w:r>
          </w:p>
          <w:p w14:paraId="1B8F4FB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F9D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AF8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5FDBD7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Самостоятельная</w:t>
            </w:r>
          </w:p>
          <w:p w14:paraId="425B5B9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FD7987" w:rsidRPr="00517E23" w14:paraId="5872CB6C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D243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4256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A999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0995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6590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3A2D283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FD7987" w:rsidRPr="00517E23" w14:paraId="6CC6DD7E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46F2D44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FD7987" w:rsidRPr="00517E23" w14:paraId="444BF16B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16F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A0D06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Нормативно-правовые акты в сфере культуры и искусства Российской Федерации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6C5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BC5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D5B4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7138E6D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D7987" w:rsidRPr="00517E23" w14:paraId="1132D1B6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97F9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CF5F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История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0519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7052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D168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3570B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7987" w:rsidRPr="00517E23" w14:paraId="7C567EFA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3FEC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29D1E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Музееведение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26CE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8AE1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A74F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C67A8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D7987" w:rsidRPr="00517E23" w14:paraId="74BCFACA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D522E0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FD7987" w:rsidRPr="00517E23" w14:paraId="069EE072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0A5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EDE35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Музейная педагогика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58B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416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A24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F9B5F2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987" w:rsidRPr="00517E23" w14:paraId="4989AE0E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53794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1EB28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Художественно-образовательное – изучение истории искусства в школьном и студенческом образовании средствами музейной среды и электронных технологий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70E76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28FC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35CA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F545F5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</w:tr>
      <w:tr w:rsidR="00FD7987" w:rsidRPr="00517E23" w14:paraId="06B40A87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7381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83A5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Художественно-творческое – развитие художественного восприятия и творческих начал (начиная с дошкольного возраста), исследование проблем детского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D35D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87931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E03D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376F4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</w:t>
            </w:r>
          </w:p>
        </w:tc>
      </w:tr>
      <w:tr w:rsidR="00FD7987" w:rsidRPr="00517E23" w14:paraId="38470FC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7E76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44F27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517E23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517E23">
              <w:rPr>
                <w:rFonts w:ascii="Times New Roman" w:hAnsi="Times New Roman" w:cs="Times New Roman"/>
              </w:rPr>
              <w:t>-досуговое – конкурсы и выставки детского творчества, социокультурные, познавательные и досуговые проекты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86A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37554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0E5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6D86FD6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</w:t>
            </w:r>
          </w:p>
        </w:tc>
      </w:tr>
      <w:tr w:rsidR="00FD7987" w:rsidRPr="00517E23" w14:paraId="5D9F6DE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1CA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2B32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Музейный менеджмент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0DC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8BC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D84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DA77E2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987" w:rsidRPr="00517E23" w14:paraId="7F15C326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7A7D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6933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Современный музейный менеджмент: особенности и методы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D845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839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11E5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946757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</w:tr>
      <w:tr w:rsidR="00FD7987" w:rsidRPr="00517E23" w14:paraId="4F5C8F2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965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8C75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Структура современной музейной организации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19D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B21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435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B441EC1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</w:tr>
      <w:tr w:rsidR="00FD7987" w:rsidRPr="00517E23" w14:paraId="6DD06E1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DB2F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7DD70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Управление различными структурными элементами музея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6E98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8CF36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1F9D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39E34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-</w:t>
            </w:r>
          </w:p>
        </w:tc>
      </w:tr>
      <w:tr w:rsidR="00FD7987" w:rsidRPr="00517E23" w14:paraId="2F37608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C94B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11B73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Музейный маркетинг: особенности и технологии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6D9D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F65B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D22AD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38057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987" w:rsidRPr="00517E23" w14:paraId="71B8696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000D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C854F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Коммерческая деятельность музеев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2D57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4A8D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6C8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65DC1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</w:tr>
      <w:tr w:rsidR="00FD7987" w:rsidRPr="00517E23" w14:paraId="4145698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00CC6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6F40D" w14:textId="77777777" w:rsidR="00FD7987" w:rsidRPr="00517E23" w:rsidRDefault="00FD798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 xml:space="preserve">Информационные технологии и PR-деятельность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D74A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2ED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CFDED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16299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</w:t>
            </w:r>
          </w:p>
        </w:tc>
      </w:tr>
      <w:tr w:rsidR="00FD7987" w:rsidRPr="00517E23" w14:paraId="73A4D46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F4A2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D4ECD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Экспозиционно-выставочная деятельность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FFF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D6DD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CB94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D04F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987" w:rsidRPr="00517E23" w14:paraId="2780501F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4FDE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D979B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Актуальная типология музейных выставок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DE57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9872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303D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862D3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</w:tr>
      <w:tr w:rsidR="00FD7987" w:rsidRPr="00517E23" w14:paraId="46EC953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E8C4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6F07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Проектирование музейной экспозиции: этапы, технологии, модернизация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B6271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C7B04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82CE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90968D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</w:tr>
      <w:tr w:rsidR="00FD7987" w:rsidRPr="00517E23" w14:paraId="040E75B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5FBEE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ED133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Модернизация материально-технического оснащения музейных экспозиционных пространств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C4F31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6F77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FB8C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10F831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3</w:t>
            </w:r>
          </w:p>
        </w:tc>
      </w:tr>
      <w:tr w:rsidR="00FD7987" w:rsidRPr="00517E23" w14:paraId="674775F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61E4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48A39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Мультимедийные технологии в экспозиционно-выставочной деятельности. Интеграция мультимедийных технологий в экспозиционное пространство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76CE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A66C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521B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0BC31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</w:tr>
      <w:tr w:rsidR="00FD7987" w:rsidRPr="00517E23" w14:paraId="4B25C84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531D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5C5EA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Экспозиция как объект музейного дизайна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6A6C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91B66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D029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09B305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</w:tr>
      <w:tr w:rsidR="00FD7987" w:rsidRPr="00517E23" w14:paraId="7801676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1BA4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488F1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Психология восприятия экспозиции посетителем. Современный язык музейной экспозиции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65A25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D1A0D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D520C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314A6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-</w:t>
            </w:r>
          </w:p>
        </w:tc>
      </w:tr>
      <w:tr w:rsidR="00FD7987" w:rsidRPr="00517E23" w14:paraId="460A356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7D305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75E7B" w14:textId="77777777" w:rsidR="00FD7987" w:rsidRPr="00517E23" w:rsidRDefault="00FD7987" w:rsidP="00E871CA">
            <w:pPr>
              <w:rPr>
                <w:rFonts w:ascii="Times New Roman" w:hAnsi="Times New Roman" w:cs="Times New Roman"/>
                <w:b/>
              </w:rPr>
            </w:pPr>
            <w:r w:rsidRPr="00517E23">
              <w:rPr>
                <w:rFonts w:ascii="Times New Roman" w:hAnsi="Times New Roman" w:cs="Times New Roman"/>
              </w:rPr>
              <w:t>Проведение экскурсии в соответствии с типом музейной экспозиции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04B3B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2F944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16F94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E284B8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4</w:t>
            </w:r>
          </w:p>
        </w:tc>
      </w:tr>
      <w:tr w:rsidR="00FD7987" w:rsidRPr="00517E23" w14:paraId="31BBAF36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E7600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947A" w14:textId="77777777" w:rsidR="00FD7987" w:rsidRPr="00517E23" w:rsidRDefault="00FD7987" w:rsidP="00E871CA">
            <w:pPr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Особенности создания экспозиций и проведение экскурсий (в том числе - интерактивных) для детей и подростков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9C1D2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D634A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6EB19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75D00F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</w:t>
            </w:r>
          </w:p>
        </w:tc>
      </w:tr>
      <w:tr w:rsidR="00FD7987" w:rsidRPr="00517E23" w14:paraId="2E151680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7A58" w14:textId="77777777" w:rsidR="00FD7987" w:rsidRPr="00517E23" w:rsidRDefault="00FD7987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98B3FA3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10</w:t>
            </w:r>
          </w:p>
        </w:tc>
      </w:tr>
      <w:tr w:rsidR="00FD7987" w:rsidRPr="00517E23" w14:paraId="3A2E38F4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EE82" w14:textId="77777777" w:rsidR="00FD7987" w:rsidRPr="00517E23" w:rsidRDefault="00FD7987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D26F267" w14:textId="77777777" w:rsidR="00FD7987" w:rsidRPr="00517E23" w:rsidRDefault="00FD798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7E23">
              <w:rPr>
                <w:rFonts w:ascii="Times New Roman" w:hAnsi="Times New Roman" w:cs="Times New Roman"/>
              </w:rPr>
              <w:t>530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9D3F" w14:textId="77777777" w:rsidR="00DE01B3" w:rsidRDefault="00DE01B3" w:rsidP="00F14B0B">
      <w:pPr>
        <w:spacing w:after="0" w:line="240" w:lineRule="auto"/>
      </w:pPr>
      <w:r>
        <w:separator/>
      </w:r>
    </w:p>
  </w:endnote>
  <w:endnote w:type="continuationSeparator" w:id="0">
    <w:p w14:paraId="2E324C3C" w14:textId="77777777" w:rsidR="00DE01B3" w:rsidRDefault="00DE01B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35F" w14:textId="77777777" w:rsidR="00DE01B3" w:rsidRDefault="00DE01B3" w:rsidP="00F14B0B">
      <w:pPr>
        <w:spacing w:after="0" w:line="240" w:lineRule="auto"/>
      </w:pPr>
      <w:r>
        <w:separator/>
      </w:r>
    </w:p>
  </w:footnote>
  <w:footnote w:type="continuationSeparator" w:id="0">
    <w:p w14:paraId="1A57D3D3" w14:textId="77777777" w:rsidR="00DE01B3" w:rsidRDefault="00DE01B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116B63"/>
    <w:rsid w:val="00127511"/>
    <w:rsid w:val="00164F49"/>
    <w:rsid w:val="00185523"/>
    <w:rsid w:val="001A2BBC"/>
    <w:rsid w:val="00287451"/>
    <w:rsid w:val="002E2257"/>
    <w:rsid w:val="00335A71"/>
    <w:rsid w:val="0036161C"/>
    <w:rsid w:val="003B59E7"/>
    <w:rsid w:val="005B7BB6"/>
    <w:rsid w:val="0063666F"/>
    <w:rsid w:val="006C22DA"/>
    <w:rsid w:val="00981E0B"/>
    <w:rsid w:val="00981FC6"/>
    <w:rsid w:val="009F0A65"/>
    <w:rsid w:val="00B12547"/>
    <w:rsid w:val="00B95547"/>
    <w:rsid w:val="00BA57D3"/>
    <w:rsid w:val="00C76EAF"/>
    <w:rsid w:val="00CC7CC8"/>
    <w:rsid w:val="00D62EEB"/>
    <w:rsid w:val="00D6326F"/>
    <w:rsid w:val="00D823A3"/>
    <w:rsid w:val="00DE01B3"/>
    <w:rsid w:val="00E34781"/>
    <w:rsid w:val="00F14B0B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2023-11-27T11:24:00Z</dcterms:created>
  <dcterms:modified xsi:type="dcterms:W3CDTF">2023-11-27T11:24:00Z</dcterms:modified>
</cp:coreProperties>
</file>