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D40" w:rsidRPr="00CE0D40" w:rsidRDefault="00CE0D40" w:rsidP="00CE0D40">
      <w:pPr>
        <w:shd w:val="clear" w:color="auto" w:fill="FFFFFF"/>
        <w:spacing w:after="0" w:line="240" w:lineRule="auto"/>
        <w:ind w:firstLine="720"/>
        <w:jc w:val="center"/>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Судья – Клименко И.Г.                      Дело № 33-4389/2025</w:t>
      </w:r>
    </w:p>
    <w:p w:rsidR="00CE0D40" w:rsidRPr="00CE0D40" w:rsidRDefault="00CE0D40" w:rsidP="00CE0D40">
      <w:pPr>
        <w:shd w:val="clear" w:color="auto" w:fill="FFFFFF"/>
        <w:spacing w:after="0" w:line="240" w:lineRule="auto"/>
        <w:ind w:firstLine="720"/>
        <w:jc w:val="right"/>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2-1389/2024 (1 инстанция)</w:t>
      </w:r>
    </w:p>
    <w:p w:rsidR="00CE0D40" w:rsidRPr="00CE0D40" w:rsidRDefault="00CE0D40" w:rsidP="00CE0D40">
      <w:pPr>
        <w:shd w:val="clear" w:color="auto" w:fill="FFFFFF"/>
        <w:spacing w:after="0" w:line="240" w:lineRule="auto"/>
        <w:ind w:firstLine="720"/>
        <w:jc w:val="right"/>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УИД 59RS0011-01-2023-006538-73</w:t>
      </w:r>
    </w:p>
    <w:p w:rsidR="00CE0D40" w:rsidRPr="00CE0D40" w:rsidRDefault="00CE0D40" w:rsidP="00CE0D40">
      <w:pPr>
        <w:shd w:val="clear" w:color="auto" w:fill="FFFFFF"/>
        <w:spacing w:after="0" w:line="240" w:lineRule="auto"/>
        <w:ind w:firstLine="720"/>
        <w:jc w:val="center"/>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АПЕЛЛЯЦИОННОЕ ОПРЕДЕЛЕНИЕ</w:t>
      </w:r>
    </w:p>
    <w:p w:rsidR="00CE0D40" w:rsidRPr="00CE0D40" w:rsidRDefault="00CE0D40" w:rsidP="00CE0D40">
      <w:pPr>
        <w:shd w:val="clear" w:color="auto" w:fill="FFFFFF"/>
        <w:spacing w:after="0" w:line="240" w:lineRule="auto"/>
        <w:ind w:firstLine="720"/>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30 января 2025 года                                г. Краснодар</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Судебная коллегия по гражданским делам Краснодарского краевого суда в составе: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председательствующего     Щербак Н.А.,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proofErr w:type="gramStart"/>
      <w:r w:rsidRPr="00CE0D40">
        <w:rPr>
          <w:rFonts w:ascii="Arial" w:eastAsia="Times New Roman" w:hAnsi="Arial" w:cs="Arial"/>
          <w:color w:val="000000"/>
          <w:sz w:val="21"/>
          <w:szCs w:val="21"/>
          <w:lang w:eastAsia="ru-RU"/>
        </w:rPr>
        <w:t>судей:   </w:t>
      </w:r>
      <w:proofErr w:type="gramEnd"/>
      <w:r w:rsidRPr="00CE0D40">
        <w:rPr>
          <w:rFonts w:ascii="Arial" w:eastAsia="Times New Roman" w:hAnsi="Arial" w:cs="Arial"/>
          <w:color w:val="000000"/>
          <w:sz w:val="21"/>
          <w:szCs w:val="21"/>
          <w:lang w:eastAsia="ru-RU"/>
        </w:rPr>
        <w:t xml:space="preserve"> Тарасенко И.В., </w:t>
      </w:r>
      <w:proofErr w:type="spellStart"/>
      <w:r w:rsidRPr="00CE0D40">
        <w:rPr>
          <w:rFonts w:ascii="Arial" w:eastAsia="Times New Roman" w:hAnsi="Arial" w:cs="Arial"/>
          <w:color w:val="000000"/>
          <w:sz w:val="21"/>
          <w:szCs w:val="21"/>
          <w:lang w:eastAsia="ru-RU"/>
        </w:rPr>
        <w:t>Ганчевой</w:t>
      </w:r>
      <w:proofErr w:type="spellEnd"/>
      <w:r w:rsidRPr="00CE0D40">
        <w:rPr>
          <w:rFonts w:ascii="Arial" w:eastAsia="Times New Roman" w:hAnsi="Arial" w:cs="Arial"/>
          <w:color w:val="000000"/>
          <w:sz w:val="21"/>
          <w:szCs w:val="21"/>
          <w:lang w:eastAsia="ru-RU"/>
        </w:rPr>
        <w:t xml:space="preserve"> В.В.,</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при ведении протокола помощником судьи Литвиновой К.Е.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рассмотрев в открытом судебном заседании гражданское дело по исковому заявлению ООО ПКО «РСВ» к </w:t>
      </w:r>
      <w:proofErr w:type="spellStart"/>
      <w:r w:rsidRPr="00CE0D40">
        <w:rPr>
          <w:rFonts w:ascii="Arial" w:eastAsia="Times New Roman" w:hAnsi="Arial" w:cs="Arial"/>
          <w:color w:val="000000"/>
          <w:sz w:val="21"/>
          <w:szCs w:val="21"/>
          <w:lang w:eastAsia="ru-RU"/>
        </w:rPr>
        <w:t>Низамбеевой</w:t>
      </w:r>
      <w:proofErr w:type="spellEnd"/>
      <w:r w:rsidRPr="00CE0D40">
        <w:rPr>
          <w:rFonts w:ascii="Arial" w:eastAsia="Times New Roman" w:hAnsi="Arial" w:cs="Arial"/>
          <w:color w:val="000000"/>
          <w:sz w:val="21"/>
          <w:szCs w:val="21"/>
          <w:lang w:eastAsia="ru-RU"/>
        </w:rPr>
        <w:t xml:space="preserve"> Дине </w:t>
      </w:r>
      <w:proofErr w:type="spellStart"/>
      <w:r w:rsidRPr="00CE0D40">
        <w:rPr>
          <w:rFonts w:ascii="Arial" w:eastAsia="Times New Roman" w:hAnsi="Arial" w:cs="Arial"/>
          <w:color w:val="000000"/>
          <w:sz w:val="21"/>
          <w:szCs w:val="21"/>
          <w:lang w:eastAsia="ru-RU"/>
        </w:rPr>
        <w:t>Рафаилевне</w:t>
      </w:r>
      <w:proofErr w:type="spellEnd"/>
      <w:r w:rsidRPr="00CE0D40">
        <w:rPr>
          <w:rFonts w:ascii="Arial" w:eastAsia="Times New Roman" w:hAnsi="Arial" w:cs="Arial"/>
          <w:color w:val="000000"/>
          <w:sz w:val="21"/>
          <w:szCs w:val="21"/>
          <w:lang w:eastAsia="ru-RU"/>
        </w:rPr>
        <w:t xml:space="preserve"> о взыскании задолженности по договору займа, судебных расходов,</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по апелляционной жалобе </w:t>
      </w:r>
      <w:proofErr w:type="spellStart"/>
      <w:r w:rsidRPr="00CE0D40">
        <w:rPr>
          <w:rFonts w:ascii="Arial" w:eastAsia="Times New Roman" w:hAnsi="Arial" w:cs="Arial"/>
          <w:color w:val="000000"/>
          <w:sz w:val="21"/>
          <w:szCs w:val="21"/>
          <w:lang w:eastAsia="ru-RU"/>
        </w:rPr>
        <w:t>Низамбеевой</w:t>
      </w:r>
      <w:proofErr w:type="spellEnd"/>
      <w:r w:rsidRPr="00CE0D40">
        <w:rPr>
          <w:rFonts w:ascii="Arial" w:eastAsia="Times New Roman" w:hAnsi="Arial" w:cs="Arial"/>
          <w:color w:val="000000"/>
          <w:sz w:val="21"/>
          <w:szCs w:val="21"/>
          <w:lang w:eastAsia="ru-RU"/>
        </w:rPr>
        <w:t xml:space="preserve"> Дины </w:t>
      </w:r>
      <w:proofErr w:type="spellStart"/>
      <w:r w:rsidRPr="00CE0D40">
        <w:rPr>
          <w:rFonts w:ascii="Arial" w:eastAsia="Times New Roman" w:hAnsi="Arial" w:cs="Arial"/>
          <w:color w:val="000000"/>
          <w:sz w:val="21"/>
          <w:szCs w:val="21"/>
          <w:lang w:eastAsia="ru-RU"/>
        </w:rPr>
        <w:t>Рафаилевны</w:t>
      </w:r>
      <w:proofErr w:type="spellEnd"/>
      <w:r w:rsidRPr="00CE0D40">
        <w:rPr>
          <w:rFonts w:ascii="Arial" w:eastAsia="Times New Roman" w:hAnsi="Arial" w:cs="Arial"/>
          <w:color w:val="000000"/>
          <w:sz w:val="21"/>
          <w:szCs w:val="21"/>
          <w:lang w:eastAsia="ru-RU"/>
        </w:rPr>
        <w:t xml:space="preserve"> на решение </w:t>
      </w:r>
      <w:proofErr w:type="spellStart"/>
      <w:r w:rsidRPr="00CE0D40">
        <w:rPr>
          <w:rFonts w:ascii="Arial" w:eastAsia="Times New Roman" w:hAnsi="Arial" w:cs="Arial"/>
          <w:color w:val="000000"/>
          <w:sz w:val="21"/>
          <w:szCs w:val="21"/>
          <w:lang w:eastAsia="ru-RU"/>
        </w:rPr>
        <w:t>Хостинского</w:t>
      </w:r>
      <w:proofErr w:type="spellEnd"/>
      <w:r w:rsidRPr="00CE0D40">
        <w:rPr>
          <w:rFonts w:ascii="Arial" w:eastAsia="Times New Roman" w:hAnsi="Arial" w:cs="Arial"/>
          <w:color w:val="000000"/>
          <w:sz w:val="21"/>
          <w:szCs w:val="21"/>
          <w:lang w:eastAsia="ru-RU"/>
        </w:rPr>
        <w:t xml:space="preserve"> районного суда г. Сочи Краснодарского края от 12 августа 2024 года и дополнительное решение </w:t>
      </w:r>
      <w:proofErr w:type="spellStart"/>
      <w:r w:rsidRPr="00CE0D40">
        <w:rPr>
          <w:rFonts w:ascii="Arial" w:eastAsia="Times New Roman" w:hAnsi="Arial" w:cs="Arial"/>
          <w:color w:val="000000"/>
          <w:sz w:val="21"/>
          <w:szCs w:val="21"/>
          <w:lang w:eastAsia="ru-RU"/>
        </w:rPr>
        <w:t>Хостинского</w:t>
      </w:r>
      <w:proofErr w:type="spellEnd"/>
      <w:r w:rsidRPr="00CE0D40">
        <w:rPr>
          <w:rFonts w:ascii="Arial" w:eastAsia="Times New Roman" w:hAnsi="Arial" w:cs="Arial"/>
          <w:color w:val="000000"/>
          <w:sz w:val="21"/>
          <w:szCs w:val="21"/>
          <w:lang w:eastAsia="ru-RU"/>
        </w:rPr>
        <w:t xml:space="preserve"> районного суда г. Сочи Краснодарского края от 07 ноября 2024 года,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заслушав доклад судьи Щербак Н.А. об обстоятельствах дела, содержание решения суда первой инстанции, доводы апелляционной жалобы,</w:t>
      </w:r>
    </w:p>
    <w:p w:rsidR="00CE0D40" w:rsidRPr="00CE0D40" w:rsidRDefault="00CE0D40" w:rsidP="00CE0D40">
      <w:pPr>
        <w:shd w:val="clear" w:color="auto" w:fill="FFFFFF"/>
        <w:spacing w:after="0" w:line="240" w:lineRule="auto"/>
        <w:ind w:firstLine="720"/>
        <w:jc w:val="center"/>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установила: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    ООО ПКО «РСВ» обратилось в суд с иском к </w:t>
      </w:r>
      <w:proofErr w:type="spellStart"/>
      <w:r w:rsidRPr="00CE0D40">
        <w:rPr>
          <w:rFonts w:ascii="Arial" w:eastAsia="Times New Roman" w:hAnsi="Arial" w:cs="Arial"/>
          <w:color w:val="000000"/>
          <w:sz w:val="21"/>
          <w:szCs w:val="21"/>
          <w:lang w:eastAsia="ru-RU"/>
        </w:rPr>
        <w:t>Низамбеевой</w:t>
      </w:r>
      <w:proofErr w:type="spellEnd"/>
      <w:r w:rsidRPr="00CE0D40">
        <w:rPr>
          <w:rFonts w:ascii="Arial" w:eastAsia="Times New Roman" w:hAnsi="Arial" w:cs="Arial"/>
          <w:color w:val="000000"/>
          <w:sz w:val="21"/>
          <w:szCs w:val="21"/>
          <w:lang w:eastAsia="ru-RU"/>
        </w:rPr>
        <w:t xml:space="preserve"> Д.Р. о взыскании задолженности по договору займа, судебных расходов.</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Решением </w:t>
      </w:r>
      <w:proofErr w:type="spellStart"/>
      <w:r w:rsidRPr="00CE0D40">
        <w:rPr>
          <w:rFonts w:ascii="Arial" w:eastAsia="Times New Roman" w:hAnsi="Arial" w:cs="Arial"/>
          <w:color w:val="000000"/>
          <w:sz w:val="21"/>
          <w:szCs w:val="21"/>
          <w:lang w:eastAsia="ru-RU"/>
        </w:rPr>
        <w:t>Хостинского</w:t>
      </w:r>
      <w:proofErr w:type="spellEnd"/>
      <w:r w:rsidRPr="00CE0D40">
        <w:rPr>
          <w:rFonts w:ascii="Arial" w:eastAsia="Times New Roman" w:hAnsi="Arial" w:cs="Arial"/>
          <w:color w:val="000000"/>
          <w:sz w:val="21"/>
          <w:szCs w:val="21"/>
          <w:lang w:eastAsia="ru-RU"/>
        </w:rPr>
        <w:t xml:space="preserve"> районного суда Краснодарского края от 12.08.2024 года (с учетом дополнительного решения от 07.11.2024 г.) требования ООО ПКО «РСВ» были удовлетворены, и с </w:t>
      </w:r>
      <w:proofErr w:type="spellStart"/>
      <w:r w:rsidRPr="00CE0D40">
        <w:rPr>
          <w:rFonts w:ascii="Arial" w:eastAsia="Times New Roman" w:hAnsi="Arial" w:cs="Arial"/>
          <w:color w:val="000000"/>
          <w:sz w:val="21"/>
          <w:szCs w:val="21"/>
          <w:lang w:eastAsia="ru-RU"/>
        </w:rPr>
        <w:t>Низамбеевой</w:t>
      </w:r>
      <w:proofErr w:type="spellEnd"/>
      <w:r w:rsidRPr="00CE0D40">
        <w:rPr>
          <w:rFonts w:ascii="Arial" w:eastAsia="Times New Roman" w:hAnsi="Arial" w:cs="Arial"/>
          <w:color w:val="000000"/>
          <w:sz w:val="21"/>
          <w:szCs w:val="21"/>
          <w:lang w:eastAsia="ru-RU"/>
        </w:rPr>
        <w:t xml:space="preserve"> Д.Р. в пользу истца взыскана задолженность по договору займа №1620906444 от 27.07.2016 г. в размере 60 088,05 рублей, которая состоит из задолженности по основному долгу – 17 873,09 руб., задолженности по процентам – 9 576,91 руб., задолженности по штрафам – 32 638,05 руб., а также взысканы расходы по уплате государственной пошлине в размере 2 002,64 рубля.</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В апелляционной жалобе ответчик </w:t>
      </w:r>
      <w:proofErr w:type="spellStart"/>
      <w:r w:rsidRPr="00CE0D40">
        <w:rPr>
          <w:rFonts w:ascii="Arial" w:eastAsia="Times New Roman" w:hAnsi="Arial" w:cs="Arial"/>
          <w:color w:val="000000"/>
          <w:sz w:val="21"/>
          <w:szCs w:val="21"/>
          <w:lang w:eastAsia="ru-RU"/>
        </w:rPr>
        <w:t>Низамбеева</w:t>
      </w:r>
      <w:proofErr w:type="spellEnd"/>
      <w:r w:rsidRPr="00CE0D40">
        <w:rPr>
          <w:rFonts w:ascii="Arial" w:eastAsia="Times New Roman" w:hAnsi="Arial" w:cs="Arial"/>
          <w:color w:val="000000"/>
          <w:sz w:val="21"/>
          <w:szCs w:val="21"/>
          <w:lang w:eastAsia="ru-RU"/>
        </w:rPr>
        <w:t xml:space="preserve"> Д.Р. просит принятые по делу решения отменить, как незаконные, необоснованные и принятые с нарушением норм материального права, указывая, что истцом пропущен срок исковой давности, что является основанием для отказа в иске.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Письменных возражений на апелляционную жалобу не поступило.</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Лица, участвующие в деле, надлежащим образом извещенные о времени и месте рассмотрения дела в суде апелляционной инстанции, в судебное заседание не явились, в связи с чем, на основании статьи 167 ГПК РФ, судебная коллегия находит возможным рассмотрение дела в их отсутствие.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Проверив материалы дела в пределах доводов апелляционной жалобы в порядке ст. 327.1 ГПК РФ, обсудив доводы жалобы, судебная коллегия приходит к выводу, что принятые по делу судебные акты подлежат отмене по следующим основаниям.</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Согласно ч. 1 ст. 195 ГПК РФ решение суда должно быть законным и обоснованным.</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Как разъяснил Пленум Верховного Суда РФ от 19 декабря 2003 г. N 23 "О судебном решении", решение является законным в том случае, когда оно вынесено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 4 ст. 1, ч. 3 ст. 11 ГПК РФ).</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(статьи 55, 59 - 61, 67 ГПК РФ), а также тогда, когда оно содержит исчерпывающие выводы суда, вытекающие из установленных фактов.</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По данному делу указанные требования закона судом первой инстанции выполнены не были, в связи с чем, постановлено решение, не соответствующее установленным по делу обстоятельствам и представленным доказательствам, а также нормам материального права ввиду следующего.</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соответствии со ст. 819 ГК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lastRenderedPageBreak/>
        <w:t>К отношениям по кредитному договору применяются правила, предусмотренные параграфом 1 главы 42 Гражданского кодекса РФ о займе.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силу ст. 810 ГК РФ заемщик обязан возвратить заимодавцу полученную сумму займа в срок и в порядке, которые предусмотрены договором займа.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Согласно п. 2 ст. 811 ГК РФ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заимодавец вправе потребовать досрочного возврата всей оставшейся суммы займа вместе с причитающимися процентами.</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силу ст. 809 ГК РФ, если иное не предусмотрено законом или договором займа, заимодавец имеет право на получения с заемщика процентов на сумму займа в размерах и порядке, определенных договором. При отсутствии иного соглашения проценты выплачиваются ежемесячно до дня возврата суммы займа.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Статьей 309 ГК РФ предусмотрено, что обязательства должны исполняться надлежащим образом в соответствии с условиями обязательства.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Из материалов дела следует, что 27.07.2016 г. между ООО «</w:t>
      </w:r>
      <w:proofErr w:type="spellStart"/>
      <w:r w:rsidRPr="00CE0D40">
        <w:rPr>
          <w:rFonts w:ascii="Arial" w:eastAsia="Times New Roman" w:hAnsi="Arial" w:cs="Arial"/>
          <w:color w:val="000000"/>
          <w:sz w:val="21"/>
          <w:szCs w:val="21"/>
          <w:lang w:eastAsia="ru-RU"/>
        </w:rPr>
        <w:t>МигКредит</w:t>
      </w:r>
      <w:proofErr w:type="spellEnd"/>
      <w:r w:rsidRPr="00CE0D40">
        <w:rPr>
          <w:rFonts w:ascii="Arial" w:eastAsia="Times New Roman" w:hAnsi="Arial" w:cs="Arial"/>
          <w:color w:val="000000"/>
          <w:sz w:val="21"/>
          <w:szCs w:val="21"/>
          <w:lang w:eastAsia="ru-RU"/>
        </w:rPr>
        <w:t xml:space="preserve">» и ответчиком </w:t>
      </w:r>
      <w:proofErr w:type="spellStart"/>
      <w:r w:rsidRPr="00CE0D40">
        <w:rPr>
          <w:rFonts w:ascii="Arial" w:eastAsia="Times New Roman" w:hAnsi="Arial" w:cs="Arial"/>
          <w:color w:val="000000"/>
          <w:sz w:val="21"/>
          <w:szCs w:val="21"/>
          <w:lang w:eastAsia="ru-RU"/>
        </w:rPr>
        <w:t>Низамбеевой</w:t>
      </w:r>
      <w:proofErr w:type="spellEnd"/>
      <w:r w:rsidRPr="00CE0D40">
        <w:rPr>
          <w:rFonts w:ascii="Arial" w:eastAsia="Times New Roman" w:hAnsi="Arial" w:cs="Arial"/>
          <w:color w:val="000000"/>
          <w:sz w:val="21"/>
          <w:szCs w:val="21"/>
          <w:lang w:eastAsia="ru-RU"/>
        </w:rPr>
        <w:t xml:space="preserve"> Д.Р. был заключен договор нецелевого потребительского займа (</w:t>
      </w:r>
      <w:proofErr w:type="spellStart"/>
      <w:r w:rsidRPr="00CE0D40">
        <w:rPr>
          <w:rFonts w:ascii="Arial" w:eastAsia="Times New Roman" w:hAnsi="Arial" w:cs="Arial"/>
          <w:color w:val="000000"/>
          <w:sz w:val="21"/>
          <w:szCs w:val="21"/>
          <w:lang w:eastAsia="ru-RU"/>
        </w:rPr>
        <w:t>микрозайма</w:t>
      </w:r>
      <w:proofErr w:type="spellEnd"/>
      <w:r w:rsidRPr="00CE0D40">
        <w:rPr>
          <w:rFonts w:ascii="Arial" w:eastAsia="Times New Roman" w:hAnsi="Arial" w:cs="Arial"/>
          <w:color w:val="000000"/>
          <w:sz w:val="21"/>
          <w:szCs w:val="21"/>
          <w:lang w:eastAsia="ru-RU"/>
        </w:rPr>
        <w:t>) № 1620906444, по условиям которого, ответчику предоставлена сумма займа в размере 20 000 рублей, под 277,240 % годовых, сроком до 12.01.2017 года.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Ответчик обязался возвратить </w:t>
      </w:r>
      <w:proofErr w:type="spellStart"/>
      <w:r w:rsidRPr="00CE0D40">
        <w:rPr>
          <w:rFonts w:ascii="Arial" w:eastAsia="Times New Roman" w:hAnsi="Arial" w:cs="Arial"/>
          <w:color w:val="000000"/>
          <w:sz w:val="21"/>
          <w:szCs w:val="21"/>
          <w:lang w:eastAsia="ru-RU"/>
        </w:rPr>
        <w:t>микрозайм</w:t>
      </w:r>
      <w:proofErr w:type="spellEnd"/>
      <w:r w:rsidRPr="00CE0D40">
        <w:rPr>
          <w:rFonts w:ascii="Arial" w:eastAsia="Times New Roman" w:hAnsi="Arial" w:cs="Arial"/>
          <w:color w:val="000000"/>
          <w:sz w:val="21"/>
          <w:szCs w:val="21"/>
          <w:lang w:eastAsia="ru-RU"/>
        </w:rPr>
        <w:t xml:space="preserve">, уплатить проценты за пользование </w:t>
      </w:r>
      <w:proofErr w:type="spellStart"/>
      <w:r w:rsidRPr="00CE0D40">
        <w:rPr>
          <w:rFonts w:ascii="Arial" w:eastAsia="Times New Roman" w:hAnsi="Arial" w:cs="Arial"/>
          <w:color w:val="000000"/>
          <w:sz w:val="21"/>
          <w:szCs w:val="21"/>
          <w:lang w:eastAsia="ru-RU"/>
        </w:rPr>
        <w:t>микрозаймом</w:t>
      </w:r>
      <w:proofErr w:type="spellEnd"/>
      <w:r w:rsidRPr="00CE0D40">
        <w:rPr>
          <w:rFonts w:ascii="Arial" w:eastAsia="Times New Roman" w:hAnsi="Arial" w:cs="Arial"/>
          <w:color w:val="000000"/>
          <w:sz w:val="21"/>
          <w:szCs w:val="21"/>
          <w:lang w:eastAsia="ru-RU"/>
        </w:rPr>
        <w:t>, предусмотренные Договором, в сроки и в порядке, установленные Договором, а также выполнять обязанности, предусмотренные Договором.</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нарушение условий кредитного договора должник допустил просрочку исполнения обязательств по возврату суммы кредита и уплате процентов за пользование кредитом.</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Факт ненадлежащего исполнения заемщиком условий заключенного кредитного договора, который выразился в неоднократном нарушении им сроков внесения платежей, просрочках осуществления очередного ежемесячного платежа по кредиту, подтверждается материалами дела и лицами, участвующими </w:t>
      </w:r>
      <w:proofErr w:type="gramStart"/>
      <w:r w:rsidRPr="00CE0D40">
        <w:rPr>
          <w:rFonts w:ascii="Arial" w:eastAsia="Times New Roman" w:hAnsi="Arial" w:cs="Arial"/>
          <w:color w:val="000000"/>
          <w:sz w:val="21"/>
          <w:szCs w:val="21"/>
          <w:lang w:eastAsia="ru-RU"/>
        </w:rPr>
        <w:t>в деле</w:t>
      </w:r>
      <w:proofErr w:type="gramEnd"/>
      <w:r w:rsidRPr="00CE0D40">
        <w:rPr>
          <w:rFonts w:ascii="Arial" w:eastAsia="Times New Roman" w:hAnsi="Arial" w:cs="Arial"/>
          <w:color w:val="000000"/>
          <w:sz w:val="21"/>
          <w:szCs w:val="21"/>
          <w:lang w:eastAsia="ru-RU"/>
        </w:rPr>
        <w:t xml:space="preserve"> не оспаривается.</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соответствии с ч. 1 ст. 382 ГК РФ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Согласно ч. 2 ст. 382 ГК РФ для перехода к другому лицу прав кредитора не требуется согласие должника, если иное не предусмотрено законом или договором.</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между ООО «</w:t>
      </w:r>
      <w:proofErr w:type="spellStart"/>
      <w:r w:rsidRPr="00CE0D40">
        <w:rPr>
          <w:rFonts w:ascii="Arial" w:eastAsia="Times New Roman" w:hAnsi="Arial" w:cs="Arial"/>
          <w:color w:val="000000"/>
          <w:sz w:val="21"/>
          <w:szCs w:val="21"/>
          <w:lang w:eastAsia="ru-RU"/>
        </w:rPr>
        <w:t>МигКредит</w:t>
      </w:r>
      <w:proofErr w:type="spellEnd"/>
      <w:r w:rsidRPr="00CE0D40">
        <w:rPr>
          <w:rFonts w:ascii="Arial" w:eastAsia="Times New Roman" w:hAnsi="Arial" w:cs="Arial"/>
          <w:color w:val="000000"/>
          <w:sz w:val="21"/>
          <w:szCs w:val="21"/>
          <w:lang w:eastAsia="ru-RU"/>
        </w:rPr>
        <w:t>» и ООО «РСВ» (изменившем с 5.10.2023 г. свое наименование на ООО ПКО «РСВ») был заключен договор уступки прав (требований) № Ц/РСВ/21/20022020, в соответствии с которым первоначальный кредитор уступил истцу право требования по договору займа № 1620906444 от 27.07.2016 г., заключенному с ответчиком.</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Разрешая спор, суд первой инстанции, исходил из того, что истцом в полном объеме задолженность по кредитному договору не погашена, проверив расчет задолженности и признав его правильным, отказав в применении срока исковой давности, пришел к выводу об удовлетворении исковых требований.</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Судебная коллегия не может согласиться с выводами суда первой инстанции, поскольку они не соответствуют требованиям закона и фактическим обстоятельствам дела.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Применение судом исковой давности по заявлению стороны в споре направлено на сохранение стабильности гражданского оборота и защищает его участников от необоснованных притязаний и одновременно побуждает их своевременно заботиться об осуществлении и защите своих прав.</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При рассмотрении настоящего гражданского дела судом первой инстанции ответчиком заявлено о пропуске срока исковой давности.</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соответствии со статьей 196 Гражданского кодекса Российской Федерации общий срок исковой давности составляет три года.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Согласно пункту 1 статьи 200 Гражданского кодекса Российской Федерации течение срока исковой давности начинается со дня, когда лицо узнало или должно было узнать нарушении своего права и о том, кто является надлежащим ответчиком по иску о защите этого права.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соответствии с пунктом 24 Постановления Пленума Верховного Суда Российской Федерации от 29 сентября 2015 года N 43 течение срока давности по иску, вытекающему из нарушения одной стороной договора условия об оплате товара (работ, услуг) по частям, начинается в отношении каждой отдельной части.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lastRenderedPageBreak/>
        <w:t>Таким образом, из буквального толкования указанных норм права следует, что срок исковой давности для взыскания задолженности по кредитному договору с установленным графиком погашения задолженности должен исчисляться отдельно по каждому платежу и, при этом, данный срок давности не зависит от перемены лиц в обязательстве.</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Исходя из установленных обстоятельств с учетом приведенных выше положений закона и их разъяснений, для правильного исчисления срока исковой давности суд применительно к каждому просроченному платежу определяет трехлетний период, предшествующий дате обращения истца за судебным приказом, а также период, в течение которого был подан настоящий иск после отмены судебного приказа. На указанное правовое регулирование обращает внимание Верховный суд РФ в Определении от 01.12.2020 N 18-КГ20-83-К4, 2-4412/2018.</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Последний платеж в счет погашения задолженности по договору № 1620906444 от 27.07.2016 г. ответчик должен был осуществить 12.01.2017 г.</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Соответственно, срок исковой давности по заявленным требованиям должен исчисляться отдельно по каждому </w:t>
      </w:r>
      <w:proofErr w:type="gramStart"/>
      <w:r w:rsidRPr="00CE0D40">
        <w:rPr>
          <w:rFonts w:ascii="Arial" w:eastAsia="Times New Roman" w:hAnsi="Arial" w:cs="Arial"/>
          <w:color w:val="000000"/>
          <w:sz w:val="21"/>
          <w:szCs w:val="21"/>
          <w:lang w:eastAsia="ru-RU"/>
        </w:rPr>
        <w:t>из невнесенных заемщиком</w:t>
      </w:r>
      <w:proofErr w:type="gramEnd"/>
      <w:r w:rsidRPr="00CE0D40">
        <w:rPr>
          <w:rFonts w:ascii="Arial" w:eastAsia="Times New Roman" w:hAnsi="Arial" w:cs="Arial"/>
          <w:color w:val="000000"/>
          <w:sz w:val="21"/>
          <w:szCs w:val="21"/>
          <w:lang w:eastAsia="ru-RU"/>
        </w:rPr>
        <w:t xml:space="preserve"> ежемесячных </w:t>
      </w:r>
      <w:proofErr w:type="spellStart"/>
      <w:r w:rsidRPr="00CE0D40">
        <w:rPr>
          <w:rFonts w:ascii="Arial" w:eastAsia="Times New Roman" w:hAnsi="Arial" w:cs="Arial"/>
          <w:color w:val="000000"/>
          <w:sz w:val="21"/>
          <w:szCs w:val="21"/>
          <w:lang w:eastAsia="ru-RU"/>
        </w:rPr>
        <w:t>аннуитетных</w:t>
      </w:r>
      <w:proofErr w:type="spellEnd"/>
      <w:r w:rsidRPr="00CE0D40">
        <w:rPr>
          <w:rFonts w:ascii="Arial" w:eastAsia="Times New Roman" w:hAnsi="Arial" w:cs="Arial"/>
          <w:color w:val="000000"/>
          <w:sz w:val="21"/>
          <w:szCs w:val="21"/>
          <w:lang w:eastAsia="ru-RU"/>
        </w:rPr>
        <w:t xml:space="preserve"> платежей.</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Соответственно, трехгодичный срок исковой давности по последнему платежу должен был истечь 12.01.2020 года.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связи с тем, что ответчик не исполнял надлежащим образом взятые на себя обязательства по возврату кредита и уплате процентов в порядке, установленном договором, ООО «РСВ» в сентябре 2021 г. реализовало право на судебную защиту в порядке приказного производства.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13.09.2021 г. по заявлению ООО «РСВ» мировым судьей судебного участка № 9 </w:t>
      </w:r>
      <w:proofErr w:type="spellStart"/>
      <w:r w:rsidRPr="00CE0D40">
        <w:rPr>
          <w:rFonts w:ascii="Arial" w:eastAsia="Times New Roman" w:hAnsi="Arial" w:cs="Arial"/>
          <w:color w:val="000000"/>
          <w:sz w:val="21"/>
          <w:szCs w:val="21"/>
          <w:lang w:eastAsia="ru-RU"/>
        </w:rPr>
        <w:t>Березниковского</w:t>
      </w:r>
      <w:proofErr w:type="spellEnd"/>
      <w:r w:rsidRPr="00CE0D40">
        <w:rPr>
          <w:rFonts w:ascii="Arial" w:eastAsia="Times New Roman" w:hAnsi="Arial" w:cs="Arial"/>
          <w:color w:val="000000"/>
          <w:sz w:val="21"/>
          <w:szCs w:val="21"/>
          <w:lang w:eastAsia="ru-RU"/>
        </w:rPr>
        <w:t xml:space="preserve"> района Пермского края был вынесен судебный приказ о взыскании с ответчика в пользу заявителя задолженности по вышеназванному договору займа.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Определением того же мирового судьи от 25.11.2022 г. данный судебный приказ был отменен в связи с поступившими от ответчика возражениями, ООО «РСВ» разъяснено право предъявления требования в порядке искового производства.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Однако, то обстоятельство, что истец обратился </w:t>
      </w:r>
      <w:proofErr w:type="gramStart"/>
      <w:r w:rsidRPr="00CE0D40">
        <w:rPr>
          <w:rFonts w:ascii="Arial" w:eastAsia="Times New Roman" w:hAnsi="Arial" w:cs="Arial"/>
          <w:color w:val="000000"/>
          <w:sz w:val="21"/>
          <w:szCs w:val="21"/>
          <w:lang w:eastAsia="ru-RU"/>
        </w:rPr>
        <w:t>к мировому судье</w:t>
      </w:r>
      <w:proofErr w:type="gramEnd"/>
      <w:r w:rsidRPr="00CE0D40">
        <w:rPr>
          <w:rFonts w:ascii="Arial" w:eastAsia="Times New Roman" w:hAnsi="Arial" w:cs="Arial"/>
          <w:color w:val="000000"/>
          <w:sz w:val="21"/>
          <w:szCs w:val="21"/>
          <w:lang w:eastAsia="ru-RU"/>
        </w:rPr>
        <w:t xml:space="preserve"> с заявлением о выдаче судебного приказа о взыскании с ответчика задолженности по кредитному договору в сентябре 2021 г., не имеет правового значения, поскольку такое обращение имело место уже за пределами срока исковой давности, истекшего в январе 2020 года.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связи с чем, доводы ответчика о пропуске истцом срока давности нашли свое подтверждение, и оснований для взыскания в пользу истца задолженности за пределами срока исковой давности у суда первой инстанции не имелось.</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При этом срок исковой давности в случае уступки права требования исчисляется в общем порядке. Смена кредитора на него не влияет. Если должник нарушил права кредитора до уступки, то в срок исковой давности для цессионария уже входит то время, когда он не имел отношения к этому обязательству. Достаточным условием является то, что о нарушении знал или должен был знать цедент (п. 6 постановления Пленума Верховного Суда РФ от 29.09.2015 N 43).</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В соответствии с пунктом 1 статьи 207 Гражданского кодекса Российской Федерации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Таким образом, с момента истечения срока давности по требованию о возврате всей суммы основного долга истекает срок исковой давности и по дополнительным требованиям, включая проценты, неустойку, залог и поручительство.</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Согласно разъяснению, содержащемуся в пункте 26 Постановления Пленума Верховного Суда Российской Федерации от 29 сентября 2015 г. N 43 «О некоторых вопросах, связанных с применением норм Гражданского кодекса Российской Федерации об исковой давности»,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Доказательств уважительности причин пропуска срока исковой давности, стороной истца не представлено, о восстановлении указанного срока истцом не заявлено.</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При таких обстоятельствах, решение суда подлежит отмене с принятием нового решения об отказе в удовлетворении исковых требований.</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lastRenderedPageBreak/>
        <w:t>На основании изложенного, руководствуясь статьями 328 - 330 ГПК РФ, судебная коллегия</w:t>
      </w:r>
    </w:p>
    <w:p w:rsidR="00CE0D40" w:rsidRPr="00CE0D40" w:rsidRDefault="00CE0D40" w:rsidP="00CE0D40">
      <w:pPr>
        <w:shd w:val="clear" w:color="auto" w:fill="FFFFFF"/>
        <w:spacing w:after="0" w:line="240" w:lineRule="auto"/>
        <w:ind w:firstLine="720"/>
        <w:jc w:val="center"/>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определила: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Решение </w:t>
      </w:r>
      <w:proofErr w:type="spellStart"/>
      <w:r w:rsidRPr="00CE0D40">
        <w:rPr>
          <w:rFonts w:ascii="Arial" w:eastAsia="Times New Roman" w:hAnsi="Arial" w:cs="Arial"/>
          <w:color w:val="000000"/>
          <w:sz w:val="21"/>
          <w:szCs w:val="21"/>
          <w:lang w:eastAsia="ru-RU"/>
        </w:rPr>
        <w:t>Хостинского</w:t>
      </w:r>
      <w:proofErr w:type="spellEnd"/>
      <w:r w:rsidRPr="00CE0D40">
        <w:rPr>
          <w:rFonts w:ascii="Arial" w:eastAsia="Times New Roman" w:hAnsi="Arial" w:cs="Arial"/>
          <w:color w:val="000000"/>
          <w:sz w:val="21"/>
          <w:szCs w:val="21"/>
          <w:lang w:eastAsia="ru-RU"/>
        </w:rPr>
        <w:t xml:space="preserve"> районного суда г. Сочи Краснодарского края от 12 августа 2024 года и дополнительное решение </w:t>
      </w:r>
      <w:proofErr w:type="spellStart"/>
      <w:r w:rsidRPr="00CE0D40">
        <w:rPr>
          <w:rFonts w:ascii="Arial" w:eastAsia="Times New Roman" w:hAnsi="Arial" w:cs="Arial"/>
          <w:color w:val="000000"/>
          <w:sz w:val="21"/>
          <w:szCs w:val="21"/>
          <w:lang w:eastAsia="ru-RU"/>
        </w:rPr>
        <w:t>Хостинского</w:t>
      </w:r>
      <w:proofErr w:type="spellEnd"/>
      <w:r w:rsidRPr="00CE0D40">
        <w:rPr>
          <w:rFonts w:ascii="Arial" w:eastAsia="Times New Roman" w:hAnsi="Arial" w:cs="Arial"/>
          <w:color w:val="000000"/>
          <w:sz w:val="21"/>
          <w:szCs w:val="21"/>
          <w:lang w:eastAsia="ru-RU"/>
        </w:rPr>
        <w:t xml:space="preserve"> районного суда г. Сочи Краснодарского края от 07 ноября 2024 года - отменить.</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 xml:space="preserve">Принять по делу новое решение, которым в удовлетворении иска ООО ПКО «РСВ» к </w:t>
      </w:r>
      <w:proofErr w:type="spellStart"/>
      <w:r w:rsidRPr="00CE0D40">
        <w:rPr>
          <w:rFonts w:ascii="Arial" w:eastAsia="Times New Roman" w:hAnsi="Arial" w:cs="Arial"/>
          <w:color w:val="000000"/>
          <w:sz w:val="21"/>
          <w:szCs w:val="21"/>
          <w:lang w:eastAsia="ru-RU"/>
        </w:rPr>
        <w:t>Низамбеевой</w:t>
      </w:r>
      <w:proofErr w:type="spellEnd"/>
      <w:r w:rsidRPr="00CE0D40">
        <w:rPr>
          <w:rFonts w:ascii="Arial" w:eastAsia="Times New Roman" w:hAnsi="Arial" w:cs="Arial"/>
          <w:color w:val="000000"/>
          <w:sz w:val="21"/>
          <w:szCs w:val="21"/>
          <w:lang w:eastAsia="ru-RU"/>
        </w:rPr>
        <w:t xml:space="preserve"> Дине </w:t>
      </w:r>
      <w:proofErr w:type="spellStart"/>
      <w:r w:rsidRPr="00CE0D40">
        <w:rPr>
          <w:rFonts w:ascii="Arial" w:eastAsia="Times New Roman" w:hAnsi="Arial" w:cs="Arial"/>
          <w:color w:val="000000"/>
          <w:sz w:val="21"/>
          <w:szCs w:val="21"/>
          <w:lang w:eastAsia="ru-RU"/>
        </w:rPr>
        <w:t>Рафаилевне</w:t>
      </w:r>
      <w:proofErr w:type="spellEnd"/>
      <w:r w:rsidRPr="00CE0D40">
        <w:rPr>
          <w:rFonts w:ascii="Arial" w:eastAsia="Times New Roman" w:hAnsi="Arial" w:cs="Arial"/>
          <w:color w:val="000000"/>
          <w:sz w:val="21"/>
          <w:szCs w:val="21"/>
          <w:lang w:eastAsia="ru-RU"/>
        </w:rPr>
        <w:t xml:space="preserve"> о взыскании задолженности по кредитному договору, судебных расходов - отказать.</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Апелляционное определение вступает в законную силу со дня его принятия, может быть обжаловано в течение трех месяцев в Четвертый кассационный суд общей юрисдикции.</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Мотивированное апелляционное определение изготовлено 03 февраля 2025 года.</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Председательствующий</w:t>
      </w:r>
    </w:p>
    <w:p w:rsidR="00CE0D40" w:rsidRPr="00CE0D40" w:rsidRDefault="00CE0D40" w:rsidP="00CE0D40">
      <w:pPr>
        <w:shd w:val="clear" w:color="auto" w:fill="FFFFFF"/>
        <w:spacing w:after="0" w:line="240" w:lineRule="auto"/>
        <w:ind w:firstLine="720"/>
        <w:jc w:val="both"/>
        <w:rPr>
          <w:rFonts w:ascii="Arial" w:eastAsia="Times New Roman" w:hAnsi="Arial" w:cs="Arial"/>
          <w:color w:val="000000"/>
          <w:sz w:val="21"/>
          <w:szCs w:val="21"/>
          <w:lang w:eastAsia="ru-RU"/>
        </w:rPr>
      </w:pPr>
      <w:r w:rsidRPr="00CE0D40">
        <w:rPr>
          <w:rFonts w:ascii="Arial" w:eastAsia="Times New Roman" w:hAnsi="Arial" w:cs="Arial"/>
          <w:color w:val="000000"/>
          <w:sz w:val="21"/>
          <w:szCs w:val="21"/>
          <w:lang w:eastAsia="ru-RU"/>
        </w:rPr>
        <w:t>Судьи</w:t>
      </w:r>
    </w:p>
    <w:p w:rsidR="00CE0D40" w:rsidRPr="00CE0D40" w:rsidRDefault="00CE0D40" w:rsidP="00CE0D40">
      <w:pPr>
        <w:shd w:val="clear" w:color="auto" w:fill="FFFFFF"/>
        <w:spacing w:after="0" w:line="240" w:lineRule="auto"/>
        <w:jc w:val="right"/>
        <w:rPr>
          <w:rFonts w:ascii="Arial" w:eastAsia="Times New Roman" w:hAnsi="Arial" w:cs="Arial"/>
          <w:color w:val="000000"/>
          <w:sz w:val="21"/>
          <w:szCs w:val="21"/>
          <w:lang w:eastAsia="ru-RU"/>
        </w:rPr>
      </w:pPr>
      <w:hyperlink r:id="rId4" w:history="1">
        <w:r w:rsidRPr="00CE0D40">
          <w:rPr>
            <w:rFonts w:ascii="Arial" w:eastAsia="Times New Roman" w:hAnsi="Arial" w:cs="Arial"/>
            <w:color w:val="006699"/>
            <w:sz w:val="21"/>
            <w:szCs w:val="21"/>
            <w:lang w:eastAsia="ru-RU"/>
          </w:rPr>
          <w:t>версия для печати</w:t>
        </w:r>
      </w:hyperlink>
    </w:p>
    <w:p w:rsidR="00CE0D40" w:rsidRPr="00CE0D40" w:rsidRDefault="00CE0D40" w:rsidP="00CE0D40">
      <w:pPr>
        <w:shd w:val="clear" w:color="auto" w:fill="FFFFFF"/>
        <w:spacing w:after="0" w:line="240" w:lineRule="auto"/>
        <w:jc w:val="right"/>
        <w:rPr>
          <w:rFonts w:ascii="Arial" w:eastAsia="Times New Roman" w:hAnsi="Arial" w:cs="Arial"/>
          <w:color w:val="9F9F9F"/>
          <w:sz w:val="17"/>
          <w:szCs w:val="17"/>
          <w:lang w:eastAsia="ru-RU"/>
        </w:rPr>
      </w:pPr>
      <w:r w:rsidRPr="00CE0D40">
        <w:rPr>
          <w:rFonts w:ascii="Arial" w:eastAsia="Times New Roman" w:hAnsi="Arial" w:cs="Arial"/>
          <w:color w:val="9F9F9F"/>
          <w:sz w:val="17"/>
          <w:szCs w:val="17"/>
          <w:lang w:eastAsia="ru-RU"/>
        </w:rPr>
        <w:t>судебный акт опубликован 17.02.2025</w:t>
      </w:r>
    </w:p>
    <w:p w:rsidR="00CE0D40" w:rsidRPr="00CE0D40" w:rsidRDefault="00CE0D40" w:rsidP="00CE0D40">
      <w:pPr>
        <w:shd w:val="clear" w:color="auto" w:fill="FFFFFF"/>
        <w:spacing w:after="0" w:line="240" w:lineRule="auto"/>
        <w:jc w:val="right"/>
        <w:rPr>
          <w:rFonts w:ascii="Arial" w:eastAsia="Times New Roman" w:hAnsi="Arial" w:cs="Arial"/>
          <w:color w:val="000000"/>
          <w:sz w:val="21"/>
          <w:szCs w:val="21"/>
          <w:lang w:eastAsia="ru-RU"/>
        </w:rPr>
      </w:pPr>
      <w:r w:rsidRPr="00CE0D40">
        <w:rPr>
          <w:rFonts w:ascii="Arial" w:eastAsia="Times New Roman" w:hAnsi="Arial" w:cs="Arial"/>
          <w:noProof/>
          <w:color w:val="006699"/>
          <w:sz w:val="21"/>
          <w:szCs w:val="21"/>
          <w:lang w:eastAsia="ru-RU"/>
        </w:rPr>
        <w:drawing>
          <wp:inline distT="0" distB="0" distL="0" distR="0" wp14:anchorId="1FECB0E5" wp14:editId="74600311">
            <wp:extent cx="152400" cy="152400"/>
            <wp:effectExtent l="0" t="0" r="0" b="0"/>
            <wp:docPr id="1" name="Рисунок 1" descr="Печать карточки">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карточки">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CE0D40" w:rsidRPr="00CE0D40" w:rsidRDefault="00CE0D40" w:rsidP="00CE0D40">
      <w:pPr>
        <w:shd w:val="clear" w:color="auto" w:fill="FFFFFF"/>
        <w:spacing w:after="0" w:line="240" w:lineRule="auto"/>
        <w:jc w:val="right"/>
        <w:rPr>
          <w:rFonts w:ascii="Arial" w:eastAsia="Times New Roman" w:hAnsi="Arial" w:cs="Arial"/>
          <w:color w:val="9F9F9F"/>
          <w:sz w:val="20"/>
          <w:szCs w:val="20"/>
          <w:lang w:eastAsia="ru-RU"/>
        </w:rPr>
      </w:pPr>
      <w:r w:rsidRPr="00CE0D40">
        <w:rPr>
          <w:rFonts w:ascii="Arial" w:eastAsia="Times New Roman" w:hAnsi="Arial" w:cs="Arial"/>
          <w:color w:val="9F9F9F"/>
          <w:sz w:val="20"/>
          <w:szCs w:val="20"/>
          <w:lang w:eastAsia="ru-RU"/>
        </w:rPr>
        <w:t>опубликовано 23.12.2024 11:08, изменено 28.06.2025 22:46</w:t>
      </w:r>
    </w:p>
    <w:p w:rsidR="00CC4C8C" w:rsidRDefault="00CC4C8C">
      <w:bookmarkStart w:id="0" w:name="_GoBack"/>
      <w:bookmarkEnd w:id="0"/>
    </w:p>
    <w:sectPr w:rsidR="00CC4C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D40"/>
    <w:rsid w:val="002D7294"/>
    <w:rsid w:val="00CC4C8C"/>
    <w:rsid w:val="00CE0D40"/>
    <w:rsid w:val="00DC5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56C0E-9AD0-487C-9CD9-8EA5CE3D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581962">
      <w:bodyDiv w:val="1"/>
      <w:marLeft w:val="0"/>
      <w:marRight w:val="0"/>
      <w:marTop w:val="0"/>
      <w:marBottom w:val="0"/>
      <w:divBdr>
        <w:top w:val="none" w:sz="0" w:space="0" w:color="auto"/>
        <w:left w:val="none" w:sz="0" w:space="0" w:color="auto"/>
        <w:bottom w:val="none" w:sz="0" w:space="0" w:color="auto"/>
        <w:right w:val="none" w:sz="0" w:space="0" w:color="auto"/>
      </w:divBdr>
      <w:divsChild>
        <w:div w:id="310401891">
          <w:marLeft w:val="0"/>
          <w:marRight w:val="0"/>
          <w:marTop w:val="0"/>
          <w:marBottom w:val="0"/>
          <w:divBdr>
            <w:top w:val="none" w:sz="0" w:space="0" w:color="auto"/>
            <w:left w:val="none" w:sz="0" w:space="0" w:color="auto"/>
            <w:bottom w:val="none" w:sz="0" w:space="0" w:color="auto"/>
            <w:right w:val="none" w:sz="0" w:space="0" w:color="auto"/>
          </w:divBdr>
          <w:divsChild>
            <w:div w:id="646125627">
              <w:marLeft w:val="0"/>
              <w:marRight w:val="0"/>
              <w:marTop w:val="0"/>
              <w:marBottom w:val="0"/>
              <w:divBdr>
                <w:top w:val="none" w:sz="0" w:space="0" w:color="auto"/>
                <w:left w:val="none" w:sz="0" w:space="0" w:color="auto"/>
                <w:bottom w:val="none" w:sz="0" w:space="0" w:color="auto"/>
                <w:right w:val="none" w:sz="0" w:space="0" w:color="auto"/>
              </w:divBdr>
              <w:divsChild>
                <w:div w:id="1578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s://kraevoi--krd.sudrf.ru/modules.php?name=sud_delo&amp;name_op=case&amp;_uid=a00f67bd-7c2c-4d4d-aece-ebd4be7ec9a1&amp;_deloId=5&amp;_caseType=0&amp;_new=0&amp;srv_num=1&amp;_hideJudg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2066</Words>
  <Characters>11779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Варзакова</dc:creator>
  <cp:keywords/>
  <dc:description/>
  <cp:lastModifiedBy>Оксана Варзакова</cp:lastModifiedBy>
  <cp:revision>1</cp:revision>
  <dcterms:created xsi:type="dcterms:W3CDTF">2025-09-11T07:15:00Z</dcterms:created>
  <dcterms:modified xsi:type="dcterms:W3CDTF">2025-09-11T07:16:00Z</dcterms:modified>
</cp:coreProperties>
</file>