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2F" w:rsidRPr="006B2D2F" w:rsidRDefault="006B2D2F" w:rsidP="006B2D2F">
      <w:pPr>
        <w:spacing w:after="0"/>
        <w:rPr>
          <w:rFonts w:ascii="Times New Roman" w:hAnsi="Times New Roman" w:cs="Times New Roman"/>
        </w:rPr>
      </w:pPr>
      <w:r w:rsidRPr="006B2D2F">
        <w:rPr>
          <w:rFonts w:ascii="Times New Roman" w:hAnsi="Times New Roman" w:cs="Times New Roman"/>
        </w:rPr>
        <w:t xml:space="preserve">Муниципальное казенное дошкольное  образовательное учреждение детский сад «Петушок» </w:t>
      </w:r>
    </w:p>
    <w:p w:rsidR="006B2D2F" w:rsidRDefault="006B2D2F" w:rsidP="006B2D2F">
      <w:pPr>
        <w:spacing w:after="0"/>
        <w:jc w:val="center"/>
        <w:rPr>
          <w:rFonts w:ascii="Times New Roman" w:hAnsi="Times New Roman" w:cs="Times New Roman"/>
        </w:rPr>
      </w:pPr>
      <w:r w:rsidRPr="006B2D2F">
        <w:rPr>
          <w:rFonts w:ascii="Times New Roman" w:hAnsi="Times New Roman" w:cs="Times New Roman"/>
        </w:rPr>
        <w:t>г. Яранска Кировской области</w:t>
      </w:r>
    </w:p>
    <w:p w:rsidR="006B2D2F" w:rsidRDefault="006B2D2F" w:rsidP="006B2D2F">
      <w:pPr>
        <w:spacing w:after="0"/>
        <w:jc w:val="center"/>
        <w:rPr>
          <w:rFonts w:ascii="Times New Roman" w:hAnsi="Times New Roman" w:cs="Times New Roman"/>
        </w:rPr>
      </w:pPr>
    </w:p>
    <w:p w:rsidR="006B2D2F" w:rsidRDefault="00BD0267" w:rsidP="00BD0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</w:t>
      </w:r>
      <w:proofErr w:type="gramEnd"/>
      <w:r>
        <w:rPr>
          <w:rFonts w:ascii="Times New Roman" w:hAnsi="Times New Roman" w:cs="Times New Roman"/>
        </w:rPr>
        <w:t>тверждаю:</w:t>
      </w:r>
    </w:p>
    <w:p w:rsidR="00BD0267" w:rsidRDefault="00BD0267" w:rsidP="00BD0267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Педагогическим</w:t>
      </w:r>
      <w:proofErr w:type="gramEnd"/>
      <w:r>
        <w:rPr>
          <w:rFonts w:ascii="Times New Roman" w:hAnsi="Times New Roman" w:cs="Times New Roman"/>
        </w:rPr>
        <w:t xml:space="preserve"> советов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заведующего</w:t>
      </w:r>
    </w:p>
    <w:p w:rsidR="00BD0267" w:rsidRDefault="00BD0267" w:rsidP="00BD0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    от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proofErr w:type="spellStart"/>
      <w:r>
        <w:rPr>
          <w:rFonts w:ascii="Times New Roman" w:hAnsi="Times New Roman" w:cs="Times New Roman"/>
        </w:rPr>
        <w:t>Л.Г.Саурова</w:t>
      </w:r>
      <w:proofErr w:type="spellEnd"/>
    </w:p>
    <w:p w:rsidR="006B2D2F" w:rsidRDefault="006B2D2F" w:rsidP="006B2D2F">
      <w:pPr>
        <w:jc w:val="center"/>
      </w:pPr>
    </w:p>
    <w:p w:rsidR="006B2D2F" w:rsidRPr="00BD0267" w:rsidRDefault="006B2D2F" w:rsidP="006B2D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267">
        <w:rPr>
          <w:rFonts w:ascii="Times New Roman" w:hAnsi="Times New Roman" w:cs="Times New Roman"/>
          <w:b/>
          <w:sz w:val="32"/>
          <w:szCs w:val="32"/>
        </w:rPr>
        <w:t>Положение о наставничестве</w:t>
      </w:r>
    </w:p>
    <w:p w:rsidR="006B2D2F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1.Общие положения.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в </w:t>
      </w:r>
      <w:r w:rsidRPr="0030723A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BD0267" w:rsidRPr="0030723A">
        <w:rPr>
          <w:rFonts w:ascii="Times New Roman" w:hAnsi="Times New Roman" w:cs="Times New Roman"/>
          <w:sz w:val="24"/>
          <w:szCs w:val="24"/>
        </w:rPr>
        <w:t xml:space="preserve">детском саду «Петушок» г. Яранска </w:t>
      </w:r>
      <w:r w:rsidRPr="0030723A">
        <w:rPr>
          <w:rFonts w:ascii="Times New Roman" w:hAnsi="Times New Roman" w:cs="Times New Roman"/>
          <w:sz w:val="24"/>
          <w:szCs w:val="24"/>
        </w:rPr>
        <w:t xml:space="preserve">(далее Учреждение) в соответствии с Федеральным законом от 29.12.2012 № 273-ФЗ «Об образовании в Российской Федерации» и регламентирует деятельность педагогов.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1.2. Наставничество — разновидность индивидуальной работы с молодыми педагогами, не имеющими трудового стажа педагогической деятельности в образовательном учреждении или с педагогами, имеющими трудовой стаж не более 3 лет, а также педагогами, нуждающимися в дополнительной подготовке для проведения непосредственно образовательной деятельности в определенной группе.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1.3. Наставничество предусматривает систематическую  индивидуальную работу опытного педагога по развитию у молодого педагога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>2.Цели и задачи наставничества.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2.1.  Цель  наставничества в дошкольном образовательном учреждении — оказание помощи молодым педагогам в их профессиональном становлении, а также формирование в Учреждении кадрового ядра.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2.2.  Задачи  наставничества: привить молодому педагогу интерес к педагогической деятельности и закрепить его в образовательном учреждении; ускорить процесс профессионального становления молодого педагога,  развить его способности самостоятельно и качественно выполнять возложенные на него обязанности по занимаемой должности; способствовать успешной адаптации молодого педагога к корпоративной культуре, правилам поведения в образовательном учреждении.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>3.Организационные основы наставничества</w:t>
      </w:r>
      <w:r w:rsidRPr="003072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3.2.  Руководство деятельностью наставников  в Учреждении осуществляет заместитель по УВР (</w:t>
      </w:r>
      <w:r w:rsidR="00BD0267" w:rsidRPr="0030723A">
        <w:rPr>
          <w:rFonts w:ascii="Times New Roman" w:hAnsi="Times New Roman" w:cs="Times New Roman"/>
          <w:sz w:val="24"/>
          <w:szCs w:val="24"/>
        </w:rPr>
        <w:t>методист).</w:t>
      </w:r>
      <w:r w:rsidRPr="00307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3.3. Заместитель по УВР (</w:t>
      </w:r>
      <w:r w:rsidR="00BD0267" w:rsidRPr="0030723A">
        <w:rPr>
          <w:rFonts w:ascii="Times New Roman" w:hAnsi="Times New Roman" w:cs="Times New Roman"/>
          <w:sz w:val="24"/>
          <w:szCs w:val="24"/>
        </w:rPr>
        <w:t>методист</w:t>
      </w:r>
      <w:r w:rsidRPr="0030723A">
        <w:rPr>
          <w:rFonts w:ascii="Times New Roman" w:hAnsi="Times New Roman" w:cs="Times New Roman"/>
          <w:sz w:val="24"/>
          <w:szCs w:val="24"/>
        </w:rPr>
        <w:t xml:space="preserve">) </w:t>
      </w:r>
      <w:r w:rsidR="00BD0267" w:rsidRPr="0030723A">
        <w:rPr>
          <w:rFonts w:ascii="Times New Roman" w:hAnsi="Times New Roman" w:cs="Times New Roman"/>
          <w:sz w:val="24"/>
          <w:szCs w:val="24"/>
        </w:rPr>
        <w:t>рекомендует</w:t>
      </w:r>
      <w:r w:rsidRPr="0030723A">
        <w:rPr>
          <w:rFonts w:ascii="Times New Roman" w:hAnsi="Times New Roman" w:cs="Times New Roman"/>
          <w:sz w:val="24"/>
          <w:szCs w:val="24"/>
        </w:rPr>
        <w:t xml:space="preserve"> наставника из наиболее подготовленных педагогов по следующим критериям: высокий уровень профессиональной подготовки; развитые коммуникативные навыки и гибкость в общении; опыт воспитательной и </w:t>
      </w:r>
      <w:r w:rsidRPr="0030723A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методической работы; стабильные показатели в работе; богатый жизненный опыт; способность и готовность делиться профессиональным опытом; стаж педагогической деятельности не менее 5 (пяти) лет.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3.4. Наставник должен обладать способностями к воспитательной работе и может иметь одновременно не более 2 (двух) подшефных педагогов.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3.5.   Кандидатуры наставников рассматриваются  на Педагогическом совете, утверждаются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заведующим 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3.6. Назначение наставника производится при обоюдном согласии предполагаемого наставника и молодого педагога, за которым он будет закреплен по рекомендации Педагогического совета, приказом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 с указанием срока наставничества. Наставник прикрепляется к молодому педагогу,  на срок не менее 1 (одного) года. Приказ о закреплении наставника издается не позднее 1 месяца с момента назначения молодого педагога на должность.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3.7.  Наставничество устанавливается для следующих категорий работников Учреждения: педагогов, не имеющих трудового стажа педагогической деятельности в Учреждении; педагогов, имеющих стаж педагогической деятельности не более 3 (трех) лет; педагогов,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3.8. Замена наставника производится приказом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 в случаях: увольнения наставника; перевода на другую работу молодого педагога или наставника; привлечения наставника к дисциплинарной ответственности; психологической несовместимости наставника и молодого педагога.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3.9.  Показателями оценки эффективности работы наставника является: качественное выполнение молодым педагогом должностных обязанностей в период наставничества; активное участие молодого педагога в жизни Учреждения, выступления на методических мероприятиях Учреждения, на методических мероприятиях муниципального, регионального уровней. Участие молодого педагога в конкурсе профессионального мастерства различного уровня.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3.10.   За успешную работу педагог-наставник отмечается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 по действующей системе поощрения и стимулирования,  вплоть до представления к почетным званиям.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3.11.   По инициативе наставников может быть создан орган общественного самоуправления — Совет наставников.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4. Обязанности педагога-наставника.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4.1. 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должности;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lastRenderedPageBreak/>
        <w:t>4.2. Изучать: деловые и нравственные качества молодого педагога; отношение молодого педагога, к проведению образовательной деятельности, коллективу Учреждения, воспитанникам и их родителям; его увлечения, наклонности, круг досугового общения;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4.3.Вводить в должность (знакомить с основными обязанностями, требованиями, предъявляемыми к педагогу, правилами внутреннего трудового распорядка, охраны и безопасности труда).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4.4. Проводить необходимое обучение; контролировать и оценивать самостоятельное проведение молодым педагогом, НОД, режимных моментов и совместных мероприятий с детьми; 4.5. Разрабатывать совместно с молодым педагогом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4.6. Оказывать молодому педагогу,  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4.7. Развивать положительные качества молодого педагога,  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4.8.Участвовать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4.9. Вести дневник работы наставника и периодически докладывать старшему воспитателю о процессе адаптации молодого педагога, результатах его труда.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4.10. Подводить итоги профессиональной адаптации молодого педагога,  составлять отчет по итогам наставничества с заключением о результатах прохождения адаптации, с предложениями по дальнейшей работе молодого педагога.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5.Права педагога-наставника.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5.1. С согласия заместителя по УВР (старшего воспитателя) подключать для дополнительного обучения молодого педагога, других работников Учреждения.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5.2. Требовать рабочие отчеты у молодого педагога, как в устной, так и в письменной форме.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>6. Обязанности молодого педагога.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6.1.Изучать закон «Об образовании», нормативные документы, определяющие его служебную деятельность, структуру, штаты, особенности деятельности Учреждения и функциональные обязанности по занимаемой должности.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6.2.Выполнять план профессионального становления в установленные сроки.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6.3.Постоянно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lastRenderedPageBreak/>
        <w:t xml:space="preserve">6.4.Учиться у наставника передовым методам и формам работы, правильно строить свои взаимоотношения с ним.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6.5.Совершенствовать свой общеобразовательный и культурный уровень.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6.6. Раз в три месяца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 своей работе перед наставником и заместителем по УВР (старшим воспитателем).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7. Права молодого педагога.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7.1. Вносить на рассмотрение администрации Учреждения предложения по совершенствованию работы, связанной с наставничеством.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7.2. Защищать профессиональную честь и достоинство.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7.3. Знакомиться с жалобами и другими документами, содержащими оценку его работы, давать по ним объяснения. </w:t>
      </w:r>
    </w:p>
    <w:p w:rsidR="0030723A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7.4. Посещать внешние организации по вопросам, связанным с педагогической деятельностью.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7.5. Повышать квалификацию удобным для себя способом.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7.6. Защищать свои интересы самостоятельно и через представителя, в случае дисциплинарного или служебного расследования, связанного с нарушением норм профессиональной этики.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7.7. Требовать конфиденциальности дисциплинарного расследования, за исключением случаев, предусмотренных законом.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8. Руководство работой наставника.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8.1. Организация работы наставников и контроль их деятельности возлагается на заместителя по УВР (старшего воспитателя)  и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8.2. Заместитель по УВР  (старший воспитатель) Учреждения обязан: представить назначенного молодого педагога, педагогам Учреждения, объявить приказ о закреплении за ним наставника; создать необходимые условия для совместной работы молодого педагога,  с закрепленным за ним наставником; посещать мероприятия, проводимые с детьми наставником и молодым педагогом;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 изучить, обобщить и распространить положительный опыт организации наставничества в образовательном учреждении; определить меры поощрения педагога-наставника.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8.3. Непосредственную ответственность за работу наставника с молодыми педагогами, несет заместитель по УВР  (старший воспитатель.) Заместитель по УВР (старший воспитатель) обязан: рассмотреть индивидуальный план работы наставника; провести инструктаж наставника и молодого педагога; обеспечить возможность осуществления наставником своих обязанностей в соответствии с настоящим Положением; осуществлять </w:t>
      </w:r>
      <w:r w:rsidRPr="0030723A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систематический контроль работы педагога-наставника; заслушать и утвердить на заседании Педагогического совета отчеты молодого педагога, и наставника и представить их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заведующему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 </w:t>
      </w:r>
      <w:r w:rsidRPr="0030723A">
        <w:rPr>
          <w:rFonts w:ascii="Times New Roman" w:hAnsi="Times New Roman" w:cs="Times New Roman"/>
          <w:b/>
          <w:sz w:val="24"/>
          <w:szCs w:val="24"/>
        </w:rPr>
        <w:t xml:space="preserve">9. Документы, регламентирующие наставничество. </w:t>
      </w:r>
    </w:p>
    <w:p w:rsidR="00BD0267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 xml:space="preserve">9.1.К документам, регламентирующим деятельность наставника, относятся: настоящее Положение; приказ </w:t>
      </w:r>
      <w:proofErr w:type="gramStart"/>
      <w:r w:rsidRPr="0030723A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30723A">
        <w:rPr>
          <w:rFonts w:ascii="Times New Roman" w:hAnsi="Times New Roman" w:cs="Times New Roman"/>
          <w:sz w:val="24"/>
          <w:szCs w:val="24"/>
        </w:rPr>
        <w:t xml:space="preserve"> об организации наставничества; перспективный план работы наставника; протоколы заседаний Педагогического совета, на которых рассматривались вопросы наставничества; методические рекомендации и обзоры по передовому опыту проведения работы по наставничеству; </w:t>
      </w:r>
    </w:p>
    <w:p w:rsid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педагог,  в течение 10 дней должен сдать заместителю по УВР (</w:t>
      </w:r>
      <w:r w:rsidR="0030723A">
        <w:rPr>
          <w:rFonts w:ascii="Times New Roman" w:hAnsi="Times New Roman" w:cs="Times New Roman"/>
          <w:sz w:val="24"/>
          <w:szCs w:val="24"/>
        </w:rPr>
        <w:t>методисту</w:t>
      </w:r>
      <w:r w:rsidRPr="0030723A">
        <w:rPr>
          <w:rFonts w:ascii="Times New Roman" w:hAnsi="Times New Roman" w:cs="Times New Roman"/>
          <w:sz w:val="24"/>
          <w:szCs w:val="24"/>
        </w:rPr>
        <w:t xml:space="preserve">) следующие документы: отчет молодого педагога о проделанной работе; план профессионального становления с оценкой наставника проделанной работы и отзывом с предложениями по дальнейшей работе молодого педагога.   </w:t>
      </w:r>
    </w:p>
    <w:p w:rsidR="00BD0267" w:rsidRPr="0030723A" w:rsidRDefault="006B2D2F" w:rsidP="006B2D2F">
      <w:pPr>
        <w:rPr>
          <w:rFonts w:ascii="Times New Roman" w:hAnsi="Times New Roman" w:cs="Times New Roman"/>
          <w:b/>
          <w:sz w:val="24"/>
          <w:szCs w:val="24"/>
        </w:rPr>
      </w:pPr>
      <w:r w:rsidRPr="0030723A">
        <w:rPr>
          <w:rFonts w:ascii="Times New Roman" w:hAnsi="Times New Roman" w:cs="Times New Roman"/>
          <w:b/>
          <w:sz w:val="24"/>
          <w:szCs w:val="24"/>
        </w:rPr>
        <w:t xml:space="preserve">10.Заключительные положения </w:t>
      </w:r>
    </w:p>
    <w:p w:rsid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10.1.Дополнения, изменения в настоящее Положение могут вноситься  педагогами учреждения, заведующим, заместителем заведующего по УВР (</w:t>
      </w:r>
      <w:r w:rsidR="0030723A">
        <w:rPr>
          <w:rFonts w:ascii="Times New Roman" w:hAnsi="Times New Roman" w:cs="Times New Roman"/>
          <w:sz w:val="24"/>
          <w:szCs w:val="24"/>
        </w:rPr>
        <w:t>методистом</w:t>
      </w:r>
      <w:r w:rsidRPr="003072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B2D2F" w:rsidRPr="0030723A" w:rsidRDefault="006B2D2F" w:rsidP="006B2D2F">
      <w:pPr>
        <w:rPr>
          <w:rFonts w:ascii="Times New Roman" w:hAnsi="Times New Roman" w:cs="Times New Roman"/>
          <w:sz w:val="24"/>
          <w:szCs w:val="24"/>
        </w:rPr>
      </w:pPr>
      <w:r w:rsidRPr="0030723A"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6B2D2F" w:rsidRPr="0030723A" w:rsidRDefault="006B2D2F" w:rsidP="006B2D2F">
      <w:pPr>
        <w:rPr>
          <w:sz w:val="24"/>
          <w:szCs w:val="24"/>
        </w:rPr>
      </w:pPr>
    </w:p>
    <w:p w:rsidR="00263864" w:rsidRPr="0030723A" w:rsidRDefault="00263864" w:rsidP="006B2D2F">
      <w:pPr>
        <w:rPr>
          <w:sz w:val="24"/>
          <w:szCs w:val="24"/>
        </w:rPr>
      </w:pPr>
      <w:bookmarkStart w:id="0" w:name="_GoBack"/>
      <w:bookmarkEnd w:id="0"/>
    </w:p>
    <w:sectPr w:rsidR="00263864" w:rsidRPr="0030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2F"/>
    <w:rsid w:val="00263864"/>
    <w:rsid w:val="0030723A"/>
    <w:rsid w:val="006B2D2F"/>
    <w:rsid w:val="00BD0267"/>
    <w:rsid w:val="00E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2022-10-14T07:40:00Z</cp:lastPrinted>
  <dcterms:created xsi:type="dcterms:W3CDTF">2022-10-14T07:17:00Z</dcterms:created>
  <dcterms:modified xsi:type="dcterms:W3CDTF">2022-10-14T08:18:00Z</dcterms:modified>
</cp:coreProperties>
</file>