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48" w:rsidRPr="00D81E48" w:rsidRDefault="00D81E48" w:rsidP="00D81E48">
      <w:pPr>
        <w:spacing w:line="240" w:lineRule="auto"/>
        <w:ind w:left="-851"/>
        <w:jc w:val="center"/>
        <w:textAlignment w:val="baseline"/>
        <w:outlineLvl w:val="0"/>
        <w:rPr>
          <w:rFonts w:ascii="Tahoma" w:eastAsia="Times New Roman" w:hAnsi="Tahoma" w:cs="Tahoma"/>
          <w:color w:val="3065A0"/>
          <w:kern w:val="36"/>
          <w:sz w:val="36"/>
          <w:szCs w:val="36"/>
          <w:lang w:eastAsia="ru-RU"/>
        </w:rPr>
      </w:pPr>
      <w:r w:rsidRPr="00D81E48">
        <w:rPr>
          <w:rFonts w:ascii="Tahoma" w:eastAsia="Times New Roman" w:hAnsi="Tahoma" w:cs="Tahoma"/>
          <w:color w:val="3065A0"/>
          <w:kern w:val="36"/>
          <w:sz w:val="36"/>
          <w:szCs w:val="36"/>
          <w:lang w:eastAsia="ru-RU"/>
        </w:rPr>
        <w:t>Крымская кругосветка-2</w:t>
      </w:r>
    </w:p>
    <w:p w:rsidR="00D81E48" w:rsidRPr="00D81E48" w:rsidRDefault="00D81E48" w:rsidP="00D81E48">
      <w:pPr>
        <w:spacing w:after="15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F4D91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F4D91"/>
          <w:sz w:val="24"/>
          <w:szCs w:val="24"/>
          <w:lang w:eastAsia="ru-RU"/>
        </w:rPr>
        <w:t>Описание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Длительность:</w:t>
      </w:r>
    </w:p>
    <w:p w:rsidR="00D81E48" w:rsidRPr="00D81E48" w:rsidRDefault="00D81E48" w:rsidP="00D81E48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дней / 5 ночей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 тура:</w:t>
      </w:r>
    </w:p>
    <w:p w:rsidR="00D81E48" w:rsidRPr="00D81E48" w:rsidRDefault="00D81E48" w:rsidP="00D81E48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Симферополь - Бахчисарай - Севастополь - Балаклава -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Мисхор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Гаспра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Ливадия - Алушта -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Малореченское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Судак - Феодосия - Коктебель -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Тополевка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Белогорск - Симферополь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тура: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Схема маршрута тура "Крымская кругосветка-2":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E4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70040" cy="3722370"/>
            <wp:effectExtent l="0" t="0" r="0" b="0"/>
            <wp:docPr id="1" name="Рисунок 1" descr="https://www.kandagar.com/uploads/editor/4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ndagar.com/uploads/editor/4-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E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бронировании необходимо обязательно сообщать данные для встречи туристов (номер рейса, время прибытия и контактный телефон для связи).</w:t>
      </w:r>
    </w:p>
    <w:p w:rsidR="00D81E48" w:rsidRPr="00D81E48" w:rsidRDefault="00D81E48" w:rsidP="00D81E48">
      <w:pPr>
        <w:spacing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 заездов:</w:t>
      </w:r>
    </w:p>
    <w:tbl>
      <w:tblPr>
        <w:tblpPr w:leftFromText="180" w:rightFromText="180" w:vertAnchor="text" w:horzAnchor="page" w:tblpX="747" w:tblpY="276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321"/>
        <w:gridCol w:w="1183"/>
        <w:gridCol w:w="1222"/>
        <w:gridCol w:w="1244"/>
        <w:gridCol w:w="2590"/>
        <w:gridCol w:w="2412"/>
      </w:tblGrid>
      <w:tr w:rsidR="00D81E48" w:rsidRPr="00D81E48" w:rsidTr="00D81E48">
        <w:trPr>
          <w:trHeight w:val="50"/>
        </w:trPr>
        <w:tc>
          <w:tcPr>
            <w:tcW w:w="117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B505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2022 год </w:t>
            </w:r>
          </w:p>
        </w:tc>
      </w:tr>
      <w:tr w:rsidR="00D81E48" w:rsidRPr="00596146" w:rsidTr="00D81E48">
        <w:trPr>
          <w:trHeight w:val="60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851" w:right="-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851" w:right="-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851" w:right="-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81E48" w:rsidRPr="00596146" w:rsidTr="00D81E48">
        <w:trPr>
          <w:trHeight w:val="540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12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ru-RU"/>
              </w:rPr>
              <w:t>17.04 - 22.04</w:t>
            </w:r>
          </w:p>
          <w:p w:rsidR="00D81E48" w:rsidRPr="00D81E48" w:rsidRDefault="00D81E48" w:rsidP="00D81E48">
            <w:pPr>
              <w:spacing w:after="0" w:line="240" w:lineRule="auto"/>
              <w:ind w:left="-12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5961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Инфолист</w:t>
              </w:r>
              <w:proofErr w:type="spellEnd"/>
              <w:r w:rsidRPr="005961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17.04</w:t>
              </w:r>
            </w:hyperlink>
          </w:p>
          <w:p w:rsidR="00D81E48" w:rsidRPr="00D81E48" w:rsidRDefault="00D81E48" w:rsidP="00D81E48">
            <w:pPr>
              <w:spacing w:after="0" w:line="240" w:lineRule="auto"/>
              <w:ind w:left="-12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ru-RU"/>
              </w:rPr>
              <w:t>24.04 - 29.04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ru-RU"/>
              </w:rPr>
              <w:t>30.04 - 05.05*</w:t>
            </w:r>
          </w:p>
          <w:p w:rsidR="00D81E48" w:rsidRPr="00D81E48" w:rsidRDefault="00D81E48" w:rsidP="00D81E48">
            <w:pPr>
              <w:spacing w:after="0" w:line="240" w:lineRule="auto"/>
              <w:ind w:left="-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ru-RU"/>
              </w:rPr>
              <w:t>07.05 - 12.05*</w:t>
            </w:r>
          </w:p>
          <w:p w:rsidR="00D81E48" w:rsidRPr="00D81E48" w:rsidRDefault="00D81E48" w:rsidP="00D81E48">
            <w:pPr>
              <w:spacing w:after="0" w:line="240" w:lineRule="auto"/>
              <w:ind w:left="-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ru-RU"/>
              </w:rPr>
              <w:t>15.05 - 20.05</w:t>
            </w:r>
          </w:p>
          <w:p w:rsidR="00D81E48" w:rsidRPr="00D81E48" w:rsidRDefault="00D81E48" w:rsidP="00D81E48">
            <w:pPr>
              <w:spacing w:after="0" w:line="240" w:lineRule="auto"/>
              <w:ind w:left="-7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ru-RU"/>
              </w:rPr>
              <w:t>22.05 - 27.05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1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ru-RU"/>
              </w:rPr>
              <w:t>29.05 - 03.06</w:t>
            </w:r>
          </w:p>
          <w:p w:rsidR="00D81E48" w:rsidRPr="00D81E48" w:rsidRDefault="00D81E48" w:rsidP="00D81E48">
            <w:pPr>
              <w:spacing w:after="0" w:line="240" w:lineRule="auto"/>
              <w:ind w:left="-1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ru-RU"/>
              </w:rPr>
              <w:t>05.06 - 10.06</w:t>
            </w:r>
          </w:p>
          <w:p w:rsidR="00D81E48" w:rsidRPr="00D81E48" w:rsidRDefault="00D81E48" w:rsidP="00D81E48">
            <w:pPr>
              <w:spacing w:after="0" w:line="240" w:lineRule="auto"/>
              <w:ind w:left="-1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ru-RU"/>
              </w:rPr>
              <w:t>12.06 - 17.06</w:t>
            </w:r>
          </w:p>
          <w:p w:rsidR="00D81E48" w:rsidRPr="00D81E48" w:rsidRDefault="00D81E48" w:rsidP="00D81E48">
            <w:pPr>
              <w:spacing w:after="0" w:line="240" w:lineRule="auto"/>
              <w:ind w:left="-1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ru-RU"/>
              </w:rPr>
              <w:t>19.06 - 24.06</w:t>
            </w:r>
          </w:p>
          <w:p w:rsidR="00D81E48" w:rsidRPr="00D81E48" w:rsidRDefault="00D81E48" w:rsidP="00D81E48">
            <w:pPr>
              <w:spacing w:after="0" w:line="240" w:lineRule="auto"/>
              <w:ind w:left="-1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26.06 - 01.07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03.07 - 08.07</w:t>
            </w:r>
          </w:p>
          <w:p w:rsidR="00D81E48" w:rsidRPr="00D81E48" w:rsidRDefault="00D81E48" w:rsidP="00D81E48">
            <w:pPr>
              <w:spacing w:after="0" w:line="240" w:lineRule="auto"/>
              <w:ind w:lef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10.07 - 15.07</w:t>
            </w:r>
          </w:p>
          <w:p w:rsidR="00D81E48" w:rsidRPr="00D81E48" w:rsidRDefault="00D81E48" w:rsidP="00D81E48">
            <w:pPr>
              <w:spacing w:after="0" w:line="240" w:lineRule="auto"/>
              <w:ind w:lef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17.07 - 22.07</w:t>
            </w:r>
          </w:p>
          <w:p w:rsidR="00D81E48" w:rsidRPr="00D81E48" w:rsidRDefault="00D81E48" w:rsidP="00D81E48">
            <w:pPr>
              <w:spacing w:after="0" w:line="240" w:lineRule="auto"/>
              <w:ind w:left="-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24.07 - 29.07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30.07 - 04.08*</w:t>
            </w:r>
          </w:p>
          <w:p w:rsidR="00D81E48" w:rsidRPr="00D81E48" w:rsidRDefault="00D81E48" w:rsidP="00D81E48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07.08 - 12.08</w:t>
            </w:r>
          </w:p>
          <w:p w:rsidR="00D81E48" w:rsidRPr="00D81E48" w:rsidRDefault="00D81E48" w:rsidP="00D81E48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14.08 - 19.08</w:t>
            </w:r>
          </w:p>
          <w:p w:rsidR="00D81E48" w:rsidRPr="00D81E48" w:rsidRDefault="00D81E48" w:rsidP="00D81E48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21.08 - 26.08</w:t>
            </w:r>
          </w:p>
          <w:p w:rsidR="00D81E48" w:rsidRPr="00D81E48" w:rsidRDefault="00D81E48" w:rsidP="00D81E48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28.08 - 02.09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202" w:hanging="11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04.09 - 09.09</w:t>
            </w:r>
          </w:p>
          <w:p w:rsidR="00D81E48" w:rsidRPr="00D81E48" w:rsidRDefault="00D81E48" w:rsidP="00D81E48">
            <w:pPr>
              <w:spacing w:after="0" w:line="240" w:lineRule="auto"/>
              <w:ind w:left="202" w:hanging="11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11.09 - 16.09</w:t>
            </w:r>
          </w:p>
          <w:p w:rsidR="00D81E48" w:rsidRPr="00D81E48" w:rsidRDefault="00D81E48" w:rsidP="00D81E48">
            <w:pPr>
              <w:spacing w:after="0" w:line="240" w:lineRule="auto"/>
              <w:ind w:left="202" w:hanging="11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18.09 - 23.09</w:t>
            </w:r>
          </w:p>
          <w:p w:rsidR="00D81E48" w:rsidRPr="00D81E48" w:rsidRDefault="00D81E48" w:rsidP="00D81E48">
            <w:pPr>
              <w:spacing w:after="0" w:line="240" w:lineRule="auto"/>
              <w:ind w:left="202" w:hanging="11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25.09 - 30.09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81E48" w:rsidRPr="00D81E48" w:rsidRDefault="00D81E48" w:rsidP="00D81E48">
            <w:pPr>
              <w:spacing w:after="0" w:line="240" w:lineRule="auto"/>
              <w:ind w:lef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02.10 - 07.10</w:t>
            </w:r>
          </w:p>
          <w:p w:rsidR="00D81E48" w:rsidRPr="00D81E48" w:rsidRDefault="00D81E48" w:rsidP="00D81E48">
            <w:pPr>
              <w:spacing w:after="0" w:line="240" w:lineRule="auto"/>
              <w:ind w:lef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09.10 - 14.10</w:t>
            </w:r>
          </w:p>
          <w:p w:rsidR="00D81E48" w:rsidRPr="00D81E48" w:rsidRDefault="00D81E48" w:rsidP="00D81E48">
            <w:pPr>
              <w:spacing w:after="0" w:line="240" w:lineRule="auto"/>
              <w:ind w:lef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23.10 - 28.10</w:t>
            </w:r>
          </w:p>
        </w:tc>
      </w:tr>
    </w:tbl>
    <w:p w:rsidR="00D81E48" w:rsidRPr="00D81E48" w:rsidRDefault="00D81E48" w:rsidP="00D81E48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туры с выездом не в воскресенье</w:t>
      </w:r>
    </w:p>
    <w:p w:rsidR="00D81E48" w:rsidRPr="00D81E48" w:rsidRDefault="00D81E48" w:rsidP="00D81E48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  <w:lang w:eastAsia="ru-RU"/>
        </w:rPr>
        <w:t xml:space="preserve">* заезды </w:t>
      </w:r>
      <w:proofErr w:type="spellStart"/>
      <w:r w:rsidRPr="00D81E48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  <w:lang w:eastAsia="ru-RU"/>
        </w:rPr>
        <w:t>cashback</w:t>
      </w:r>
      <w:proofErr w:type="spellEnd"/>
      <w:r w:rsidRPr="00D81E48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  <w:lang w:eastAsia="ru-RU"/>
        </w:rPr>
        <w:t xml:space="preserve"> 2022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ТУРА: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экскурсионно-развлекательном туре "Крымская кругосветка-2"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ожидает знакомство с историческими достопримечательно</w:t>
      </w:r>
      <w:r w:rsidR="00596146" w:rsidRPr="00596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стями города-героя Севастополя,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подъем к зубцам Ай-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посещение загадочной Долины Привидений, Генуэзской крепости в Судаке, древней Феодосии и уникальных святынь Восточного берега Крыма.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1E48" w:rsidRPr="00D81E48" w:rsidRDefault="00D81E48" w:rsidP="00D81E48">
      <w:pPr>
        <w:spacing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1E48" w:rsidRPr="00D81E48" w:rsidRDefault="00D81E48" w:rsidP="00D81E48">
      <w:pPr>
        <w:spacing w:after="15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ТУРА:</w:t>
      </w:r>
    </w:p>
    <w:p w:rsidR="00D81E48" w:rsidRPr="00D81E48" w:rsidRDefault="00D81E48" w:rsidP="00D81E48">
      <w:pPr>
        <w:numPr>
          <w:ilvl w:val="0"/>
          <w:numId w:val="1"/>
        </w:numPr>
        <w:shd w:val="clear" w:color="auto" w:fill="FDED98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 xml:space="preserve">1 </w:t>
      </w:r>
      <w:proofErr w:type="spellStart"/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>день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Воскресенье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Бахчисарай –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Инкерман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Севастополь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Встреча гостей на Ж/Д ВОКЗАЛЕ г. Симферополя с 10:00 до 10:30 (внутренний дворик вокзала, возле фонтана «Голуби»), в аэропорту г. Симферополя с 11:30 до 12:00 (справа от выхода из здания терминала (СНАРУЖИ ЗДАНИЯ), над выходом – наружная надпись: «Симферополь»). Руководитель группы встречает с табличкой «Крымская кругосветка-2</w:t>
      </w:r>
      <w:proofErr w:type="gramStart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Трансфер</w:t>
      </w:r>
      <w:proofErr w:type="gram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Бахчисарай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историческую столицу Крымского ханства, расположенную в окруженной Крымскими горами живописной долине реки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Чурук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 в 13:00 (с элементами крымско-татарской кухни). По желанию предлагаем дегустацию крымских вин (за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доп.плату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 300 руб. с чел.).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Знакомство с комплексом Ханского дворца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резиденцией династии Гиреев и единственным в мире образцом крымско-татарской архитектуры и быта: дворцовая мечеть, зал Совета и Суда, гарем, прославленный Пушкиным Фонтан слез, Золотой фонтан, Персидский дворик.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Свободнее время. По желанию, на выбор, предлагаем посетить (к месту проведения факультативных экскурсий туристы добираются самостоятельно):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музей с мини-зоопарком «Крым на </w:t>
      </w:r>
      <w:proofErr w:type="gram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ладони»  самый</w:t>
      </w:r>
      <w:proofErr w:type="gram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 в Крыму парк миниатюр, где собраны все историко-культурные и архитектурные достопримечательности полуострова (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700/ 500 руб.);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Свято-Успенский пещерный монастырь и святой источник в ущелье Марьям-Дере (самостоятельно);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кофейню-музей «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Дегирмен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где можно увидеть макет древнего Бахчисарая, оживающий благодаря эффектам света и звука, а также попробовать вкуснейший восточный кофе (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400 руб.).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Переезд в Севастополь через </w:t>
      </w:r>
      <w:proofErr w:type="spellStart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Инкерман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путевая информация о Свято-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Климентском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пещерном монастыре и обзор средневековой крепости Каламита. Размещение в одной из гостиниц города.</w:t>
      </w:r>
    </w:p>
    <w:p w:rsidR="00D81E48" w:rsidRPr="00D81E48" w:rsidRDefault="00D81E48" w:rsidP="00D81E48">
      <w:pPr>
        <w:numPr>
          <w:ilvl w:val="0"/>
          <w:numId w:val="1"/>
        </w:numPr>
        <w:shd w:val="clear" w:color="auto" w:fill="FDED98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 xml:space="preserve">2 </w:t>
      </w:r>
      <w:proofErr w:type="spellStart"/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>день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Понедельник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Севастополь – Сапун-гора – Балаклава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Завтрак.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центру города-героя Севастополя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Казарскому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первого мемориала в городе, Приморского бульвара, знаменитого памятника Затопленным кораблям. По желанию, предлагаем совершить морскую прогулку по Севастопольской бухте с осмотром кораблей Черноморского флота и достопримечательностей города с моря (за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доп.плату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 500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накомство с мемориальным комплексом Сапун-гора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место решающего сражения за Севастополь периода Великой Отечественной войны, осмотр мемориального комплекса и образцов военной техники.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Переезд в Балаклаву - удивительный «городок», прославившийся своим европейским шармом и богатой историей.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Обзорная экскурсия по </w:t>
      </w:r>
      <w:proofErr w:type="spellStart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Балаклавской</w:t>
      </w:r>
      <w:proofErr w:type="spellEnd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набережной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осмотр Генуэзской крепости Чембало, храма Двенадцати Апостолов и знаменитой бухты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Листригонов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воспетой в поэме Гомера «Одиссея». Свободное время. По желанию предлагаем морскую прогулку по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Балаклавской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бухте (от 500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посещение музея истории Балаклавы (взрослый – 500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в гостиницу.</w:t>
      </w:r>
    </w:p>
    <w:p w:rsidR="00D81E48" w:rsidRPr="00D81E48" w:rsidRDefault="00D81E48" w:rsidP="00D81E48">
      <w:pPr>
        <w:numPr>
          <w:ilvl w:val="0"/>
          <w:numId w:val="1"/>
        </w:numPr>
        <w:shd w:val="clear" w:color="auto" w:fill="FDED98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 xml:space="preserve">3 </w:t>
      </w:r>
      <w:proofErr w:type="spellStart"/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>день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Вторник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Южный берег Крыма –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Мисхор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Ливадия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Завтрак.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на Южный берег Крыма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путевая экскурсия, знакомство с историей и достопримечательностями региона, живописными горными и морскими ландшафтами, осмотр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Форосской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церкви и замка «Ласточкино гнездо» (со смотровой площадки).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Переезд в п.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Мисхор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Подъем по канатной дороге на гору Ай-Петри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осмотр панорамы Южного берега Крыма с высоты птичьего полета. По желанию, на выбор подъем к «зубцам» Ай-Петри (1000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посещение пещеры «Геофизическая» (200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(</w:t>
      </w:r>
      <w:proofErr w:type="gram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плохой погоды Ай-Петри заменяем на посещение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Воронцовского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дворца). По желанию предлагаем дегустацию массандровских вин (за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доп.плату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 600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дегустация в «Солнечной долине»).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Знакомство с парковым комплексом «</w:t>
      </w:r>
      <w:proofErr w:type="spellStart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Харакс</w:t>
      </w:r>
      <w:proofErr w:type="spellEnd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бывшим имением великого князя Г.М. Романова.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Знакомство с </w:t>
      </w:r>
      <w:proofErr w:type="spellStart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Ливадийским</w:t>
      </w:r>
      <w:proofErr w:type="spellEnd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дворцом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летней резиденцией российского императора Николая II и место проведения Ялтинской конференции 1945 г.: Большой белый дворец, внутренние покои, осмотр памятника «большой тройки» и Александру III, знакомство с парком и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Крестовоздвиженским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храмом.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в гостиницу.</w:t>
      </w:r>
    </w:p>
    <w:p w:rsidR="00D81E48" w:rsidRPr="00D81E48" w:rsidRDefault="00D81E48" w:rsidP="00D81E48">
      <w:pPr>
        <w:numPr>
          <w:ilvl w:val="0"/>
          <w:numId w:val="1"/>
        </w:numPr>
        <w:shd w:val="clear" w:color="auto" w:fill="FDED98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 xml:space="preserve">4 </w:t>
      </w:r>
      <w:proofErr w:type="spellStart"/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>день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Среда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Алушта – Судак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Завтрак. Переезд в район Алушты.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Пешеходная экскурсия к подножию горы </w:t>
      </w:r>
      <w:proofErr w:type="spellStart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Демерджи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видом на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Долину Привидений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(место съемок фильма «Кавказская пленница», «Сердца трех», «Спортлото-82») и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осмотром средневековой крепости </w:t>
      </w:r>
      <w:proofErr w:type="spellStart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Фуна</w:t>
      </w:r>
      <w:proofErr w:type="spellEnd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Переезд на Восточный берег Крыма.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Остановка у храма-маяка Св. Николая Чудотворца.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Посещение завода элитных крымских вин «Солнечная долина» с дегустацией (по возможности, за доп. плату от 1100 руб. с чел.) или замена на дегустацию Массандровских вин (в Алупке от 600 руб.).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 в Судак.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Генуэзской крепости в Судаке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уникальному комплексу фортификационных сооружений Средневековья. Размещение в одной из гостиниц Восточного Крыма.</w:t>
      </w:r>
    </w:p>
    <w:p w:rsidR="00D81E48" w:rsidRPr="00D81E48" w:rsidRDefault="00D81E48" w:rsidP="00D81E48">
      <w:pPr>
        <w:numPr>
          <w:ilvl w:val="0"/>
          <w:numId w:val="1"/>
        </w:numPr>
        <w:shd w:val="clear" w:color="auto" w:fill="FDED98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 xml:space="preserve">5 </w:t>
      </w:r>
      <w:proofErr w:type="spellStart"/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>день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Четверг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Феодосия – Коктебель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Завтрак.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Трансфер в Феодосию.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городу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осмотром могилы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И.К.Айвазовского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армянской церкви святого Саркиса, мечети Муфти-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Джами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крепостного комплекса Генуэзской крепости и церквей на Карантине, памятника Афанасию Никитину, Фонтана И.К. Айвазовского. Свободное время.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Трансфер в Коктебель, знакомство с популярным курортом.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Свободное время. По желанию, на выбор, предлагаем (к месту факультативных экскурсий туристы добираются самостоятельно):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экскурсию в дом-музей М. Волошина (за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доп.плату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взрослые – 300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морскую прогулку вдоль горы Кара-Даг к Золотым воротам (за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доп.плату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 1100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обзорной площадки «Звездопад воспоминаний»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плато Узун-сырт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откуда открывается волшебный вид на Коктебельскую бухту, хребет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Кучук-Енишар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соленое озеро.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в гостиницу.</w:t>
      </w:r>
    </w:p>
    <w:p w:rsidR="00D81E48" w:rsidRPr="00D81E48" w:rsidRDefault="00D81E48" w:rsidP="00D81E48">
      <w:pPr>
        <w:numPr>
          <w:ilvl w:val="0"/>
          <w:numId w:val="1"/>
        </w:numPr>
        <w:shd w:val="clear" w:color="auto" w:fill="FDED98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 xml:space="preserve">6 </w:t>
      </w:r>
      <w:proofErr w:type="spellStart"/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CB505"/>
          <w:lang w:eastAsia="ru-RU"/>
        </w:rPr>
        <w:t>день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Пятница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Коктебель –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Тополевка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Белогорск – Симферополь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Завтрак.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Переезд в регион </w:t>
      </w:r>
      <w:proofErr w:type="spellStart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г.Старый</w:t>
      </w:r>
      <w:proofErr w:type="spellEnd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Крым.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Знакомство с Армянским монастырем </w:t>
      </w:r>
      <w:proofErr w:type="spellStart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Сурб</w:t>
      </w:r>
      <w:proofErr w:type="spellEnd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-Хач 14 века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единственным в Крыму сохранившимся монастырским комплексом Армянской Апостольской Церкви.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Переезд в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п.Тополевка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путевая информация о монастыре.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Посещение </w:t>
      </w:r>
      <w:proofErr w:type="spellStart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Топловского</w:t>
      </w:r>
      <w:proofErr w:type="spellEnd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монастыря Св. </w:t>
      </w:r>
      <w:proofErr w:type="spellStart"/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Параскевы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(самостоятельно, без экскурсовода, прогулка по территории, посещение целебных источников, омовение в купели).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Трансфер в г. Белогорск.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Осмотр поражающего своими размерами Суворовского дуба и Белой скалы (Ак-кая)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уникального памятника природы, где снимались фильмы «Всадник без головы», «Человек с бульвара Капуцинов», «9-рота» и т.д.</w:t>
      </w:r>
    </w:p>
    <w:p w:rsidR="00D81E48" w:rsidRPr="00D81E48" w:rsidRDefault="00D81E48" w:rsidP="00D81E48">
      <w:pPr>
        <w:spacing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(с элементами крымско-татарской кухни). </w:t>
      </w: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Прибытие в аэропорт г. Симферополя к 15:30 – 16:00, на ж/д вокзал г. Симферополя к 16:30 – 17:00. Отъезд.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туры, начинающиеся не в воскресенье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Встреча на Ж/Д ВОКЗАЛЕ г. Симферополя с 10:00 до 10:30 (внутренний дворик вокзала, возле фонтана «Голуби»), в аэропорту г. Симферополя с 11:30 до 12:00 (возле крайнего выхода из здания аэропорта (СНАРУЖИ ЗДАНИЯ), над выходом – наружная надпись: «Симферополь»).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Заканчивается тур в аэропорту г. Симферополя к 15:30 – 16:00, на ж/д вокзале г. Симферополя к 16:30 – 17:00.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Цены на факультативные экскурсии могут меняться в течении сезона.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К месту проведения факультативных экскурсий туристы добираются самостоятельно.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Дети принимаются только с 5 лет, а взрослые – до 80 лет (в связи с насыщенностью программы и повышенной нагрузкой).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Порядок посещения экскурсионных объектов может меняться в зависимости от места размещения, погодных условий и других обстоятельств.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Туристы, прибывшие после назначенного времени, добираются до места нахождения автобуса с группой самостоятельно.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Рекомендуем выбирать время отлёта туристов не ранее 18:00 и сообщать ваше время вылета экскурсоводу. ГК "Кандагар" не несёт ответственности за ремонт и пробки на дорогах.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1E48" w:rsidRPr="00D81E48" w:rsidRDefault="00D81E48" w:rsidP="00D81E48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Моб. тел. экстренной связи: +7 978 805-25-31 (звонить только в день заезда).</w:t>
      </w:r>
    </w:p>
    <w:p w:rsidR="00D81E48" w:rsidRPr="00596146" w:rsidRDefault="00D81E48" w:rsidP="00D81E48">
      <w:pPr>
        <w:spacing w:after="15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F4D91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F4D91"/>
          <w:sz w:val="24"/>
          <w:szCs w:val="24"/>
          <w:lang w:eastAsia="ru-RU"/>
        </w:rPr>
        <w:t>Цена</w:t>
      </w:r>
      <w:r w:rsidRPr="00596146">
        <w:rPr>
          <w:rFonts w:ascii="Times New Roman" w:eastAsia="Times New Roman" w:hAnsi="Times New Roman" w:cs="Times New Roman"/>
          <w:b/>
          <w:bCs/>
          <w:color w:val="0F4D91"/>
          <w:sz w:val="24"/>
          <w:szCs w:val="24"/>
          <w:lang w:eastAsia="ru-RU"/>
        </w:rPr>
        <w:t>:</w:t>
      </w:r>
    </w:p>
    <w:p w:rsidR="00D81E48" w:rsidRPr="00D81E48" w:rsidRDefault="00D81E48" w:rsidP="00D81E48">
      <w:pPr>
        <w:spacing w:after="15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F4D91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noProof/>
          <w:color w:val="0F4D91"/>
          <w:sz w:val="24"/>
          <w:szCs w:val="24"/>
          <w:lang w:eastAsia="ru-RU"/>
        </w:rPr>
        <w:drawing>
          <wp:inline distT="0" distB="0" distL="0" distR="0">
            <wp:extent cx="5809130" cy="4474845"/>
            <wp:effectExtent l="0" t="0" r="127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пар41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723" cy="451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Ск</w:t>
      </w:r>
      <w:bookmarkStart w:id="0" w:name="_GoBack"/>
      <w:bookmarkEnd w:id="0"/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идки: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до 12 лет на основном месте - 10%, на дополнительном - 30%. Дети принимаются с 5 лет (в связи с насыщенностью программы и повышенной нагрузкой для детей);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пенсионеров, при наличие подтверждающих документов, скидка 5 %.</w:t>
      </w: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81E48" w:rsidRPr="00D81E48" w:rsidRDefault="00D81E48" w:rsidP="00D81E48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стоимость входит: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номерах с удобствами;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питание (5 завтраков, 2 обеда);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экскурсовода; </w:t>
      </w:r>
    </w:p>
    <w:p w:rsidR="00D81E48" w:rsidRPr="00D81E48" w:rsidRDefault="00D81E48" w:rsidP="00D81E4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входные билеты в музеи (Ханский дворец, проезд по канатной дороге на Ай-Петри, имение «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Харакс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Ливадийский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дворец, посещение крепости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Фуна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Генуэзская крепость, монастырь </w:t>
      </w:r>
      <w:proofErr w:type="spell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Сурб</w:t>
      </w:r>
      <w:proofErr w:type="spell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-Хач, обзорная экскурсия по Севастополю, Сапун-горе, Балаклаве, Феодосии);</w:t>
      </w:r>
    </w:p>
    <w:p w:rsidR="00D81E48" w:rsidRPr="00D81E48" w:rsidRDefault="00D81E48" w:rsidP="00D81E48">
      <w:pPr>
        <w:spacing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транспортное обслуживание по всему маршруту.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 оплачивается: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факультативные экскурсии (цена указана в программе тура);</w:t>
      </w:r>
    </w:p>
    <w:p w:rsidR="00D81E48" w:rsidRPr="00D81E48" w:rsidRDefault="00D81E48" w:rsidP="00D81E48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питание </w:t>
      </w:r>
      <w:proofErr w:type="gramStart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( 4</w:t>
      </w:r>
      <w:proofErr w:type="gramEnd"/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обеда и ужины).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организованных групп предлагаем бронирование с любой даты.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туры, начинающиеся не по воскресеньям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Встреча на Ж/Д ВОКЗАЛЕ г. Симферополя с 10:00 до 10:30 (внутренний дворик вокзала, возле фонтана «Голуби»), в аэропорту г. Симферополя с 11:30 до 12:00 (возле крайнего выхода из здания аэропорта (СНАРУЖИ ЗДАНИЯ), над выходом – наружная надпись: «Симферополь»).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Заканчивается тур в аэропорту г. Симферополя к 15:30 – 16:00, на ж/д вокзале г. Симферополя к 16:30 – 17:00.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Цены на факультативные экскурсии могут меняться в течении сезона.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К месту проведения факультативных экскурсий туристы добираются самостоятельно.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Порядок посещения экскурсионных объектов может меняться в зависимости от места размещения, погодных условий.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Туристы, прибывшие после назначенного времени, добираются до места нахождения автобуса с группой самостоятельно.</w:t>
      </w:r>
    </w:p>
    <w:p w:rsidR="00D81E48" w:rsidRPr="00D81E48" w:rsidRDefault="00D81E48" w:rsidP="00D81E4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1E48" w:rsidRPr="00D81E48" w:rsidRDefault="00D81E48" w:rsidP="00D81E48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Моб. тел. экстренной связи: +7 978 805-25-31 (звонить только в день заезда).</w:t>
      </w:r>
    </w:p>
    <w:p w:rsidR="00D81E48" w:rsidRPr="00D81E48" w:rsidRDefault="00D81E48" w:rsidP="00D81E48">
      <w:pPr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F4D91"/>
          <w:sz w:val="24"/>
          <w:szCs w:val="24"/>
          <w:lang w:eastAsia="ru-RU"/>
        </w:rPr>
      </w:pPr>
      <w:r w:rsidRPr="00D81E48">
        <w:rPr>
          <w:rFonts w:ascii="Times New Roman" w:eastAsia="Times New Roman" w:hAnsi="Times New Roman" w:cs="Times New Roman"/>
          <w:b/>
          <w:bCs/>
          <w:color w:val="0F4D91"/>
          <w:sz w:val="24"/>
          <w:szCs w:val="24"/>
          <w:lang w:eastAsia="ru-RU"/>
        </w:rPr>
        <w:t>Контакты менеджера</w:t>
      </w:r>
      <w:r w:rsidR="00596146" w:rsidRPr="00596146">
        <w:rPr>
          <w:rFonts w:ascii="Times New Roman" w:eastAsia="Times New Roman" w:hAnsi="Times New Roman" w:cs="Times New Roman"/>
          <w:b/>
          <w:bCs/>
          <w:color w:val="0F4D91"/>
          <w:sz w:val="24"/>
          <w:szCs w:val="24"/>
          <w:lang w:eastAsia="ru-RU"/>
        </w:rPr>
        <w:t xml:space="preserve"> +7(978)701 98 65</w:t>
      </w:r>
    </w:p>
    <w:p w:rsidR="007E6AD7" w:rsidRPr="00D81E48" w:rsidRDefault="007E6AD7" w:rsidP="00D81E48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7E6AD7" w:rsidRPr="00D8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0749"/>
    <w:multiLevelType w:val="multilevel"/>
    <w:tmpl w:val="6CD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B71E5"/>
    <w:multiLevelType w:val="multilevel"/>
    <w:tmpl w:val="49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91"/>
    <w:rsid w:val="00596146"/>
    <w:rsid w:val="007E0D91"/>
    <w:rsid w:val="007E6AD7"/>
    <w:rsid w:val="00D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387E-6063-4499-B5ED-FD43E27E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1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inttitle">
    <w:name w:val="print_title"/>
    <w:basedOn w:val="a"/>
    <w:rsid w:val="00D8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title">
    <w:name w:val="print_head_title"/>
    <w:basedOn w:val="a"/>
    <w:rsid w:val="00D8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8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13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51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1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48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3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4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112791">
              <w:marLeft w:val="0"/>
              <w:marRight w:val="0"/>
              <w:marTop w:val="75"/>
              <w:marBottom w:val="255"/>
              <w:divBdr>
                <w:top w:val="single" w:sz="6" w:space="6" w:color="FE8D2B"/>
                <w:left w:val="single" w:sz="6" w:space="31" w:color="FE8D2B"/>
                <w:bottom w:val="single" w:sz="6" w:space="6" w:color="FE8D2B"/>
                <w:right w:val="single" w:sz="6" w:space="6" w:color="FE8D2B"/>
              </w:divBdr>
            </w:div>
          </w:divsChild>
        </w:div>
        <w:div w:id="33434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01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2054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14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593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2416">
                  <w:marLeft w:val="0"/>
                  <w:marRight w:val="0"/>
                  <w:marTop w:val="75"/>
                  <w:marBottom w:val="255"/>
                  <w:divBdr>
                    <w:top w:val="single" w:sz="6" w:space="6" w:color="FE8D2B"/>
                    <w:left w:val="single" w:sz="6" w:space="31" w:color="FE8D2B"/>
                    <w:bottom w:val="single" w:sz="6" w:space="6" w:color="FE8D2B"/>
                    <w:right w:val="single" w:sz="6" w:space="6" w:color="FE8D2B"/>
                  </w:divBdr>
                </w:div>
              </w:divsChild>
            </w:div>
            <w:div w:id="277566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ndagar.com/tur/infolist/20296/2022-04-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Terabit</dc:creator>
  <cp:keywords/>
  <dc:description/>
  <cp:lastModifiedBy>Terabit</cp:lastModifiedBy>
  <cp:revision>2</cp:revision>
  <dcterms:created xsi:type="dcterms:W3CDTF">2022-04-15T09:54:00Z</dcterms:created>
  <dcterms:modified xsi:type="dcterms:W3CDTF">2022-04-15T09:54:00Z</dcterms:modified>
</cp:coreProperties>
</file>