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F3" w:rsidRDefault="00A04A57" w:rsidP="00A04A57">
      <w:pPr>
        <w:tabs>
          <w:tab w:val="left" w:pos="3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2544F3" w:rsidRPr="00A04A57" w:rsidRDefault="002544F3" w:rsidP="002544F3">
      <w:pPr>
        <w:rPr>
          <w:rFonts w:ascii="MagistralC" w:hAnsi="MagistralC" w:cs="Times New Roman"/>
          <w:b/>
          <w:bCs/>
        </w:rPr>
      </w:pPr>
      <w:r w:rsidRPr="00A04A57">
        <w:rPr>
          <w:rFonts w:ascii="MagistralC" w:hAnsi="MagistralC" w:cs="Times New Roman"/>
          <w:b/>
          <w:bCs/>
        </w:rPr>
        <w:t xml:space="preserve">СРАВНИТЕЛЬНЫЕ ХАРАКТЕРИСТИКИ ПОЛИМЕРПЕСЧАНЫХ ИЗДЕЛИЙ НА ПРИМЕРЕ </w:t>
      </w:r>
      <w:r w:rsidRPr="00A04A57">
        <w:rPr>
          <w:rFonts w:ascii="MagistralC" w:hAnsi="MagistralC" w:cs="Times New Roman"/>
          <w:b/>
          <w:sz w:val="24"/>
          <w:szCs w:val="24"/>
        </w:rPr>
        <w:t xml:space="preserve">ПЛИТКИ.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2032"/>
        <w:gridCol w:w="2069"/>
        <w:gridCol w:w="2382"/>
      </w:tblGrid>
      <w:tr w:rsidR="002544F3" w:rsidRPr="00A04A57" w:rsidTr="00773981">
        <w:trPr>
          <w:trHeight w:hRule="exact" w:val="1369"/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Cвойства</w:t>
            </w:r>
            <w:proofErr w:type="spellEnd"/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after="0" w:line="240" w:lineRule="auto"/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Полимер</w:t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песчаная</w:t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br/>
              <w:t>плитка тротуарная </w:t>
            </w:r>
          </w:p>
          <w:p w:rsidR="002544F3" w:rsidRPr="00A04A57" w:rsidRDefault="002544F3" w:rsidP="00773981">
            <w:pPr>
              <w:spacing w:after="0" w:line="240" w:lineRule="auto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 xml:space="preserve">Бетонная </w:t>
            </w:r>
            <w:proofErr w:type="spellStart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вибролитая</w:t>
            </w:r>
            <w:proofErr w:type="spellEnd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br/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плитка тротуарная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 xml:space="preserve">Бетонная </w:t>
            </w:r>
            <w:proofErr w:type="spellStart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вибропрессованная</w:t>
            </w:r>
            <w:proofErr w:type="spellEnd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br/>
            </w: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плитка тротуарная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Средняя плотность, кг/м3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1650 - 1800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2350-2400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2200-2400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 xml:space="preserve">Массовое </w:t>
            </w:r>
            <w:proofErr w:type="spellStart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4-4,5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5,5-6,5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Прочность при сжатии, МПа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Прочность при изгибе, МПа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17 - 25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6,0-7,0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5,0-5,5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Морозостойкость, циклы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более 500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200-300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proofErr w:type="spellStart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Истираемость</w:t>
            </w:r>
            <w:proofErr w:type="spellEnd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, г/см2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0,05 - 0,1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0,3-04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0,5-0,7</w:t>
            </w:r>
          </w:p>
        </w:tc>
      </w:tr>
      <w:tr w:rsidR="002544F3" w:rsidRPr="00A04A57" w:rsidTr="00773981">
        <w:trPr>
          <w:jc w:val="center"/>
        </w:trPr>
        <w:tc>
          <w:tcPr>
            <w:tcW w:w="3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Средняя стоимость (</w:t>
            </w:r>
            <w:proofErr w:type="spellStart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544F3" w:rsidRPr="00A04A57" w:rsidRDefault="002544F3" w:rsidP="00773981">
            <w:pPr>
              <w:spacing w:before="100" w:beforeAutospacing="1" w:after="100" w:afterAutospacing="1" w:line="240" w:lineRule="auto"/>
              <w:jc w:val="center"/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</w:pPr>
            <w:r w:rsidRPr="00A04A57">
              <w:rPr>
                <w:rFonts w:ascii="MagistralC" w:eastAsia="Times New Roman" w:hAnsi="MagistralC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0202B6" w:rsidRDefault="00B071DA">
      <w:bookmarkStart w:id="0" w:name="_GoBack"/>
      <w:bookmarkEnd w:id="0"/>
    </w:p>
    <w:sectPr w:rsidR="000202B6" w:rsidSect="00A04A5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DA" w:rsidRDefault="00B071DA" w:rsidP="002544F3">
      <w:pPr>
        <w:spacing w:after="0" w:line="240" w:lineRule="auto"/>
      </w:pPr>
      <w:r>
        <w:separator/>
      </w:r>
    </w:p>
  </w:endnote>
  <w:endnote w:type="continuationSeparator" w:id="0">
    <w:p w:rsidR="00B071DA" w:rsidRDefault="00B071DA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DA" w:rsidRDefault="00B071DA" w:rsidP="002544F3">
      <w:pPr>
        <w:spacing w:after="0" w:line="240" w:lineRule="auto"/>
      </w:pPr>
      <w:r>
        <w:separator/>
      </w:r>
    </w:p>
  </w:footnote>
  <w:footnote w:type="continuationSeparator" w:id="0">
    <w:p w:rsidR="00B071DA" w:rsidRDefault="00B071DA" w:rsidP="0025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965300" wp14:editId="04FB0364">
          <wp:simplePos x="0" y="0"/>
          <wp:positionH relativeFrom="column">
            <wp:posOffset>-231140</wp:posOffset>
          </wp:positionH>
          <wp:positionV relativeFrom="paragraph">
            <wp:posOffset>-163195</wp:posOffset>
          </wp:positionV>
          <wp:extent cx="2466975" cy="1138356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38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ED2" w:rsidRPr="00B15ED2">
      <w:rPr>
        <w:rFonts w:ascii="MagistralC" w:hAnsi="MagistralC"/>
        <w:sz w:val="20"/>
        <w:szCs w:val="20"/>
      </w:rPr>
      <w:t>О</w:t>
    </w:r>
    <w:r w:rsidR="00B15ED2">
      <w:rPr>
        <w:rFonts w:ascii="MagistralC" w:hAnsi="MagistralC"/>
        <w:sz w:val="20"/>
        <w:szCs w:val="20"/>
      </w:rPr>
      <w:t xml:space="preserve">бщество с ограниченной </w:t>
    </w:r>
    <w:r>
      <w:rPr>
        <w:rFonts w:ascii="MagistralC" w:hAnsi="MagistralC"/>
        <w:sz w:val="20"/>
        <w:szCs w:val="20"/>
      </w:rPr>
      <w:t>ответств</w:t>
    </w:r>
    <w:r w:rsidRPr="00B15ED2">
      <w:rPr>
        <w:rFonts w:ascii="MagistralC" w:hAnsi="MagistralC"/>
        <w:sz w:val="20"/>
        <w:szCs w:val="20"/>
      </w:rPr>
      <w:t>енностью</w:t>
    </w:r>
    <w:r w:rsidR="00B15ED2" w:rsidRPr="00B15ED2">
      <w:rPr>
        <w:rFonts w:ascii="MagistralC" w:hAnsi="MagistralC"/>
        <w:sz w:val="20"/>
        <w:szCs w:val="20"/>
      </w:rPr>
      <w:t xml:space="preserve"> </w:t>
    </w:r>
  </w:p>
  <w:p w:rsidR="002544F3" w:rsidRP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 w:rsidRPr="00B15ED2">
      <w:rPr>
        <w:rFonts w:ascii="MagistralC" w:hAnsi="MagistralC"/>
        <w:sz w:val="20"/>
        <w:szCs w:val="20"/>
      </w:rPr>
      <w:t>«Производственная компания «</w:t>
    </w:r>
    <w:proofErr w:type="spellStart"/>
    <w:r w:rsidRPr="00B15ED2">
      <w:rPr>
        <w:rFonts w:ascii="MagistralC" w:hAnsi="MagistralC"/>
        <w:sz w:val="20"/>
        <w:szCs w:val="20"/>
      </w:rPr>
      <w:t>ГринТех</w:t>
    </w:r>
    <w:proofErr w:type="spellEnd"/>
    <w:r w:rsidRPr="00B15ED2">
      <w:rPr>
        <w:rFonts w:ascii="MagistralC" w:hAnsi="MagistralC"/>
        <w:sz w:val="20"/>
        <w:szCs w:val="20"/>
      </w:rPr>
      <w:t xml:space="preserve"> Коми»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proofErr w:type="gramStart"/>
    <w:r w:rsidRPr="00B15ED2">
      <w:rPr>
        <w:rFonts w:ascii="MagistralC" w:hAnsi="MagistralC"/>
        <w:sz w:val="20"/>
        <w:szCs w:val="20"/>
      </w:rPr>
      <w:t>167000,Республика</w:t>
    </w:r>
    <w:proofErr w:type="gramEnd"/>
    <w:r>
      <w:rPr>
        <w:rFonts w:ascii="MagistralC" w:hAnsi="MagistralC"/>
        <w:sz w:val="20"/>
        <w:szCs w:val="20"/>
      </w:rPr>
      <w:t>,</w:t>
    </w:r>
    <w:r w:rsidRPr="00B15ED2">
      <w:rPr>
        <w:rFonts w:ascii="MagistralC" w:hAnsi="MagistralC"/>
        <w:sz w:val="20"/>
        <w:szCs w:val="20"/>
      </w:rPr>
      <w:t xml:space="preserve"> Коми,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г.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Сыктывкар,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ул.</w:t>
    </w:r>
    <w:r>
      <w:rPr>
        <w:rFonts w:ascii="MagistralC" w:hAnsi="MagistralC"/>
        <w:sz w:val="20"/>
        <w:szCs w:val="20"/>
      </w:rPr>
      <w:t xml:space="preserve"> </w:t>
    </w:r>
    <w:r w:rsidRPr="00B15ED2">
      <w:rPr>
        <w:rFonts w:ascii="MagistralC" w:hAnsi="MagistralC"/>
        <w:sz w:val="20"/>
        <w:szCs w:val="20"/>
      </w:rPr>
      <w:t>Свободы д.10-342</w:t>
    </w:r>
  </w:p>
  <w:p w:rsidR="00B15ED2" w:rsidRDefault="00B15ED2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>Тел.: +7(8212)56-11-25</w:t>
    </w:r>
  </w:p>
  <w:p w:rsidR="00B15ED2" w:rsidRDefault="00A04A57" w:rsidP="00B15ED2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 </w:t>
    </w:r>
    <w:r w:rsidR="00B15ED2">
      <w:rPr>
        <w:rFonts w:ascii="MagistralC" w:hAnsi="MagistralC"/>
        <w:sz w:val="20"/>
        <w:szCs w:val="20"/>
      </w:rPr>
      <w:t>+7904-101-11-25</w:t>
    </w:r>
  </w:p>
  <w:p w:rsidR="00A04A57" w:rsidRDefault="00A04A57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Эл. Почта: </w:t>
    </w:r>
    <w:hyperlink r:id="rId2" w:history="1">
      <w:r w:rsidRPr="00645A19">
        <w:rPr>
          <w:rStyle w:val="a7"/>
          <w:rFonts w:ascii="MagistralC" w:hAnsi="MagistralC"/>
          <w:sz w:val="20"/>
          <w:szCs w:val="20"/>
          <w:lang w:val="en-US"/>
        </w:rPr>
        <w:t>GreenTechKomi</w:t>
      </w:r>
      <w:r w:rsidRPr="00645A19">
        <w:rPr>
          <w:rStyle w:val="a7"/>
          <w:rFonts w:ascii="MagistralC" w:hAnsi="MagistralC"/>
          <w:sz w:val="20"/>
          <w:szCs w:val="20"/>
        </w:rPr>
        <w:t>@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gmail</w:t>
      </w:r>
      <w:r w:rsidRPr="00645A19">
        <w:rPr>
          <w:rStyle w:val="a7"/>
          <w:rFonts w:ascii="MagistralC" w:hAnsi="MagistralC"/>
          <w:sz w:val="20"/>
          <w:szCs w:val="20"/>
        </w:rPr>
        <w:t>.</w:t>
      </w:r>
      <w:r w:rsidRPr="00645A19">
        <w:rPr>
          <w:rStyle w:val="a7"/>
          <w:rFonts w:ascii="MagistralC" w:hAnsi="MagistralC"/>
          <w:sz w:val="20"/>
          <w:szCs w:val="20"/>
          <w:lang w:val="en-US"/>
        </w:rPr>
        <w:t>com</w:t>
      </w:r>
    </w:hyperlink>
  </w:p>
  <w:p w:rsidR="00A04A57" w:rsidRDefault="00B15ED2" w:rsidP="00A04A57">
    <w:pPr>
      <w:pStyle w:val="a3"/>
      <w:jc w:val="right"/>
      <w:rPr>
        <w:rFonts w:ascii="MagistralC" w:hAnsi="MagistralC"/>
        <w:sz w:val="20"/>
        <w:szCs w:val="20"/>
      </w:rPr>
    </w:pPr>
    <w:r>
      <w:rPr>
        <w:rFonts w:ascii="MagistralC" w:hAnsi="MagistralC"/>
        <w:sz w:val="20"/>
        <w:szCs w:val="20"/>
      </w:rPr>
      <w:t xml:space="preserve">Сайт: </w:t>
    </w:r>
    <w:proofErr w:type="spellStart"/>
    <w:r>
      <w:rPr>
        <w:rFonts w:ascii="MagistralC" w:hAnsi="MagistralC"/>
        <w:sz w:val="20"/>
        <w:szCs w:val="20"/>
      </w:rPr>
      <w:t>ГринТехКоми.рф</w:t>
    </w:r>
    <w:proofErr w:type="spellEnd"/>
  </w:p>
  <w:p w:rsidR="00B15ED2" w:rsidRPr="00A04A57" w:rsidRDefault="00A04A57" w:rsidP="00A04A57">
    <w:pPr>
      <w:pStyle w:val="a3"/>
      <w:rPr>
        <w:rFonts w:ascii="MagistralC" w:hAnsi="MagistralC"/>
        <w:b/>
        <w:i/>
        <w:sz w:val="20"/>
        <w:szCs w:val="20"/>
      </w:rPr>
    </w:pPr>
    <w:r>
      <w:rPr>
        <w:rFonts w:ascii="MagistralC" w:hAnsi="MagistralC"/>
        <w:b/>
        <w:i/>
      </w:rPr>
      <w:t xml:space="preserve">      Мы за чистую Россию</w:t>
    </w:r>
    <w:r w:rsidRPr="00A04A57">
      <w:rPr>
        <w:rFonts w:ascii="MagistralC" w:hAnsi="MagistralC"/>
        <w:b/>
        <w:i/>
      </w:rPr>
      <w:t xml:space="preserve">!!!                          </w:t>
    </w:r>
  </w:p>
  <w:p w:rsidR="002544F3" w:rsidRDefault="002544F3" w:rsidP="00B15ED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3"/>
    <w:rsid w:val="00075A7B"/>
    <w:rsid w:val="002544F3"/>
    <w:rsid w:val="00A04A57"/>
    <w:rsid w:val="00B071DA"/>
    <w:rsid w:val="00B15ED2"/>
    <w:rsid w:val="00F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2115F-7709-4CFF-80B3-443539B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4F3"/>
  </w:style>
  <w:style w:type="paragraph" w:styleId="a5">
    <w:name w:val="footer"/>
    <w:basedOn w:val="a"/>
    <w:link w:val="a6"/>
    <w:uiPriority w:val="99"/>
    <w:unhideWhenUsed/>
    <w:rsid w:val="002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4F3"/>
  </w:style>
  <w:style w:type="character" w:styleId="a7">
    <w:name w:val="Hyperlink"/>
    <w:basedOn w:val="a0"/>
    <w:uiPriority w:val="99"/>
    <w:unhideWhenUsed/>
    <w:rsid w:val="00A04A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TechKom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рубаняк</dc:creator>
  <cp:keywords/>
  <dc:description/>
  <cp:lastModifiedBy>анатолий рубаняк</cp:lastModifiedBy>
  <cp:revision>1</cp:revision>
  <cp:lastPrinted>2016-05-15T18:39:00Z</cp:lastPrinted>
  <dcterms:created xsi:type="dcterms:W3CDTF">2016-05-15T17:38:00Z</dcterms:created>
  <dcterms:modified xsi:type="dcterms:W3CDTF">2016-05-15T18:42:00Z</dcterms:modified>
</cp:coreProperties>
</file>