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2E" w:rsidRDefault="00692566">
      <w:r>
        <w:t>Если из года в год со сливы осыпаются все плоды, то виновата толстоножка. Это такой вредитель с редкостно скверным характером. Обнаружить его практически невозможно. Яйца откладывают взрослые насекомые, внешне напоминающие обыкновенную муху. А вышедшие из яиц личинки и заставляют плоды осыпаться. Причем ни сами мухи, ни их личинки следов не оставляют. Повреждает толстоножка алычу, абрикос, сливу, черешню, терн</w:t>
      </w:r>
      <w:proofErr w:type="gramStart"/>
      <w:r>
        <w:t>…</w:t>
      </w:r>
      <w:r>
        <w:br/>
        <w:t>К</w:t>
      </w:r>
      <w:proofErr w:type="gramEnd"/>
      <w:r>
        <w:t>огда бороться с толстоножкой</w:t>
      </w:r>
      <w:r>
        <w:br/>
      </w:r>
      <w:r>
        <w:br/>
        <w:t>Как только потеплеет, из косточек вылетают взрослые особи. В это время и надо опрыскивать.</w:t>
      </w:r>
      <w:r>
        <w:br/>
      </w:r>
      <w:r>
        <w:br/>
        <w:t xml:space="preserve">Точное время обработок можно вычислить, если следить за сливой. Толстоножка вылетает ровно через 5-6 дней после окончания цветения слив. Самки прокалывают </w:t>
      </w:r>
      <w:proofErr w:type="spellStart"/>
      <w:r>
        <w:t>неотвердевшую</w:t>
      </w:r>
      <w:proofErr w:type="spellEnd"/>
      <w:r>
        <w:t xml:space="preserve"> кожуру завязи и откладывают внутрь косточки яйца. Прокола не видно и завязи продолжают расти, как ни в чем не бывало.</w:t>
      </w:r>
      <w:r>
        <w:br/>
      </w:r>
      <w:r>
        <w:br/>
        <w:t xml:space="preserve">В этот период и нужно опрыскивать сад системными препаратами. </w:t>
      </w:r>
      <w:proofErr w:type="spellStart"/>
      <w:r>
        <w:t>Конфидор</w:t>
      </w:r>
      <w:proofErr w:type="spellEnd"/>
      <w:r>
        <w:t xml:space="preserve">, </w:t>
      </w:r>
      <w:proofErr w:type="spellStart"/>
      <w:proofErr w:type="gramStart"/>
      <w:r>
        <w:t>Искра-золотая</w:t>
      </w:r>
      <w:proofErr w:type="spellEnd"/>
      <w:proofErr w:type="gramEnd"/>
      <w:r>
        <w:t xml:space="preserve">, </w:t>
      </w:r>
      <w:proofErr w:type="spellStart"/>
      <w:r>
        <w:t>Фуфанон</w:t>
      </w:r>
      <w:proofErr w:type="spellEnd"/>
      <w:r>
        <w:t xml:space="preserve"> и другие предотвратят потерю урожая всего одной обработкой.</w:t>
      </w:r>
      <w:r>
        <w:br/>
      </w:r>
      <w:r>
        <w:br/>
      </w:r>
      <w:proofErr w:type="gramStart"/>
      <w:r>
        <w:t>В противном случает через 25-30 суток в зараженной завязи личинки полностью съедят ядро, и в конце июня плоды начнут массово осыпаться.</w:t>
      </w:r>
      <w:proofErr w:type="gramEnd"/>
      <w:r>
        <w:t xml:space="preserve"> Пик опадения плодов приходится на первую половину июня. Самое интересное, что мякоть не тронута и садоводы не видят никаких следов нападения на урожай вредителей.</w:t>
      </w:r>
      <w:r>
        <w:br/>
      </w:r>
      <w:r>
        <w:br/>
        <w:t>Часто на деревьях, где прозевали с обработкой, не остается ни одного плода!</w:t>
      </w:r>
      <w:r>
        <w:br/>
      </w:r>
      <w:r>
        <w:br/>
        <w:t>Но, как говорится, одной обработкой сыт не будешь. А все из-за того, что личинки внутри косточек могут не проснуться в первый год, примерно половина выйдет лишь на второй год, а небольшое количество проснется только на третий!</w:t>
      </w:r>
      <w:r>
        <w:br/>
      </w:r>
      <w:r>
        <w:br/>
        <w:t>Поэтому очень важно не только проследить, когда отцветет слива, но и убрать все опавшие плоды. Закапывать их дело трудоемкое – надо копать ямы глубиной 50 см и тщательно трамбовать почву, которой будете ее засыпать.</w:t>
      </w:r>
      <w:r>
        <w:br/>
      </w:r>
      <w:r>
        <w:br/>
        <w:t>Намного проще отправить падалицу в костер. При сильном поражении деревьев лучше не ограничиваться одним опрыскиванием, а сделать два. Первое – сразу, как осыплется 75% лепестков. Второе – через 10-12 дней. Тогда у вредителя шансов не будет.</w:t>
      </w:r>
    </w:p>
    <w:sectPr w:rsidR="00A8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2566"/>
    <w:rsid w:val="00692566"/>
    <w:rsid w:val="00A8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2017-07-30T18:18:00Z</dcterms:created>
  <dcterms:modified xsi:type="dcterms:W3CDTF">2017-07-30T18:18:00Z</dcterms:modified>
</cp:coreProperties>
</file>