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C791DB">
      <w:pPr>
        <w:pStyle w:val="5"/>
        <w:keepNext w:val="0"/>
        <w:keepLines w:val="0"/>
        <w:widowControl/>
        <w:suppressLineNumbers w:val="0"/>
        <w:jc w:val="center"/>
        <w:rPr>
          <w:rFonts w:hint="default" w:ascii="Times New Roman" w:hAnsi="Times New Roman" w:cs="Times New Roman"/>
          <w:sz w:val="22"/>
          <w:szCs w:val="22"/>
        </w:rPr>
      </w:pPr>
      <w:r>
        <w:rPr>
          <w:rFonts w:hint="default" w:ascii="Times New Roman" w:hAnsi="Times New Roman" w:cs="Times New Roman"/>
          <w:b/>
          <w:bCs/>
          <w:sz w:val="22"/>
          <w:szCs w:val="22"/>
        </w:rPr>
        <w:t>СОГЛАСИЕ</w:t>
      </w:r>
    </w:p>
    <w:p w14:paraId="7905AAA6">
      <w:pPr>
        <w:pStyle w:val="5"/>
        <w:keepNext w:val="0"/>
        <w:keepLines w:val="0"/>
        <w:widowControl/>
        <w:suppressLineNumbers w:val="0"/>
        <w:jc w:val="center"/>
        <w:rPr>
          <w:rFonts w:hint="default" w:ascii="Times New Roman" w:hAnsi="Times New Roman" w:cs="Times New Roman"/>
          <w:sz w:val="22"/>
          <w:szCs w:val="22"/>
        </w:rPr>
      </w:pPr>
      <w:r>
        <w:rPr>
          <w:rFonts w:hint="default" w:ascii="Times New Roman" w:hAnsi="Times New Roman" w:cs="Times New Roman"/>
          <w:b/>
          <w:bCs/>
          <w:sz w:val="22"/>
          <w:szCs w:val="22"/>
        </w:rPr>
        <w:t>на обработку персональных данных, собираемых метрическими программами</w:t>
      </w:r>
    </w:p>
    <w:p w14:paraId="316F028C">
      <w:pPr>
        <w:rPr>
          <w:rFonts w:hint="default" w:ascii="Times New Roman" w:hAnsi="Times New Roman" w:cs="Times New Roman"/>
          <w:sz w:val="22"/>
          <w:szCs w:val="22"/>
        </w:rPr>
      </w:pP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Физическое лицо (Пользователь, субъект персональных данных) при использовании сайта </w:t>
      </w:r>
      <w:r>
        <w:rPr>
          <w:rFonts w:hint="default" w:ascii="Times New Roman" w:hAnsi="Times New Roman" w:eastAsia="SimSun"/>
          <w:sz w:val="22"/>
          <w:szCs w:val="22"/>
        </w:rPr>
        <w:t>tennis-store-online.ru</w:t>
      </w:r>
      <w:r>
        <w:rPr>
          <w:rFonts w:hint="default" w:ascii="Times New Roman" w:hAnsi="Times New Roman" w:eastAsia="SimSun" w:cs="Times New Roman"/>
          <w:sz w:val="22"/>
          <w:szCs w:val="22"/>
        </w:rPr>
        <w:t xml:space="preserve">  (далее – Сайт), его поддоменов или отдельных страниц, дает настоящее Согласие на обработку персональных данных (далее – Согласие),  Индивидуальному предпринимателю </w:t>
      </w:r>
      <w:r>
        <w:rPr>
          <w:rFonts w:hint="default" w:ascii="Times New Roman" w:hAnsi="Times New Roman" w:eastAsia="SimSun" w:cs="Times New Roman"/>
          <w:sz w:val="22"/>
          <w:szCs w:val="22"/>
          <w:lang w:val="ru-RU"/>
        </w:rPr>
        <w:t>Садовскому Алексею Александровичу</w:t>
      </w:r>
      <w:r>
        <w:rPr>
          <w:rFonts w:hint="default" w:ascii="Times New Roman" w:hAnsi="Times New Roman" w:eastAsia="SimSun" w:cs="Times New Roman"/>
          <w:sz w:val="22"/>
          <w:szCs w:val="22"/>
        </w:rPr>
        <w:t xml:space="preserve">, ИНН </w:t>
      </w:r>
      <w:r>
        <w:rPr>
          <w:rFonts w:hint="default" w:ascii="Times New Roman" w:hAnsi="Times New Roman" w:eastAsia="SimSun" w:cs="Times New Roman"/>
          <w:b w:val="0"/>
          <w:bCs w:val="0"/>
          <w:sz w:val="22"/>
          <w:szCs w:val="22"/>
        </w:rPr>
        <w:t>910</w:t>
      </w:r>
      <w:r>
        <w:rPr>
          <w:rFonts w:hint="default" w:ascii="Times New Roman" w:hAnsi="Times New Roman" w:eastAsia="SimSun" w:cs="Times New Roman"/>
          <w:b w:val="0"/>
          <w:bCs w:val="0"/>
          <w:sz w:val="22"/>
          <w:szCs w:val="22"/>
          <w:lang w:val="ru-RU"/>
        </w:rPr>
        <w:t>225146659</w:t>
      </w:r>
      <w:r>
        <w:rPr>
          <w:rFonts w:hint="default" w:ascii="Times New Roman" w:hAnsi="Times New Roman" w:eastAsia="SimSun" w:cs="Times New Roman"/>
          <w:sz w:val="22"/>
          <w:szCs w:val="22"/>
        </w:rPr>
        <w:t>, ОГРНПИ 322911200006062 находящемся  по адресу: 9505</w:t>
      </w:r>
      <w:r>
        <w:rPr>
          <w:rFonts w:hint="default" w:ascii="Times New Roman" w:hAnsi="Times New Roman" w:eastAsia="SimSun" w:cs="Times New Roman"/>
          <w:sz w:val="22"/>
          <w:szCs w:val="22"/>
          <w:lang w:val="ru-RU"/>
        </w:rPr>
        <w:t>0</w:t>
      </w:r>
      <w:r>
        <w:rPr>
          <w:rFonts w:hint="default" w:ascii="Times New Roman" w:hAnsi="Times New Roman" w:eastAsia="SimSun" w:cs="Times New Roman"/>
          <w:sz w:val="22"/>
          <w:szCs w:val="22"/>
        </w:rPr>
        <w:t xml:space="preserve">, Республика Крым, г. Симферополь, ул. </w:t>
      </w:r>
      <w:r>
        <w:rPr>
          <w:rFonts w:hint="default" w:ascii="Times New Roman" w:hAnsi="Times New Roman" w:eastAsia="SimSun" w:cs="Times New Roman"/>
          <w:sz w:val="22"/>
          <w:szCs w:val="22"/>
          <w:lang w:val="ru-RU"/>
        </w:rPr>
        <w:t>Кечкеметская 7</w:t>
      </w:r>
      <w:r>
        <w:rPr>
          <w:rFonts w:hint="default" w:ascii="Times New Roman" w:hAnsi="Times New Roman" w:eastAsia="SimSun" w:cs="Times New Roman"/>
          <w:sz w:val="22"/>
          <w:szCs w:val="22"/>
          <w:lang w:val="en-US"/>
        </w:rPr>
        <w:t>/</w:t>
      </w:r>
      <w:r>
        <w:rPr>
          <w:rFonts w:hint="default" w:ascii="Times New Roman" w:hAnsi="Times New Roman" w:eastAsia="SimSun" w:cs="Times New Roman"/>
          <w:sz w:val="22"/>
          <w:szCs w:val="22"/>
          <w:lang w:val="ru-RU"/>
        </w:rPr>
        <w:t>102</w:t>
      </w:r>
      <w:r>
        <w:rPr>
          <w:rFonts w:hint="default" w:ascii="Times New Roman" w:hAnsi="Times New Roman" w:eastAsia="SimSun" w:cs="Times New Roman"/>
          <w:sz w:val="22"/>
          <w:szCs w:val="22"/>
        </w:rPr>
        <w:t xml:space="preserve"> (далее – Оператор).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Согласие дается путем нажатия Пользователем кнопки «</w:t>
      </w:r>
      <w:r>
        <w:rPr>
          <w:rFonts w:hint="default" w:ascii="Times New Roman" w:hAnsi="Times New Roman" w:eastAsia="SimSun" w:cs="Times New Roman"/>
          <w:sz w:val="22"/>
          <w:szCs w:val="22"/>
          <w:lang w:val="ru-RU"/>
        </w:rPr>
        <w:t xml:space="preserve">Принять или </w:t>
      </w:r>
      <w:r>
        <w:rPr>
          <w:rFonts w:hint="default" w:ascii="Times New Roman" w:hAnsi="Times New Roman" w:eastAsia="SimSun" w:cs="Times New Roman"/>
          <w:sz w:val="22"/>
          <w:szCs w:val="22"/>
        </w:rPr>
        <w:t>ОК» рядом с текстом «</w:t>
      </w:r>
      <w:r>
        <w:rPr>
          <w:rFonts w:hint="default" w:ascii="Times New Roman" w:hAnsi="Times New Roman" w:eastAsia="SimSun" w:cs="Times New Roman"/>
          <w:sz w:val="24"/>
          <w:szCs w:val="24"/>
        </w:rPr>
        <w:t xml:space="preserve">Для повышения удобства сайта мы используем cookies. Оставаясь на сайте, вы соглашаетесь с </w:t>
      </w:r>
      <w:r>
        <w:rPr>
          <w:rFonts w:hint="default" w:ascii="Times New Roman" w:hAnsi="Times New Roman" w:eastAsia="SimSun" w:cs="Times New Roman"/>
          <w:sz w:val="24"/>
          <w:szCs w:val="24"/>
        </w:rPr>
        <w:fldChar w:fldCharType="begin"/>
      </w:r>
      <w:r>
        <w:rPr>
          <w:rFonts w:hint="default" w:ascii="Times New Roman" w:hAnsi="Times New Roman" w:eastAsia="SimSun" w:cs="Times New Roman"/>
          <w:sz w:val="24"/>
          <w:szCs w:val="24"/>
        </w:rPr>
        <w:instrText xml:space="preserve"> HYPERLINK "https://tennis-store-online.ru/politica_konfedicialnosti" \o "политикой конфиденциальности и обработки персональных данных их применения." </w:instrText>
      </w:r>
      <w:r>
        <w:rPr>
          <w:rFonts w:hint="default" w:ascii="Times New Roman" w:hAnsi="Times New Roman" w:eastAsia="SimSun" w:cs="Times New Roman"/>
          <w:sz w:val="24"/>
          <w:szCs w:val="24"/>
        </w:rPr>
        <w:fldChar w:fldCharType="separate"/>
      </w:r>
      <w:r>
        <w:rPr>
          <w:rStyle w:val="4"/>
          <w:rFonts w:hint="default" w:ascii="Times New Roman" w:hAnsi="Times New Roman" w:eastAsia="SimSun" w:cs="Times New Roman"/>
          <w:sz w:val="24"/>
          <w:szCs w:val="24"/>
        </w:rPr>
        <w:t>политикой конфиденциальности и обработки персональных данных их применения.</w:t>
      </w:r>
      <w:r>
        <w:rPr>
          <w:rFonts w:hint="default" w:ascii="Times New Roman" w:hAnsi="Times New Roman" w:eastAsia="SimSun" w:cs="Times New Roman"/>
          <w:sz w:val="24"/>
          <w:szCs w:val="24"/>
        </w:rPr>
        <w:fldChar w:fldCharType="end"/>
      </w:r>
      <w:r>
        <w:rPr>
          <w:rFonts w:hint="default" w:ascii="Times New Roman" w:hAnsi="Times New Roman" w:eastAsia="SimSun" w:cs="Times New Roman"/>
          <w:sz w:val="22"/>
          <w:szCs w:val="22"/>
        </w:rPr>
        <w:t xml:space="preserve">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Согласие является конкретным, предметным, информированным, сознательным и однозначным.</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Перечень персональных данных, на обработку которых я, Пользователь, даю свое согласие: данные, собираемые метрическими программами, файлами cookie.</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Я разрешаю Оператору производить автоматизированную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передача (предоставление, доступ), блокирование, удаление, уничтожение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Я разрешаю оператору передавать (предоставлять) мои данные, собираемые с помощью метрических программ: ООО «Яндекс» 119021, г. Москва, ул. Льва Толстого, д. 16</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Цель обработки персональных данных: в целях функционирования сайта, проведения ретаргетинга и проведения статистических исследований и обзоров с использованием соответствующих сервисов</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В случае, если Пользователь не согласен на обработку вышеуказанных данных, Пользователю необходимо изменить настройки браузера или покинуть Сайт.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Обращаем Ваше внимание на то, что при блокировании или удалении cookie файлов, мы не можем гарантировать корректную работу нашего сайта в Вашем браузере.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Cookie файлы, которые сохраняются через веб-сайт, не содержат сведений, на основании которых можно Вас идентифицировать.</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 xml:space="preserve">Согласие может быть отозвано субъектом персональных данных или его представителем путем направления заявления Оператору в письменной форме на адрес электронной почты: </w:t>
      </w:r>
      <w:r>
        <w:rPr>
          <w:rFonts w:hint="default" w:ascii="Times New Roman" w:hAnsi="Times New Roman" w:eastAsia="SimSun"/>
          <w:sz w:val="22"/>
          <w:szCs w:val="22"/>
          <w:lang w:val="en-US"/>
        </w:rPr>
        <w:t>head_crimea@mail.ru</w:t>
      </w:r>
      <w:r>
        <w:rPr>
          <w:rFonts w:hint="default" w:ascii="Times New Roman" w:hAnsi="Times New Roman" w:eastAsia="SimSun" w:cs="Times New Roman"/>
          <w:sz w:val="22"/>
          <w:szCs w:val="22"/>
          <w:lang w:val="en-US"/>
        </w:rPr>
        <w:t>,</w:t>
      </w:r>
      <w:r>
        <w:rPr>
          <w:rFonts w:hint="default" w:ascii="Times New Roman" w:hAnsi="Times New Roman" w:eastAsia="SimSun" w:cs="Times New Roman"/>
          <w:sz w:val="22"/>
          <w:szCs w:val="22"/>
        </w:rPr>
        <w:t xml:space="preserve"> с пометкой «Отзыв согласия на обработку персональных данных».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В случае отзыва субъектом персональных данных или его представителем согласия на обработку персональных данных Оператор вправе продолжить обработку персональных данных без согласия субъекта персональных да</w:t>
      </w:r>
      <w:bookmarkStart w:id="0" w:name="_GoBack"/>
      <w:bookmarkEnd w:id="0"/>
      <w:r>
        <w:rPr>
          <w:rFonts w:hint="default" w:ascii="Times New Roman" w:hAnsi="Times New Roman" w:eastAsia="SimSun" w:cs="Times New Roman"/>
          <w:sz w:val="22"/>
          <w:szCs w:val="22"/>
        </w:rPr>
        <w:t>нных при наличии оснований, указанных в пунктах 2-11 части 1 статьи 6, части 2 статьи 10 и части 2 статьи 11 Федерального закона № 152-ФЗ «О персональных данных». </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Обрабатываемые персональные данные подлежат уничтожению либо обезличиванию в случае отзыва согласия на их обработку, по достижении целей обработки или в случае утраты необходимости в достижении целей обработки, если иное не предусмотрено федеральным законом.</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Что такое файл cookie и другие похожие технологии</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Файл cookie представляет собой небольшой текстовый файл, сохраняемый на вашем компьютере, смартфоне или другом устройстве, которое Вы используете для посещения интернет-сайтов.</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Некоторые посещаемые Вами страницы могут также собирать информацию, используя пиксельные тэги и веб-маяки, представляющие собой электронные изображения, называемые одно-пиксельными (1×1) или пустыми GIF-изображениями.</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Файлы cookie могут размещаться на вашем устройстве нами («собственные» файлы cookie) или другими операторами (файлы cookie «третьих лиц»).</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Мы используем два вида файлов cookie на сайте: «cookie сессии» и «постоянные cookie». Cookie сессии — это временные файлы, которые остаются на устройстве пока вы не покинете сайт. Постоянные cookie остаются на устройстве в течение длительного времени или пока вы вручную не удалите их (как долго cookie останется на вашем устройстве будет зависеть от продолжительности или «времени жизни» конкретного файла и настройки вашего браузера).</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Cookie файлы бывают различных типов:</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Необходимые. Эти файлы нужны для обеспечения правильной работы сайта, использования его функций. Отключение использования таких файлов приведет к падению производительности сайта, невозможности использовать его компоненты и сервисы.</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Файлы cookie, относящиеся к производительности, эффективности и аналитике. Данные файлы позволяют анализировать взаимодействие посетителей с сайтом, оптимизировать содержание сайта, измерять эффективность рекламных кампаний, предоставляя информацию о количестве посетителей сайта, времени его использования, возникающих ошибках.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Функциональные файлы cookie запоминают пользователей, которые уже заходили на наш сайт, их индивидуальные параметры (такие как язык и регион, например) и предпочтения, и помогают индивидуализировать содержание сайта.</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Рекламные файлы cookie определяют, какие сайты Вы посещали и как часто, какие ссылки Вы выбирали, что позволяет показывать Вам рекламные объявления, которые заинтересуют именно Вас.</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Электронная почта. Мы также можем использовать технологии, позволяющие отслеживать, открывали ли вы, прочитали или переадресовывали определенные сообщения, отправленные нами на вашу электронную почту. Это необходимо, чтобы сделать наши средства коммуникации более полезными для пользователя. Если вы не желаете, чтобы мы получали сведения об этом, вам нужно аннулировать подписку посредством ссылки «Отписаться» («Unsubscribe»), находящейся внизу соответствующей электронной рассылки.</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Кнопки доступа к социальным сетям. Они используются для того, чтобы пользователи могли поделиться ссылкой на страницу в социальных сетях или сделать электронную закладку. Данные кнопки являются ссылками на веб-сайты социальных сетей, принадлежащих третьим лицам, которые, в свою, очередь могут фиксировать информацию о вашей активности в интернете, в том числе на нашем сайте. Пожалуйста, ознакомьтесь с соответствующими условиями использования и политикой конфиденциальности таких сайтов для понимания того, как они используют ваши данные, и того, как можно отказаться от использования ими ваших данных или удалить их.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Сторонние веб-сервисы. Иногда на данном сайте мы используем сторонние веб-сервисы. Например, для отображения тех или иных элементов (изображения, видео, презентации и т. п.), организации опросов и т. п. Как и в случае с кнопками доступа к социальным сетям, мы не можем препятствовать сбору этими сайтами или внешними доменами информации о том, как вы используете содержание сайта.</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Как управлять файлами cookie?</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Большинство интернет-браузеров изначально настроены на автоматический прием файлов cookie.</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В любое время Вы можете изменить настройки вашего браузера таким образом, чтобы блокировать файлы cookie или предупреждать вас о том, когда они будут отправляться к вам на устройство (обратитесь к руководству использования конкретного браузера). Отключение файлов cookie может повлиять на Вашу работу в интернете.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Если вы используете несколько устройств и (или) браузеров для доступа в интернет, соответствующие настройки должны быть изменены в каждом из них.</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Заключительные положения</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По собственному усмотрению мы можем периодически изменять настоящее Уведомление.</w:t>
      </w:r>
      <w:r>
        <w:rPr>
          <w:rFonts w:hint="default" w:ascii="Times New Roman" w:hAnsi="Times New Roman" w:eastAsia="SimSun" w:cs="Times New Roman"/>
          <w:sz w:val="22"/>
          <w:szCs w:val="22"/>
        </w:rPr>
        <w:br w:type="textWrapping"/>
      </w:r>
      <w:r>
        <w:rPr>
          <w:rFonts w:hint="default" w:ascii="Times New Roman" w:hAnsi="Times New Roman" w:eastAsia="SimSun" w:cs="Times New Roman"/>
          <w:sz w:val="22"/>
          <w:szCs w:val="22"/>
        </w:rPr>
        <w:t>По возникающим вопросам с нами можно связаться, используя контакты, размещенные на нашем сайте.</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F147E1"/>
    <w:rsid w:val="15F147E1"/>
    <w:rsid w:val="3A855E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Hyperlink"/>
    <w:basedOn w:val="2"/>
    <w:uiPriority w:val="0"/>
    <w:rPr>
      <w:color w:val="0000FF"/>
      <w:u w:val="single"/>
    </w:rPr>
  </w:style>
  <w:style w:type="paragraph" w:styleId="5">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2026-01-02T14:46:00Z</dcterms:created>
  <dc:creator>Lewka</dc:creator>
  <cp:lastModifiedBy>Lewka</cp:lastModifiedBy>
  <dcterms:modified xsi:type="dcterms:W3CDTF">2026-01-02T17:54:15Z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6315CA0897F7408BB57F054511BFB176_13</vt:lpwstr>
  </property>
</Properties>
</file>