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2" w:rsidRPr="001540B2" w:rsidRDefault="001540B2" w:rsidP="001540B2">
      <w:pPr>
        <w:pStyle w:val="17PRIL-txt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Общество с ограниченной ответственностью «Альфа»</w:t>
      </w:r>
    </w:p>
    <w:p w:rsidR="001540B2" w:rsidRPr="001540B2" w:rsidRDefault="001540B2" w:rsidP="001540B2">
      <w:pPr>
        <w:pStyle w:val="17PRIL-txt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(ООО «Альфа»)</w:t>
      </w:r>
    </w:p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</w:p>
    <w:p w:rsidR="001540B2" w:rsidRPr="001540B2" w:rsidRDefault="001540B2" w:rsidP="001540B2">
      <w:pPr>
        <w:pStyle w:val="17PRIL-txt"/>
        <w:spacing w:line="240" w:lineRule="auto"/>
        <w:ind w:left="7370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УТВЕРЖДАЮ</w:t>
      </w:r>
    </w:p>
    <w:p w:rsidR="001540B2" w:rsidRPr="001540B2" w:rsidRDefault="001540B2" w:rsidP="001540B2">
      <w:pPr>
        <w:pStyle w:val="17PRIL-txt"/>
        <w:spacing w:line="240" w:lineRule="auto"/>
        <w:ind w:left="7370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Директор</w:t>
      </w:r>
    </w:p>
    <w:p w:rsidR="001540B2" w:rsidRPr="001540B2" w:rsidRDefault="001540B2" w:rsidP="001540B2">
      <w:pPr>
        <w:pStyle w:val="17PRIL-txt"/>
        <w:spacing w:line="240" w:lineRule="auto"/>
        <w:ind w:left="7370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ООО «Альфа»</w:t>
      </w:r>
    </w:p>
    <w:p w:rsidR="001540B2" w:rsidRPr="001540B2" w:rsidRDefault="001540B2" w:rsidP="001540B2">
      <w:pPr>
        <w:pStyle w:val="17PRIL-txt"/>
        <w:spacing w:line="240" w:lineRule="auto"/>
        <w:ind w:left="7370"/>
        <w:rPr>
          <w:rFonts w:ascii="Times New Roman" w:hAnsi="Times New Roman" w:cs="Times New Roman"/>
          <w:color w:val="auto"/>
          <w:u w:val="single"/>
        </w:rPr>
      </w:pPr>
      <w:r w:rsidRPr="001540B2">
        <w:rPr>
          <w:rFonts w:ascii="Times New Roman" w:hAnsi="Times New Roman" w:cs="Times New Roman"/>
          <w:color w:val="auto"/>
          <w:u w:val="single"/>
        </w:rPr>
        <w:tab/>
      </w:r>
      <w:r>
        <w:rPr>
          <w:rFonts w:ascii="Times New Roman" w:hAnsi="Times New Roman" w:cs="Times New Roman"/>
          <w:color w:val="auto"/>
          <w:u w:val="single"/>
        </w:rPr>
        <w:t xml:space="preserve">    </w:t>
      </w:r>
    </w:p>
    <w:p w:rsidR="001540B2" w:rsidRPr="001540B2" w:rsidRDefault="001540B2" w:rsidP="001540B2">
      <w:pPr>
        <w:pStyle w:val="17PRIL-header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1540B2" w:rsidRPr="001540B2" w:rsidRDefault="001540B2" w:rsidP="001540B2">
      <w:pPr>
        <w:pStyle w:val="17PRIL-header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1540B2" w:rsidRPr="001540B2" w:rsidRDefault="001540B2" w:rsidP="001540B2">
      <w:pPr>
        <w:pStyle w:val="17PRIL-header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540B2">
        <w:rPr>
          <w:rFonts w:ascii="Times New Roman" w:hAnsi="Times New Roman" w:cs="Times New Roman"/>
          <w:color w:val="auto"/>
          <w:sz w:val="20"/>
          <w:szCs w:val="20"/>
        </w:rPr>
        <w:t xml:space="preserve">План-график </w:t>
      </w:r>
    </w:p>
    <w:p w:rsidR="001540B2" w:rsidRPr="001540B2" w:rsidRDefault="001540B2" w:rsidP="001540B2">
      <w:pPr>
        <w:pStyle w:val="17PRIL-txt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b/>
          <w:bCs/>
          <w:color w:val="auto"/>
        </w:rPr>
        <w:t>внедрения профессионального стандарта «</w:t>
      </w:r>
      <w:r w:rsidRPr="001540B2">
        <w:rPr>
          <w:rFonts w:ascii="Times New Roman" w:hAnsi="Times New Roman" w:cs="Times New Roman"/>
          <w:b/>
          <w:bCs/>
          <w:color w:val="auto"/>
          <w:u w:val="single"/>
        </w:rPr>
        <w:t xml:space="preserve">                  </w:t>
      </w:r>
      <w:r w:rsidRPr="001540B2">
        <w:rPr>
          <w:rFonts w:ascii="Times New Roman" w:hAnsi="Times New Roman" w:cs="Times New Roman"/>
          <w:b/>
          <w:bCs/>
          <w:color w:val="auto"/>
        </w:rPr>
        <w:t>»</w:t>
      </w:r>
    </w:p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</w:p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</w:p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 xml:space="preserve">Цель: Обеспечение перехода организации на работу в условиях действия профессионального стандарта 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</w:rPr>
        <w:t xml:space="preserve"> с 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</w:rPr>
        <w:t>.</w:t>
      </w:r>
    </w:p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 xml:space="preserve">Задачи: </w:t>
      </w:r>
    </w:p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 xml:space="preserve">1. Организация повышения квалификации сотрудников организации в соответствии с требованиями </w:t>
      </w:r>
      <w:proofErr w:type="spellStart"/>
      <w:r w:rsidRPr="001540B2">
        <w:rPr>
          <w:rFonts w:ascii="Times New Roman" w:hAnsi="Times New Roman" w:cs="Times New Roman"/>
          <w:color w:val="auto"/>
        </w:rPr>
        <w:t>профстандарта</w:t>
      </w:r>
      <w:proofErr w:type="spellEnd"/>
      <w:r w:rsidRPr="001540B2">
        <w:rPr>
          <w:rFonts w:ascii="Times New Roman" w:hAnsi="Times New Roman" w:cs="Times New Roman"/>
          <w:color w:val="auto"/>
        </w:rPr>
        <w:t xml:space="preserve"> «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</w:rPr>
        <w:t>».</w:t>
      </w:r>
    </w:p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 xml:space="preserve">2. Совершенствование системы аттестации сотрудников организации на основе </w:t>
      </w:r>
      <w:proofErr w:type="spellStart"/>
      <w:r w:rsidRPr="001540B2">
        <w:rPr>
          <w:rFonts w:ascii="Times New Roman" w:hAnsi="Times New Roman" w:cs="Times New Roman"/>
          <w:color w:val="auto"/>
        </w:rPr>
        <w:t>профстандарта</w:t>
      </w:r>
      <w:proofErr w:type="spellEnd"/>
      <w:r w:rsidRPr="001540B2">
        <w:rPr>
          <w:rFonts w:ascii="Times New Roman" w:hAnsi="Times New Roman" w:cs="Times New Roman"/>
          <w:color w:val="auto"/>
        </w:rPr>
        <w:t xml:space="preserve"> «</w:t>
      </w:r>
      <w:r>
        <w:rPr>
          <w:rFonts w:ascii="Times New Roman" w:hAnsi="Times New Roman" w:cs="Times New Roman"/>
          <w:color w:val="auto"/>
        </w:rPr>
        <w:t xml:space="preserve"> </w:t>
      </w:r>
      <w:r w:rsidRPr="001540B2">
        <w:rPr>
          <w:rFonts w:ascii="Times New Roman" w:hAnsi="Times New Roman" w:cs="Times New Roman"/>
          <w:color w:val="auto"/>
          <w:u w:val="single"/>
        </w:rPr>
        <w:t xml:space="preserve">              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</w:rPr>
        <w:t>».</w:t>
      </w:r>
    </w:p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 xml:space="preserve">Индикаторы: </w:t>
      </w:r>
    </w:p>
    <w:p w:rsidR="001540B2" w:rsidRPr="001540B2" w:rsidRDefault="001540B2" w:rsidP="001540B2">
      <w:pPr>
        <w:pStyle w:val="17PRIL-txt"/>
        <w:spacing w:line="240" w:lineRule="auto"/>
        <w:ind w:left="283" w:hanging="283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–</w:t>
      </w:r>
      <w:r w:rsidRPr="001540B2">
        <w:rPr>
          <w:rFonts w:ascii="Times New Roman" w:hAnsi="Times New Roman" w:cs="Times New Roman"/>
          <w:color w:val="auto"/>
        </w:rPr>
        <w:tab/>
        <w:t xml:space="preserve">проведение повышения квалификации 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  <w:t xml:space="preserve">  </w:t>
      </w:r>
      <w:r>
        <w:rPr>
          <w:rFonts w:ascii="Times New Roman" w:hAnsi="Times New Roman" w:cs="Times New Roman"/>
          <w:color w:val="auto"/>
          <w:u w:val="single"/>
        </w:rPr>
        <w:t xml:space="preserve"> </w:t>
      </w:r>
      <w:r w:rsidRPr="001540B2">
        <w:rPr>
          <w:rFonts w:ascii="Times New Roman" w:hAnsi="Times New Roman" w:cs="Times New Roman"/>
          <w:color w:val="auto"/>
        </w:rPr>
        <w:t xml:space="preserve">работников в соответствии с </w:t>
      </w:r>
      <w:proofErr w:type="spellStart"/>
      <w:r w:rsidRPr="001540B2">
        <w:rPr>
          <w:rFonts w:ascii="Times New Roman" w:hAnsi="Times New Roman" w:cs="Times New Roman"/>
          <w:color w:val="auto"/>
        </w:rPr>
        <w:t>профстандартом</w:t>
      </w:r>
      <w:proofErr w:type="spellEnd"/>
      <w:r w:rsidRPr="001540B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br/>
      </w:r>
      <w:r w:rsidRPr="001540B2">
        <w:rPr>
          <w:rFonts w:ascii="Times New Roman" w:hAnsi="Times New Roman" w:cs="Times New Roman"/>
          <w:color w:val="auto"/>
        </w:rPr>
        <w:t>«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</w:rPr>
        <w:t>»;</w:t>
      </w:r>
    </w:p>
    <w:p w:rsidR="001540B2" w:rsidRPr="001540B2" w:rsidRDefault="001540B2" w:rsidP="001540B2">
      <w:pPr>
        <w:pStyle w:val="17PRIL-txt"/>
        <w:spacing w:line="240" w:lineRule="auto"/>
        <w:ind w:left="283" w:hanging="283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–</w:t>
      </w:r>
      <w:r w:rsidRPr="001540B2">
        <w:rPr>
          <w:rFonts w:ascii="Times New Roman" w:hAnsi="Times New Roman" w:cs="Times New Roman"/>
          <w:color w:val="auto"/>
        </w:rPr>
        <w:tab/>
        <w:t xml:space="preserve">совершенствование персонифицированных моделей повышения квалификации на основе </w:t>
      </w:r>
      <w:proofErr w:type="spellStart"/>
      <w:r w:rsidRPr="001540B2">
        <w:rPr>
          <w:rFonts w:ascii="Times New Roman" w:hAnsi="Times New Roman" w:cs="Times New Roman"/>
          <w:color w:val="auto"/>
        </w:rPr>
        <w:t>профстандарта</w:t>
      </w:r>
      <w:proofErr w:type="spellEnd"/>
      <w:r w:rsidRPr="001540B2">
        <w:rPr>
          <w:rFonts w:ascii="Times New Roman" w:hAnsi="Times New Roman" w:cs="Times New Roman"/>
          <w:color w:val="auto"/>
        </w:rPr>
        <w:t xml:space="preserve"> «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</w:rPr>
        <w:t>»;</w:t>
      </w:r>
    </w:p>
    <w:p w:rsidR="001540B2" w:rsidRPr="001540B2" w:rsidRDefault="001540B2" w:rsidP="001540B2">
      <w:pPr>
        <w:pStyle w:val="17PRIL-txt"/>
        <w:spacing w:line="240" w:lineRule="auto"/>
        <w:ind w:left="283" w:hanging="283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–</w:t>
      </w:r>
      <w:r w:rsidRPr="001540B2">
        <w:rPr>
          <w:rFonts w:ascii="Times New Roman" w:hAnsi="Times New Roman" w:cs="Times New Roman"/>
          <w:color w:val="auto"/>
        </w:rPr>
        <w:tab/>
        <w:t xml:space="preserve">внедрение пакета типовых документов 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</w:rPr>
        <w:t xml:space="preserve"> организации, работающей в условиях </w:t>
      </w:r>
      <w:proofErr w:type="spellStart"/>
      <w:r w:rsidRPr="001540B2">
        <w:rPr>
          <w:rFonts w:ascii="Times New Roman" w:hAnsi="Times New Roman" w:cs="Times New Roman"/>
          <w:color w:val="auto"/>
        </w:rPr>
        <w:t>профстандарта</w:t>
      </w:r>
      <w:proofErr w:type="spellEnd"/>
      <w:r w:rsidRPr="001540B2">
        <w:rPr>
          <w:rFonts w:ascii="Times New Roman" w:hAnsi="Times New Roman" w:cs="Times New Roman"/>
          <w:color w:val="auto"/>
        </w:rPr>
        <w:t>;</w:t>
      </w:r>
    </w:p>
    <w:p w:rsidR="001540B2" w:rsidRPr="001540B2" w:rsidRDefault="001540B2" w:rsidP="001540B2">
      <w:pPr>
        <w:pStyle w:val="17PRIL-txt"/>
        <w:spacing w:line="240" w:lineRule="auto"/>
        <w:ind w:left="283" w:hanging="283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–</w:t>
      </w:r>
      <w:r w:rsidRPr="001540B2">
        <w:rPr>
          <w:rFonts w:ascii="Times New Roman" w:hAnsi="Times New Roman" w:cs="Times New Roman"/>
          <w:color w:val="auto"/>
        </w:rPr>
        <w:tab/>
        <w:t xml:space="preserve">апробация методики оценки соответствия 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</w:rPr>
        <w:t xml:space="preserve"> работников уровню </w:t>
      </w:r>
      <w:proofErr w:type="spellStart"/>
      <w:r w:rsidRPr="001540B2">
        <w:rPr>
          <w:rFonts w:ascii="Times New Roman" w:hAnsi="Times New Roman" w:cs="Times New Roman"/>
          <w:color w:val="auto"/>
        </w:rPr>
        <w:t>профстандарта</w:t>
      </w:r>
      <w:proofErr w:type="spellEnd"/>
      <w:r w:rsidRPr="001540B2">
        <w:rPr>
          <w:rFonts w:ascii="Times New Roman" w:hAnsi="Times New Roman" w:cs="Times New Roman"/>
          <w:color w:val="auto"/>
        </w:rPr>
        <w:t>.</w:t>
      </w:r>
    </w:p>
    <w:p w:rsidR="001540B2" w:rsidRPr="001540B2" w:rsidRDefault="001540B2" w:rsidP="001540B2">
      <w:pPr>
        <w:pStyle w:val="17PRIL-txt"/>
        <w:spacing w:line="240" w:lineRule="auto"/>
        <w:ind w:firstLine="283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 xml:space="preserve">1-й этап. Подготовительный: проведение мероприятий информационного сопровождения, разработка нормативных правовых актов – </w:t>
      </w:r>
      <w:r w:rsidRPr="001540B2">
        <w:rPr>
          <w:rFonts w:ascii="Times New Roman" w:hAnsi="Times New Roman" w:cs="Times New Roman"/>
          <w:color w:val="auto"/>
          <w:u w:val="thick"/>
        </w:rPr>
        <w:tab/>
      </w:r>
      <w:r w:rsidRPr="001540B2">
        <w:rPr>
          <w:rFonts w:ascii="Times New Roman" w:hAnsi="Times New Roman" w:cs="Times New Roman"/>
          <w:color w:val="auto"/>
        </w:rPr>
        <w:t>;</w:t>
      </w:r>
    </w:p>
    <w:p w:rsidR="001540B2" w:rsidRPr="001540B2" w:rsidRDefault="001540B2" w:rsidP="001540B2">
      <w:pPr>
        <w:pStyle w:val="17PRIL-txt"/>
        <w:spacing w:line="240" w:lineRule="auto"/>
        <w:ind w:firstLine="283"/>
        <w:rPr>
          <w:rFonts w:ascii="Times New Roman" w:hAnsi="Times New Roman" w:cs="Times New Roman"/>
          <w:color w:val="auto"/>
          <w:u w:val="single"/>
        </w:rPr>
      </w:pPr>
      <w:r w:rsidRPr="001540B2">
        <w:rPr>
          <w:rFonts w:ascii="Times New Roman" w:hAnsi="Times New Roman" w:cs="Times New Roman"/>
          <w:color w:val="auto"/>
        </w:rPr>
        <w:t>2-й этап. Внедрение профессионального стандарта «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  <w:u w:val="single"/>
        </w:rPr>
        <w:tab/>
      </w:r>
      <w:r w:rsidRPr="001540B2">
        <w:rPr>
          <w:rFonts w:ascii="Times New Roman" w:hAnsi="Times New Roman" w:cs="Times New Roman"/>
          <w:color w:val="auto"/>
        </w:rPr>
        <w:t xml:space="preserve"> » в организации – </w:t>
      </w:r>
      <w:r w:rsidRPr="001540B2">
        <w:rPr>
          <w:rFonts w:ascii="Times New Roman" w:hAnsi="Times New Roman" w:cs="Times New Roman"/>
          <w:color w:val="auto"/>
          <w:u w:val="single"/>
        </w:rPr>
        <w:tab/>
      </w:r>
    </w:p>
    <w:p w:rsidR="001540B2" w:rsidRPr="001540B2" w:rsidRDefault="001540B2" w:rsidP="001540B2">
      <w:pPr>
        <w:pStyle w:val="17PRIL-txt"/>
        <w:spacing w:line="240" w:lineRule="auto"/>
        <w:ind w:firstLine="283"/>
        <w:rPr>
          <w:rFonts w:ascii="Times New Roman" w:hAnsi="Times New Roman" w:cs="Times New Roman"/>
          <w:color w:val="auto"/>
        </w:rPr>
      </w:pPr>
    </w:p>
    <w:p w:rsidR="001540B2" w:rsidRPr="001540B2" w:rsidRDefault="001540B2" w:rsidP="001540B2">
      <w:pPr>
        <w:pStyle w:val="17PRIL-txt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b/>
          <w:bCs/>
          <w:color w:val="auto"/>
        </w:rPr>
        <w:t xml:space="preserve">1-й этап </w:t>
      </w:r>
    </w:p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color w:val="auto"/>
        </w:rPr>
        <w:t> 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2569"/>
        <w:gridCol w:w="1670"/>
        <w:gridCol w:w="1312"/>
      </w:tblGrid>
      <w:tr w:rsidR="001540B2" w:rsidRPr="001540B2">
        <w:trPr>
          <w:trHeight w:val="60"/>
          <w:tblHeader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540B2" w:rsidRPr="001540B2" w:rsidRDefault="001540B2" w:rsidP="001540B2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40B2">
              <w:rPr>
                <w:rFonts w:ascii="Times New Roman" w:hAnsi="Times New Roman" w:cs="Times New Roman"/>
                <w:color w:val="auto"/>
              </w:rPr>
              <w:t>Мероприятие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540B2" w:rsidRPr="001540B2" w:rsidRDefault="001540B2" w:rsidP="001540B2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40B2">
              <w:rPr>
                <w:rFonts w:ascii="Times New Roman" w:hAnsi="Times New Roman" w:cs="Times New Roman"/>
                <w:color w:val="auto"/>
              </w:rPr>
              <w:t>Предполагаемый результат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540B2" w:rsidRPr="001540B2" w:rsidRDefault="001540B2" w:rsidP="001540B2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40B2">
              <w:rPr>
                <w:rFonts w:ascii="Times New Roman" w:hAnsi="Times New Roman" w:cs="Times New Roman"/>
                <w:color w:val="auto"/>
              </w:rPr>
              <w:t>Ответственный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540B2" w:rsidRPr="001540B2" w:rsidRDefault="001540B2" w:rsidP="001540B2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40B2">
              <w:rPr>
                <w:rFonts w:ascii="Times New Roman" w:hAnsi="Times New Roman" w:cs="Times New Roman"/>
                <w:color w:val="auto"/>
              </w:rPr>
              <w:t>Срок исполнения</w:t>
            </w:r>
          </w:p>
        </w:tc>
      </w:tr>
      <w:tr w:rsidR="001540B2" w:rsidRPr="001540B2">
        <w:trPr>
          <w:trHeight w:val="6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</w:rPr>
              <w:t>1. Организационно-правовое обеспечение и информационное сопровождение</w:t>
            </w: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Организация ознакомления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с содержанием профессионального стандарта «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»: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ind w:left="227" w:hanging="22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организация обсуждения на рабочих совещаниях</w:t>
            </w:r>
            <w:r w:rsidRPr="001540B2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br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др.;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ind w:left="227" w:hanging="22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размещение информации на стендах в организации, сайте организации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Уголок с материалами </w:t>
            </w:r>
            <w:proofErr w:type="spellStart"/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профстандарта</w:t>
            </w:r>
            <w:proofErr w:type="spellEnd"/>
          </w:p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Обновление материалов раздела интернет-сайта «Документы».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Создание на сайте подрубрики «</w:t>
            </w:r>
            <w:proofErr w:type="spellStart"/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Профстандарты</w:t>
            </w:r>
            <w:proofErr w:type="spellEnd"/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Рабочая группа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2. Разработка, согласование и утверждение локальных правовых актов организации в области формирования кадровой политики, трудовых отношений с </w:t>
            </w:r>
            <w:r w:rsidRPr="001540B2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u w:val="thick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работниками, нормирования и оценки качества их труда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Новые редакции документов: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должностные инструкции;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трудовой договор;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коллективный договор;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правила трудового распорядка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Рабочая группа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Ознакомление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 организации с вновь разработанными локальными нормативными актами, регламентирующими социально-трудовые отношения в организации, изменениями в ранее изданные нормативные акты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Подписанные дополнительные соглашения к трудовым договорам, подписанные должностные инструкции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Рабочая группа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2. Определение соответствия профессионального уровня </w:t>
            </w: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 организации </w:t>
            </w: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требованиям </w:t>
            </w:r>
            <w:proofErr w:type="spellStart"/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</w:rPr>
              <w:t>профстандарта</w:t>
            </w:r>
            <w:proofErr w:type="spellEnd"/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Организация и проведение процедуры самооценки сотрудниками своей квалификации в соответствии с уровнями профессионального стандарта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Программы индивидуального профессионального развития персонала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Рабочая группа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Составление дифференцированной программы профессионального развития сотрудников организации на основе оценки уровня соответствия компетенций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содержанию трудовых функций профессионального стандарта «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Установление уровня соответствия компетенции сотрудника содержанию трудовых функций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Рабочая группа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Повышение квалификации </w:t>
            </w: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  </w:t>
            </w: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</w:t>
            </w: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Анализ и корректировка нормативно-правовых актов по вопросам организационного, информационного, материально-технического и финансового обеспечения реализации программ повышения квалификации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Нормативные акты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Рабочая группа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Разработка и приобретение фондов оценочных средств (ФОС) по соответствующим программам с учетом требований профессионального стандарта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Фонд оценочного инструментария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Рабочая группа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Апробация методических рекомендаций для руководителей организации по формированию индивидуальных заданий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повышение квалификации с учетом выявленных в ходе оценки квалификации дефицитов компетенций с точки зрения требований </w:t>
            </w:r>
            <w:proofErr w:type="spellStart"/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профстандарта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Педсовет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4. Корректировка программ персонифицированного повышения квалификации </w:t>
            </w:r>
            <w:r w:rsidRPr="001540B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на основе выявленных в ходе оценки квалификации дефицитов компетенций с точки зрения требований </w:t>
            </w:r>
            <w:proofErr w:type="spellStart"/>
            <w:r w:rsidRPr="001540B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профстандарта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Программы персонифицированного повышения квалификации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Рабочая группа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Аттестация </w:t>
            </w:r>
            <w:r w:rsidRPr="001540B2">
              <w:rPr>
                <w:rStyle w:val="01HEADER-3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single"/>
              </w:rPr>
              <w:t xml:space="preserve">                     </w:t>
            </w: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  <w:r w:rsidRPr="001540B2">
              <w:rPr>
                <w:rStyle w:val="01HEADER-3"/>
                <w:rFonts w:ascii="Times New Roman" w:hAnsi="Times New Roman" w:cs="Times New Roman"/>
                <w:color w:val="auto"/>
                <w:sz w:val="20"/>
                <w:szCs w:val="20"/>
              </w:rPr>
              <w:t>работников</w:t>
            </w: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Корректировка нормативных правовых актов, устанавливающих порядок создания и деятельности аттестационной комиссии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организации, документального оформления содержания и результатов деятельности на основании региональных рекомендаций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Нормативные правовые акты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Апробация региональных и муниципальных методичес­ких рекомендаций по организации аттестации на основе профессионального стандарта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Организация и осуществление консультативно-методической поддержки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 по вопросам аттестации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 учетом требований профессионального стандарта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Полное и своевременное удовлетворение запросов целевой группы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4. Организация и проведение семинаров для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 по вопросам аттестации с учетом требований профессионального стандарта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Информирование об изменениях процедуры аттестации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Составление плана аттестации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  <w:t xml:space="preserve">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работников организации (мониторинг)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План аттестации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:rsidR="001540B2" w:rsidRPr="001540B2" w:rsidRDefault="001540B2" w:rsidP="001540B2">
      <w:pPr>
        <w:pStyle w:val="17PRIL-txt"/>
        <w:spacing w:line="240" w:lineRule="auto"/>
        <w:rPr>
          <w:rFonts w:ascii="Times New Roman" w:hAnsi="Times New Roman" w:cs="Times New Roman"/>
          <w:color w:val="auto"/>
        </w:rPr>
      </w:pPr>
    </w:p>
    <w:p w:rsidR="001540B2" w:rsidRPr="001540B2" w:rsidRDefault="001540B2" w:rsidP="001540B2">
      <w:pPr>
        <w:pStyle w:val="17PRIL-txt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540B2" w:rsidRPr="001540B2" w:rsidRDefault="001540B2" w:rsidP="001540B2">
      <w:pPr>
        <w:pStyle w:val="17PRIL-txt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1540B2">
        <w:rPr>
          <w:rFonts w:ascii="Times New Roman" w:hAnsi="Times New Roman" w:cs="Times New Roman"/>
          <w:b/>
          <w:bCs/>
          <w:color w:val="auto"/>
        </w:rPr>
        <w:t>2-й этап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2491"/>
        <w:gridCol w:w="1638"/>
        <w:gridCol w:w="1365"/>
      </w:tblGrid>
      <w:tr w:rsidR="001540B2" w:rsidRPr="001540B2">
        <w:trPr>
          <w:trHeight w:val="6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540B2" w:rsidRPr="001540B2" w:rsidRDefault="001540B2" w:rsidP="001540B2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40B2">
              <w:rPr>
                <w:rFonts w:ascii="Times New Roman" w:hAnsi="Times New Roman" w:cs="Times New Roman"/>
                <w:color w:val="auto"/>
              </w:rPr>
              <w:t>Мероприятие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540B2" w:rsidRPr="001540B2" w:rsidRDefault="001540B2" w:rsidP="001540B2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40B2">
              <w:rPr>
                <w:rFonts w:ascii="Times New Roman" w:hAnsi="Times New Roman" w:cs="Times New Roman"/>
                <w:color w:val="auto"/>
              </w:rPr>
              <w:t>Предполагаемый результат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540B2" w:rsidRPr="001540B2" w:rsidRDefault="001540B2" w:rsidP="001540B2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40B2">
              <w:rPr>
                <w:rFonts w:ascii="Times New Roman" w:hAnsi="Times New Roman" w:cs="Times New Roman"/>
                <w:color w:val="auto"/>
              </w:rPr>
              <w:t>Ответственный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540B2" w:rsidRPr="001540B2" w:rsidRDefault="001540B2" w:rsidP="001540B2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40B2">
              <w:rPr>
                <w:rFonts w:ascii="Times New Roman" w:hAnsi="Times New Roman" w:cs="Times New Roman"/>
                <w:color w:val="auto"/>
              </w:rPr>
              <w:t>Срок исполнения</w:t>
            </w:r>
          </w:p>
        </w:tc>
      </w:tr>
      <w:tr w:rsidR="001540B2" w:rsidRPr="001540B2">
        <w:trPr>
          <w:trHeight w:val="6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Организационно-методическое обеспечение самоанализа (самооценки)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  <w:t xml:space="preserve"> 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работником своей профессиональной деятельности с целью установления ее соответствия требованиям профессионального стандарта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Инструментарий для проведения самоанализа, методические указания по его применению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                     </w:t>
            </w:r>
          </w:p>
        </w:tc>
      </w:tr>
      <w:tr w:rsidR="001540B2" w:rsidRPr="001540B2">
        <w:trPr>
          <w:trHeight w:val="6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Организация проведения самоанализа (самооценки)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работником своей профессиональной деятельности с целью установления ее соответствия требованиям профессионального стандарта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План-график проведения самоанализа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Составление персонифицированных программ повышения профессионального уровня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thick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учетом результатов самооценки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Программы повышения профессионального уровня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</w:t>
            </w:r>
          </w:p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Педагоги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Планирование повышения квалификации (профессиональной переподготовки)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Утвержденный план повышения квалификации (профессиональной переподготовки)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Создание и организация деятельности аттестационной комиссии в организации с целью подтверждения соответствия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 занимаемой должности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Кадровое и организационно-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методическое обеспечение деятельности аттестационной комиссии в организации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Организация и проведение квалификационных испытаний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Экспертные заключения о соответствии </w:t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ab/>
            </w: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работников занимаемой должности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540B2" w:rsidRPr="001540B2">
        <w:trPr>
          <w:trHeight w:val="6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Внесение дополнений в программы сопровождения молодых специалистов в период адаптации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Адаптированные программы сопровождения молодых специалистов к требованиям профессионального стандарта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40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40B2" w:rsidRPr="001540B2" w:rsidRDefault="001540B2" w:rsidP="001540B2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:rsidR="00F919A9" w:rsidRPr="001540B2" w:rsidRDefault="00F919A9" w:rsidP="001765FE">
      <w:pPr>
        <w:spacing w:line="240" w:lineRule="auto"/>
        <w:jc w:val="right"/>
        <w:rPr>
          <w:rStyle w:val="zapolnenie"/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0" w:name="_GoBack"/>
      <w:bookmarkEnd w:id="0"/>
    </w:p>
    <w:sectPr w:rsidR="00F919A9" w:rsidRPr="001540B2" w:rsidSect="00F919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E3" w:rsidRDefault="008578E3" w:rsidP="00FA5041">
      <w:pPr>
        <w:spacing w:after="0" w:line="240" w:lineRule="auto"/>
      </w:pPr>
      <w:r>
        <w:separator/>
      </w:r>
    </w:p>
  </w:endnote>
  <w:endnote w:type="continuationSeparator" w:id="0">
    <w:p w:rsidR="008578E3" w:rsidRDefault="008578E3" w:rsidP="00FA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 New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extbook New Bold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28" w:type="pct"/>
      <w:tblInd w:w="-1586" w:type="dxa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653"/>
      <w:gridCol w:w="251"/>
    </w:tblGrid>
    <w:tr w:rsidR="00C67E23" w:rsidTr="00FA5041">
      <w:tc>
        <w:tcPr>
          <w:tcW w:w="4885" w:type="pct"/>
        </w:tcPr>
        <w:p w:rsidR="00C67E23" w:rsidRPr="00FA5041" w:rsidRDefault="00C67E23" w:rsidP="00FA5041">
          <w:pPr>
            <w:pStyle w:val="a7"/>
            <w:jc w:val="right"/>
            <w:rPr>
              <w:color w:val="4F81BD" w:themeColor="accent1"/>
            </w:rPr>
          </w:pPr>
        </w:p>
      </w:tc>
      <w:tc>
        <w:tcPr>
          <w:tcW w:w="115" w:type="pct"/>
        </w:tcPr>
        <w:p w:rsidR="00C67E23" w:rsidRDefault="00C67E23">
          <w:pPr>
            <w:pStyle w:val="a7"/>
            <w:rPr>
              <w:color w:val="4F81BD" w:themeColor="accent1"/>
            </w:rPr>
          </w:pPr>
        </w:p>
      </w:tc>
    </w:tr>
  </w:tbl>
  <w:p w:rsidR="00C67E23" w:rsidRDefault="00C67E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E3" w:rsidRDefault="008578E3" w:rsidP="00FA5041">
      <w:pPr>
        <w:spacing w:after="0" w:line="240" w:lineRule="auto"/>
      </w:pPr>
      <w:r>
        <w:separator/>
      </w:r>
    </w:p>
  </w:footnote>
  <w:footnote w:type="continuationSeparator" w:id="0">
    <w:p w:rsidR="008578E3" w:rsidRDefault="008578E3" w:rsidP="00FA5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5A2"/>
    <w:multiLevelType w:val="hybridMultilevel"/>
    <w:tmpl w:val="8B281D1E"/>
    <w:lvl w:ilvl="0" w:tplc="0D2813F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C05D72"/>
    <w:multiLevelType w:val="hybridMultilevel"/>
    <w:tmpl w:val="0878427C"/>
    <w:lvl w:ilvl="0" w:tplc="8A543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26C71"/>
    <w:multiLevelType w:val="hybridMultilevel"/>
    <w:tmpl w:val="BCE43166"/>
    <w:lvl w:ilvl="0" w:tplc="89D643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C224C64"/>
    <w:multiLevelType w:val="multilevel"/>
    <w:tmpl w:val="B900A2B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41"/>
    <w:rsid w:val="00006FED"/>
    <w:rsid w:val="000076E5"/>
    <w:rsid w:val="00012ACE"/>
    <w:rsid w:val="00032700"/>
    <w:rsid w:val="00036413"/>
    <w:rsid w:val="00070DEE"/>
    <w:rsid w:val="00082327"/>
    <w:rsid w:val="000C20B8"/>
    <w:rsid w:val="000C5147"/>
    <w:rsid w:val="001540B2"/>
    <w:rsid w:val="00154E40"/>
    <w:rsid w:val="001765FE"/>
    <w:rsid w:val="00190892"/>
    <w:rsid w:val="001F0EC5"/>
    <w:rsid w:val="001F63CB"/>
    <w:rsid w:val="002030F4"/>
    <w:rsid w:val="00214F74"/>
    <w:rsid w:val="00217BFF"/>
    <w:rsid w:val="00263B7E"/>
    <w:rsid w:val="0027342E"/>
    <w:rsid w:val="00273A36"/>
    <w:rsid w:val="0029664A"/>
    <w:rsid w:val="003108C6"/>
    <w:rsid w:val="00356715"/>
    <w:rsid w:val="003A38FE"/>
    <w:rsid w:val="003C1856"/>
    <w:rsid w:val="003C77B9"/>
    <w:rsid w:val="003E1A3C"/>
    <w:rsid w:val="003E4640"/>
    <w:rsid w:val="0040491C"/>
    <w:rsid w:val="0043253E"/>
    <w:rsid w:val="00434235"/>
    <w:rsid w:val="004432D0"/>
    <w:rsid w:val="0046262D"/>
    <w:rsid w:val="004D5F8C"/>
    <w:rsid w:val="005047B1"/>
    <w:rsid w:val="00536752"/>
    <w:rsid w:val="0058631D"/>
    <w:rsid w:val="005F7577"/>
    <w:rsid w:val="0061105E"/>
    <w:rsid w:val="0064060E"/>
    <w:rsid w:val="00664857"/>
    <w:rsid w:val="006A1794"/>
    <w:rsid w:val="006A281F"/>
    <w:rsid w:val="006C4CF9"/>
    <w:rsid w:val="00705E6A"/>
    <w:rsid w:val="007352E4"/>
    <w:rsid w:val="00762ABD"/>
    <w:rsid w:val="007720EB"/>
    <w:rsid w:val="00775E27"/>
    <w:rsid w:val="007A51EE"/>
    <w:rsid w:val="007C594A"/>
    <w:rsid w:val="007D0707"/>
    <w:rsid w:val="007F1A61"/>
    <w:rsid w:val="008320A0"/>
    <w:rsid w:val="00841957"/>
    <w:rsid w:val="00851784"/>
    <w:rsid w:val="008578E3"/>
    <w:rsid w:val="0088278D"/>
    <w:rsid w:val="008C5379"/>
    <w:rsid w:val="008C617F"/>
    <w:rsid w:val="008F4F4A"/>
    <w:rsid w:val="009128D1"/>
    <w:rsid w:val="00960A72"/>
    <w:rsid w:val="00984829"/>
    <w:rsid w:val="009900E4"/>
    <w:rsid w:val="009A2CF7"/>
    <w:rsid w:val="009A3D8F"/>
    <w:rsid w:val="009A6153"/>
    <w:rsid w:val="009A74E6"/>
    <w:rsid w:val="009B5F67"/>
    <w:rsid w:val="009E0ED8"/>
    <w:rsid w:val="009E12F6"/>
    <w:rsid w:val="00A45C1E"/>
    <w:rsid w:val="00A62BA5"/>
    <w:rsid w:val="00A8264E"/>
    <w:rsid w:val="00AB68D3"/>
    <w:rsid w:val="00AE30C5"/>
    <w:rsid w:val="00AF0C15"/>
    <w:rsid w:val="00B021A7"/>
    <w:rsid w:val="00B81BF6"/>
    <w:rsid w:val="00BE0ABC"/>
    <w:rsid w:val="00C3211A"/>
    <w:rsid w:val="00C36AB6"/>
    <w:rsid w:val="00C4027D"/>
    <w:rsid w:val="00C47734"/>
    <w:rsid w:val="00C6677D"/>
    <w:rsid w:val="00C67E23"/>
    <w:rsid w:val="00C8240E"/>
    <w:rsid w:val="00CC4D92"/>
    <w:rsid w:val="00CD3ABE"/>
    <w:rsid w:val="00CD63E9"/>
    <w:rsid w:val="00CE47B1"/>
    <w:rsid w:val="00D05A9A"/>
    <w:rsid w:val="00D14753"/>
    <w:rsid w:val="00D2207A"/>
    <w:rsid w:val="00D51D77"/>
    <w:rsid w:val="00D61DE9"/>
    <w:rsid w:val="00D808FC"/>
    <w:rsid w:val="00DA66F6"/>
    <w:rsid w:val="00DC3984"/>
    <w:rsid w:val="00E17A3A"/>
    <w:rsid w:val="00E27176"/>
    <w:rsid w:val="00E407A9"/>
    <w:rsid w:val="00E410CB"/>
    <w:rsid w:val="00E93DE5"/>
    <w:rsid w:val="00EA3DD1"/>
    <w:rsid w:val="00ED19E2"/>
    <w:rsid w:val="00ED2019"/>
    <w:rsid w:val="00F71745"/>
    <w:rsid w:val="00F85678"/>
    <w:rsid w:val="00F919A9"/>
    <w:rsid w:val="00FA5041"/>
    <w:rsid w:val="00FA59D7"/>
    <w:rsid w:val="00FD2424"/>
    <w:rsid w:val="00FE0E49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4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E47B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7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504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A5041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character" w:customStyle="1" w:styleId="zapolnenie">
    <w:name w:val="zapolnenie"/>
    <w:uiPriority w:val="99"/>
    <w:rsid w:val="00FA5041"/>
    <w:rPr>
      <w:rFonts w:ascii="TextBookC" w:hAnsi="TextBookC" w:cs="TextBookC"/>
      <w:i/>
      <w:iCs/>
      <w:color w:val="324CFF"/>
    </w:rPr>
  </w:style>
  <w:style w:type="paragraph" w:styleId="a5">
    <w:name w:val="header"/>
    <w:basedOn w:val="a"/>
    <w:link w:val="a6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04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041"/>
    <w:rPr>
      <w:rFonts w:ascii="Calibri" w:eastAsia="Times New Roman" w:hAnsi="Calibri" w:cs="Times New Roman"/>
    </w:rPr>
  </w:style>
  <w:style w:type="paragraph" w:customStyle="1" w:styleId="a9">
    <w:name w:val="[Без стиля]"/>
    <w:rsid w:val="00AE30C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17PRIL-txt"/>
    <w:uiPriority w:val="99"/>
    <w:rsid w:val="00AE30C5"/>
    <w:pPr>
      <w:jc w:val="center"/>
    </w:pPr>
    <w:rPr>
      <w:rFonts w:ascii="Textbook New Bold" w:hAnsi="Textbook New Bold" w:cs="Textbook New Bold"/>
      <w:b/>
      <w:bCs/>
      <w:caps/>
      <w:sz w:val="28"/>
      <w:szCs w:val="28"/>
    </w:rPr>
  </w:style>
  <w:style w:type="paragraph" w:customStyle="1" w:styleId="17PRIL-paspr">
    <w:name w:val="17PRIL-paspr"/>
    <w:basedOn w:val="a9"/>
    <w:uiPriority w:val="99"/>
    <w:rsid w:val="00AE30C5"/>
    <w:pPr>
      <w:spacing w:before="170"/>
      <w:jc w:val="center"/>
    </w:pPr>
    <w:rPr>
      <w:rFonts w:ascii="Textbook New" w:hAnsi="Textbook New" w:cs="Textbook New"/>
      <w:sz w:val="12"/>
      <w:szCs w:val="12"/>
      <w:u w:color="000000"/>
      <w:lang w:val="ru-RU"/>
    </w:rPr>
  </w:style>
  <w:style w:type="table" w:styleId="aa">
    <w:name w:val="Table Grid"/>
    <w:basedOn w:val="a1"/>
    <w:uiPriority w:val="99"/>
    <w:rsid w:val="00C6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E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47B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E47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E47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99"/>
    <w:qFormat/>
    <w:rsid w:val="00CE47B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E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CE47B1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Заголовок Знак"/>
    <w:basedOn w:val="a0"/>
    <w:link w:val="ae"/>
    <w:rsid w:val="00CE47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CE47B1"/>
    <w:rPr>
      <w:color w:val="0000FF"/>
      <w:u w:val="single"/>
    </w:rPr>
  </w:style>
  <w:style w:type="paragraph" w:customStyle="1" w:styleId="10VREZ-txt">
    <w:name w:val="10VREZ-txt"/>
    <w:basedOn w:val="a"/>
    <w:uiPriority w:val="99"/>
    <w:rsid w:val="00984829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 New" w:eastAsiaTheme="minorHAnsi" w:hAnsi="Textbook New" w:cs="Textbook New"/>
      <w:color w:val="000000"/>
      <w:sz w:val="17"/>
      <w:szCs w:val="17"/>
    </w:rPr>
  </w:style>
  <w:style w:type="paragraph" w:styleId="af1">
    <w:name w:val="Body Text"/>
    <w:basedOn w:val="a"/>
    <w:link w:val="af2"/>
    <w:uiPriority w:val="99"/>
    <w:semiHidden/>
    <w:unhideWhenUsed/>
    <w:rsid w:val="003A38FE"/>
    <w:pPr>
      <w:spacing w:after="120"/>
    </w:pPr>
    <w:rPr>
      <w:rFonts w:eastAsia="Calibri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A38FE"/>
    <w:rPr>
      <w:rFonts w:ascii="Calibri" w:eastAsia="Calibri" w:hAnsi="Calibri" w:cs="Times New Roman"/>
    </w:rPr>
  </w:style>
  <w:style w:type="paragraph" w:customStyle="1" w:styleId="17PRIL-tabl-txt">
    <w:name w:val="17PRIL-tabl-txt"/>
    <w:basedOn w:val="a9"/>
    <w:uiPriority w:val="99"/>
    <w:rsid w:val="00E93DE5"/>
    <w:pPr>
      <w:suppressAutoHyphens/>
      <w:spacing w:line="240" w:lineRule="atLeast"/>
    </w:pPr>
    <w:rPr>
      <w:rFonts w:ascii="Textbook New" w:hAnsi="Textbook New" w:cs="Textbook New"/>
      <w:sz w:val="18"/>
      <w:szCs w:val="18"/>
      <w:u w:color="000000"/>
      <w:lang w:val="ru-RU"/>
    </w:rPr>
  </w:style>
  <w:style w:type="character" w:customStyle="1" w:styleId="01HEADER-3">
    <w:name w:val="01HEADER-3"/>
    <w:uiPriority w:val="99"/>
    <w:rsid w:val="003E4640"/>
    <w:rPr>
      <w:b/>
      <w:bCs/>
    </w:rPr>
  </w:style>
  <w:style w:type="paragraph" w:customStyle="1" w:styleId="17PRIL-tabl-txt0">
    <w:name w:val="17PRIL-tabl-txt_"/>
    <w:basedOn w:val="a9"/>
    <w:uiPriority w:val="99"/>
    <w:rsid w:val="00DC3984"/>
    <w:pPr>
      <w:spacing w:line="360" w:lineRule="auto"/>
    </w:pPr>
    <w:rPr>
      <w:rFonts w:ascii="Textbook New" w:hAnsi="Textbook New" w:cs="Textbook New"/>
      <w:sz w:val="16"/>
      <w:szCs w:val="16"/>
      <w:u w:color="000000"/>
      <w:lang w:val="ru-RU"/>
    </w:rPr>
  </w:style>
  <w:style w:type="paragraph" w:customStyle="1" w:styleId="07BODY-txt">
    <w:name w:val="07BODY-txt"/>
    <w:basedOn w:val="a9"/>
    <w:uiPriority w:val="99"/>
    <w:rsid w:val="00DC3984"/>
    <w:pPr>
      <w:spacing w:line="240" w:lineRule="atLeast"/>
      <w:ind w:firstLine="283"/>
    </w:pPr>
    <w:rPr>
      <w:rFonts w:ascii="CenturySchlbkCyr" w:hAnsi="CenturySchlbkCyr" w:cs="CenturySchlbkCyr"/>
      <w:sz w:val="22"/>
      <w:szCs w:val="22"/>
      <w:lang w:val="ru-RU"/>
    </w:rPr>
  </w:style>
  <w:style w:type="character" w:customStyle="1" w:styleId="Bold">
    <w:name w:val="Bold"/>
    <w:uiPriority w:val="99"/>
    <w:rsid w:val="00DC3984"/>
    <w:rPr>
      <w:b/>
      <w:bCs/>
    </w:rPr>
  </w:style>
  <w:style w:type="character" w:customStyle="1" w:styleId="NoBREAK">
    <w:name w:val="NoBREAK"/>
    <w:uiPriority w:val="99"/>
    <w:rsid w:val="00DC3984"/>
    <w:rPr>
      <w:lang w:val="ru-RU"/>
    </w:rPr>
  </w:style>
  <w:style w:type="character" w:customStyle="1" w:styleId="ARROW">
    <w:name w:val="ARROW"/>
    <w:uiPriority w:val="99"/>
    <w:rsid w:val="00DC3984"/>
    <w:rPr>
      <w:rFonts w:ascii="Symbol" w:hAnsi="Symbol" w:cs="Symbol"/>
      <w:vertAlign w:val="superscript"/>
    </w:rPr>
  </w:style>
  <w:style w:type="character" w:customStyle="1" w:styleId="naMAGAZIN">
    <w:name w:val="naMAGAZIN"/>
    <w:uiPriority w:val="99"/>
    <w:rsid w:val="00DC3984"/>
    <w:rPr>
      <w:rFonts w:ascii="Textbook New" w:hAnsi="Textbook New" w:cs="Textbook New"/>
      <w:color w:val="295BAA"/>
      <w:sz w:val="22"/>
      <w:szCs w:val="22"/>
      <w:vertAlign w:val="superscript"/>
    </w:rPr>
  </w:style>
  <w:style w:type="paragraph" w:customStyle="1" w:styleId="17PRIL-tabl-hroom">
    <w:name w:val="17PRIL-tabl-hroom"/>
    <w:basedOn w:val="a9"/>
    <w:uiPriority w:val="99"/>
    <w:rsid w:val="001540B2"/>
    <w:pPr>
      <w:suppressAutoHyphens/>
      <w:spacing w:line="240" w:lineRule="atLeast"/>
    </w:pPr>
    <w:rPr>
      <w:rFonts w:ascii="Textbook New Bold" w:hAnsi="Textbook New Bold" w:cs="Textbook New Bold"/>
      <w:b/>
      <w:bCs/>
      <w:sz w:val="20"/>
      <w:szCs w:val="20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2022-02-02T07:52:00Z</dcterms:created>
  <dcterms:modified xsi:type="dcterms:W3CDTF">2022-02-02T07:52:00Z</dcterms:modified>
</cp:coreProperties>
</file>