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EE" w:rsidRPr="00006403" w:rsidRDefault="003A5FEE" w:rsidP="003A5FEE">
      <w:pPr>
        <w:tabs>
          <w:tab w:val="left" w:pos="431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64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Профилактические осмотры несовершеннолетних  и диспансеризация  детей </w:t>
      </w:r>
      <w:proofErr w:type="gramStart"/>
      <w:r w:rsidRPr="00006403">
        <w:rPr>
          <w:rFonts w:ascii="Times New Roman" w:hAnsi="Times New Roman" w:cs="Times New Roman"/>
          <w:b/>
          <w:bCs/>
          <w:sz w:val="24"/>
          <w:szCs w:val="24"/>
          <w:u w:val="single"/>
        </w:rPr>
        <w:t>–с</w:t>
      </w:r>
      <w:proofErr w:type="gramEnd"/>
      <w:r w:rsidRPr="00006403">
        <w:rPr>
          <w:rFonts w:ascii="Times New Roman" w:hAnsi="Times New Roman" w:cs="Times New Roman"/>
          <w:b/>
          <w:bCs/>
          <w:sz w:val="24"/>
          <w:szCs w:val="24"/>
          <w:u w:val="single"/>
        </w:rPr>
        <w:t>ирот и опекаемых в 2020 г.</w:t>
      </w:r>
    </w:p>
    <w:p w:rsidR="003A5FEE" w:rsidRPr="00006403" w:rsidRDefault="003A5FEE" w:rsidP="003A5FEE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  <w:r w:rsidRPr="00006403">
        <w:rPr>
          <w:rFonts w:ascii="Times New Roman" w:hAnsi="Times New Roman" w:cs="Times New Roman"/>
          <w:bCs/>
          <w:sz w:val="24"/>
          <w:szCs w:val="24"/>
        </w:rPr>
        <w:t xml:space="preserve"> Подлежало ПМО и диспансеризации – 4610 человек, завершили – 4193 (91%). </w:t>
      </w:r>
    </w:p>
    <w:p w:rsidR="003A5FEE" w:rsidRPr="00006403" w:rsidRDefault="003A5FEE" w:rsidP="003A5FEE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  <w:r w:rsidRPr="00006403">
        <w:rPr>
          <w:rFonts w:ascii="Times New Roman" w:hAnsi="Times New Roman" w:cs="Times New Roman"/>
          <w:bCs/>
          <w:sz w:val="24"/>
          <w:szCs w:val="24"/>
        </w:rPr>
        <w:t>Распределение детей, прошедших  профилактический осмотр и диспансеризацию, по группам здоровья:</w:t>
      </w:r>
    </w:p>
    <w:p w:rsidR="003A5FEE" w:rsidRPr="00006403" w:rsidRDefault="003A5FEE" w:rsidP="003A5FEE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25"/>
        <w:gridCol w:w="1794"/>
        <w:gridCol w:w="851"/>
        <w:gridCol w:w="850"/>
        <w:gridCol w:w="766"/>
        <w:gridCol w:w="925"/>
        <w:gridCol w:w="1002"/>
      </w:tblGrid>
      <w:tr w:rsidR="003A5FEE" w:rsidRPr="00006403" w:rsidTr="009D4F2B">
        <w:tc>
          <w:tcPr>
            <w:tcW w:w="2425" w:type="dxa"/>
            <w:vMerge w:val="restart"/>
          </w:tcPr>
          <w:p w:rsidR="003A5FEE" w:rsidRPr="00006403" w:rsidRDefault="003A5FEE" w:rsidP="009D4F2B">
            <w:pPr>
              <w:tabs>
                <w:tab w:val="left" w:pos="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1794" w:type="dxa"/>
            <w:vMerge w:val="restart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Прошедших</w:t>
            </w:r>
            <w:proofErr w:type="gramEnd"/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этап</w:t>
            </w:r>
          </w:p>
        </w:tc>
        <w:tc>
          <w:tcPr>
            <w:tcW w:w="4394" w:type="dxa"/>
            <w:gridSpan w:val="5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Группа здоровья</w:t>
            </w:r>
          </w:p>
        </w:tc>
      </w:tr>
      <w:tr w:rsidR="003A5FEE" w:rsidRPr="00006403" w:rsidTr="009D4F2B">
        <w:tc>
          <w:tcPr>
            <w:tcW w:w="2425" w:type="dxa"/>
            <w:vMerge/>
          </w:tcPr>
          <w:p w:rsidR="003A5FEE" w:rsidRPr="00006403" w:rsidRDefault="003A5FEE" w:rsidP="009D4F2B">
            <w:pPr>
              <w:tabs>
                <w:tab w:val="left" w:pos="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A5FEE" w:rsidRPr="00006403" w:rsidTr="009D4F2B">
        <w:tc>
          <w:tcPr>
            <w:tcW w:w="2425" w:type="dxa"/>
          </w:tcPr>
          <w:p w:rsidR="003A5FEE" w:rsidRPr="00006403" w:rsidRDefault="003A5FEE" w:rsidP="009D4F2B">
            <w:pPr>
              <w:tabs>
                <w:tab w:val="left" w:pos="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Несовершеннолетние</w:t>
            </w:r>
          </w:p>
        </w:tc>
        <w:tc>
          <w:tcPr>
            <w:tcW w:w="1794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3976</w:t>
            </w:r>
          </w:p>
        </w:tc>
        <w:tc>
          <w:tcPr>
            <w:tcW w:w="851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806</w:t>
            </w:r>
          </w:p>
        </w:tc>
        <w:tc>
          <w:tcPr>
            <w:tcW w:w="850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1929</w:t>
            </w:r>
          </w:p>
        </w:tc>
        <w:tc>
          <w:tcPr>
            <w:tcW w:w="766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1159</w:t>
            </w:r>
          </w:p>
        </w:tc>
        <w:tc>
          <w:tcPr>
            <w:tcW w:w="925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3A5FEE" w:rsidRPr="00006403" w:rsidTr="009D4F2B">
        <w:tc>
          <w:tcPr>
            <w:tcW w:w="2425" w:type="dxa"/>
          </w:tcPr>
          <w:p w:rsidR="003A5FEE" w:rsidRPr="00006403" w:rsidRDefault="003A5FEE" w:rsidP="009D4F2B">
            <w:pPr>
              <w:tabs>
                <w:tab w:val="left" w:pos="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Сироты</w:t>
            </w:r>
          </w:p>
        </w:tc>
        <w:tc>
          <w:tcPr>
            <w:tcW w:w="1794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25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3A5FEE" w:rsidRPr="00006403" w:rsidTr="009D4F2B">
        <w:tc>
          <w:tcPr>
            <w:tcW w:w="2425" w:type="dxa"/>
          </w:tcPr>
          <w:p w:rsidR="003A5FEE" w:rsidRPr="00006403" w:rsidRDefault="003A5FEE" w:rsidP="009D4F2B">
            <w:pPr>
              <w:tabs>
                <w:tab w:val="left" w:pos="43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Опекаемые</w:t>
            </w:r>
          </w:p>
        </w:tc>
        <w:tc>
          <w:tcPr>
            <w:tcW w:w="1794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851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66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25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3A5FEE" w:rsidRPr="00006403" w:rsidRDefault="003A5FEE" w:rsidP="009D4F2B">
            <w:pPr>
              <w:tabs>
                <w:tab w:val="left" w:pos="43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4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3A5FEE" w:rsidRPr="00006403" w:rsidRDefault="003A5FEE" w:rsidP="003A5FEE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</w:p>
    <w:p w:rsidR="003A5FEE" w:rsidRPr="00006403" w:rsidRDefault="003A5FEE" w:rsidP="003A5FEE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  <w:r w:rsidRPr="00006403">
        <w:rPr>
          <w:rFonts w:ascii="Times New Roman" w:hAnsi="Times New Roman" w:cs="Times New Roman"/>
          <w:bCs/>
          <w:sz w:val="24"/>
          <w:szCs w:val="24"/>
        </w:rPr>
        <w:t>2020: 1 группа – 19,3%, 2 группа – 47,8%, 3 группа – 30,2%, 4 группа – 0,1 %, 5 – 2,3%.</w:t>
      </w:r>
    </w:p>
    <w:p w:rsidR="003A5FEE" w:rsidRPr="00006403" w:rsidRDefault="003A5FEE" w:rsidP="003A5FEE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  <w:r w:rsidRPr="00006403">
        <w:rPr>
          <w:rFonts w:ascii="Times New Roman" w:hAnsi="Times New Roman" w:cs="Times New Roman"/>
          <w:bCs/>
          <w:sz w:val="24"/>
          <w:szCs w:val="24"/>
        </w:rPr>
        <w:t>2019: 1 группа – 31%, 2 группа – 36%, 3 группа – 28%, 4 группа - 0,1 %, 5 – 2,5%.</w:t>
      </w:r>
    </w:p>
    <w:p w:rsidR="003A5FEE" w:rsidRPr="00006403" w:rsidRDefault="003A5FEE" w:rsidP="003A5FEE">
      <w:pPr>
        <w:tabs>
          <w:tab w:val="left" w:pos="43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403">
        <w:rPr>
          <w:rFonts w:ascii="Times New Roman" w:hAnsi="Times New Roman" w:cs="Times New Roman"/>
          <w:b/>
          <w:bCs/>
          <w:sz w:val="24"/>
          <w:szCs w:val="24"/>
        </w:rPr>
        <w:t>В структуре впервые выявленной патологии при проведении профилактических осмотров детей:</w:t>
      </w:r>
    </w:p>
    <w:p w:rsidR="003A5FEE" w:rsidRPr="00006403" w:rsidRDefault="003A5FEE" w:rsidP="003A5FEE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  <w:r w:rsidRPr="00006403">
        <w:rPr>
          <w:rFonts w:ascii="Times New Roman" w:hAnsi="Times New Roman" w:cs="Times New Roman"/>
          <w:bCs/>
          <w:sz w:val="24"/>
          <w:szCs w:val="24"/>
        </w:rPr>
        <w:t>1 место – болезни органов пищеварения 54,4% (кариес, паховые грыжи, функциональные нарушения пищеварения))</w:t>
      </w:r>
    </w:p>
    <w:p w:rsidR="003A5FEE" w:rsidRPr="00006403" w:rsidRDefault="003A5FEE" w:rsidP="003A5FEE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6403">
        <w:rPr>
          <w:rFonts w:ascii="Times New Roman" w:hAnsi="Times New Roman" w:cs="Times New Roman"/>
          <w:bCs/>
          <w:sz w:val="24"/>
          <w:szCs w:val="24"/>
        </w:rPr>
        <w:t xml:space="preserve">2 место – заболевания эндокринной системы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403">
        <w:rPr>
          <w:rFonts w:ascii="Times New Roman" w:hAnsi="Times New Roman" w:cs="Times New Roman"/>
          <w:bCs/>
          <w:sz w:val="24"/>
          <w:szCs w:val="24"/>
        </w:rPr>
        <w:t>27,6% (ожирение, нарушения питания))</w:t>
      </w:r>
      <w:proofErr w:type="gramEnd"/>
    </w:p>
    <w:p w:rsidR="003A5FEE" w:rsidRPr="00006403" w:rsidRDefault="003A5FEE" w:rsidP="003A5FEE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  <w:r w:rsidRPr="00006403">
        <w:rPr>
          <w:rFonts w:ascii="Times New Roman" w:hAnsi="Times New Roman" w:cs="Times New Roman"/>
          <w:bCs/>
          <w:sz w:val="24"/>
          <w:szCs w:val="24"/>
        </w:rPr>
        <w:t>3 место – болезни глаза и его придаточного аппарата 6,7% (в основном миопия)</w:t>
      </w:r>
    </w:p>
    <w:p w:rsidR="003A5FEE" w:rsidRPr="00006403" w:rsidRDefault="003A5FEE" w:rsidP="003A5FEE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  <w:r w:rsidRPr="00006403">
        <w:rPr>
          <w:rFonts w:ascii="Times New Roman" w:hAnsi="Times New Roman" w:cs="Times New Roman"/>
          <w:bCs/>
          <w:sz w:val="24"/>
          <w:szCs w:val="24"/>
        </w:rPr>
        <w:t>4 мест</w:t>
      </w:r>
      <w:proofErr w:type="gramStart"/>
      <w:r w:rsidRPr="00006403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006403">
        <w:rPr>
          <w:rFonts w:ascii="Times New Roman" w:hAnsi="Times New Roman" w:cs="Times New Roman"/>
          <w:bCs/>
          <w:sz w:val="24"/>
          <w:szCs w:val="24"/>
        </w:rPr>
        <w:t xml:space="preserve"> болезни </w:t>
      </w:r>
      <w:proofErr w:type="spellStart"/>
      <w:r w:rsidRPr="00006403">
        <w:rPr>
          <w:rFonts w:ascii="Times New Roman" w:hAnsi="Times New Roman" w:cs="Times New Roman"/>
          <w:bCs/>
          <w:sz w:val="24"/>
          <w:szCs w:val="24"/>
        </w:rPr>
        <w:t>костно</w:t>
      </w:r>
      <w:proofErr w:type="spellEnd"/>
      <w:r w:rsidRPr="00006403">
        <w:rPr>
          <w:rFonts w:ascii="Times New Roman" w:hAnsi="Times New Roman" w:cs="Times New Roman"/>
          <w:bCs/>
          <w:sz w:val="24"/>
          <w:szCs w:val="24"/>
        </w:rPr>
        <w:t>- мышечной системы 5,8% (плоскостопие, сколиозы)</w:t>
      </w:r>
    </w:p>
    <w:p w:rsidR="003A5FEE" w:rsidRPr="00006403" w:rsidRDefault="003A5FEE" w:rsidP="003A5FEE">
      <w:pPr>
        <w:tabs>
          <w:tab w:val="left" w:pos="431"/>
        </w:tabs>
        <w:rPr>
          <w:rFonts w:ascii="Times New Roman" w:hAnsi="Times New Roman" w:cs="Times New Roman"/>
          <w:bCs/>
          <w:sz w:val="24"/>
          <w:szCs w:val="24"/>
        </w:rPr>
      </w:pPr>
      <w:r w:rsidRPr="00006403">
        <w:rPr>
          <w:rFonts w:ascii="Times New Roman" w:hAnsi="Times New Roman" w:cs="Times New Roman"/>
          <w:bCs/>
          <w:sz w:val="24"/>
          <w:szCs w:val="24"/>
        </w:rPr>
        <w:t>5 мест</w:t>
      </w:r>
      <w:proofErr w:type="gramStart"/>
      <w:r w:rsidRPr="00006403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006403">
        <w:rPr>
          <w:rFonts w:ascii="Times New Roman" w:hAnsi="Times New Roman" w:cs="Times New Roman"/>
          <w:bCs/>
          <w:sz w:val="24"/>
          <w:szCs w:val="24"/>
        </w:rPr>
        <w:t xml:space="preserve"> болезни нервной системы 1,6% (поражения головного мозга, последствия органического поражения головного мозга- врожденные)</w:t>
      </w:r>
    </w:p>
    <w:p w:rsidR="003A5FEE" w:rsidRDefault="003A5FEE" w:rsidP="003A5FEE"/>
    <w:p w:rsidR="00D27049" w:rsidRDefault="00D27049"/>
    <w:sectPr w:rsidR="00D27049" w:rsidSect="0000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EE"/>
    <w:rsid w:val="003A5FEE"/>
    <w:rsid w:val="00D2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2021-03-24T10:47:00Z</dcterms:created>
  <dcterms:modified xsi:type="dcterms:W3CDTF">2021-03-24T10:47:00Z</dcterms:modified>
</cp:coreProperties>
</file>